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42D392A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Hallar  </w:t>
      </w:r>
      <m:oMath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>a+b+c</m:t>
        </m:r>
      </m:oMath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si </w:t>
      </w:r>
      <m:oMath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 xml:space="preserve">CA( 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color w:val="0D0D0D" w:themeColor="text1" w:themeTint="F2"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D0D0D" w:themeColor="text1" w:themeTint="F2"/>
                <w:sz w:val="24"/>
                <w:szCs w:val="24"/>
              </w:rPr>
              <m:t>a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D0D0D" w:themeColor="text1" w:themeTint="F2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D0D0D" w:themeColor="text1" w:themeTint="F2"/>
                    <w:sz w:val="24"/>
                    <w:szCs w:val="24"/>
                  </w:rPr>
                  <m:t>bc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color w:val="0D0D0D" w:themeColor="text1" w:themeTint="F2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color w:val="0D0D0D" w:themeColor="text1" w:themeTint="F2"/>
                        <w:sz w:val="24"/>
                        <w:szCs w:val="24"/>
                      </w:rPr>
                      <m:t>6</m:t>
                    </m:r>
                  </m:e>
                </m:d>
              </m:sub>
            </m:sSub>
          </m:e>
        </m:acc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 xml:space="preserve">) </m:t>
        </m:r>
      </m:oMath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= </w:t>
      </w:r>
      <m:oMath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>82</m:t>
        </m:r>
      </m:oMath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 </w:t>
      </w:r>
    </w:p>
    <w:p ns2:paraId="45F6CA83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27C3DDA8" ns2:textId="77777777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11</w:t>
      </w:r>
    </w:p>
    <w:p ns2:paraId="201B363F" ns2:textId="77777777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9</w:t>
      </w:r>
    </w:p>
    <w:p ns2:paraId="4EFCDBEA" ns2:textId="77777777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10</w:t>
      </w:r>
    </w:p>
    <w:p ns2:paraId="558D6F5B" ns2:textId="77777777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12</w:t>
      </w:r>
    </w:p>
    <w:p ns2:paraId="2DF5DD9C" ns2:textId="77777777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14</w:t>
      </w:r>
    </w:p>
    <w:p ns2:paraId="4C43848F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