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26809934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el castellano, los fonemas son:</w:t>
      </w:r>
    </w:p>
    <w:p ns2:paraId="2E8226D9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ns2:paraId="52192D32" ns2:textId="77777777"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24: 5 voc</w:t>
      </w:r>
      <w:r>
        <w:rPr>
          <w:rFonts w:ascii="Times New Roman" w:hAnsi="Times New Roman" w:cs="Times New Roman"/>
          <w:sz w:val="24"/>
          <w:szCs w:val="24"/>
          <w:highlight w:val="yellow"/>
        </w:rPr>
        <w:t>álicos y 19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conson</w:t>
      </w:r>
      <w:r>
        <w:rPr>
          <w:rFonts w:ascii="Times New Roman" w:hAnsi="Times New Roman" w:cs="Times New Roman"/>
          <w:sz w:val="24"/>
          <w:szCs w:val="24"/>
          <w:highlight w:val="yellow"/>
        </w:rPr>
        <w:t>ántico</w:t>
      </w:r>
      <w:r>
        <w:rPr>
          <w:rFonts w:ascii="Times New Roman" w:hAnsi="Times New Roman" w:cs="Times New Roman"/>
          <w:sz w:val="24"/>
          <w:szCs w:val="24"/>
          <w:highlight w:val="yellow"/>
        </w:rPr>
        <w:t>s</w:t>
      </w:r>
    </w:p>
    <w:p ns2:paraId="2AE7B341" ns2:textId="77777777"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30: 6 vocálicos y 24 consonánticos</w:t>
      </w:r>
    </w:p>
    <w:p ns2:paraId="15D48129" ns2:textId="77777777"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21: 8 vocálicos y 13 consonánticos</w:t>
      </w:r>
    </w:p>
    <w:p ns2:paraId="146BAC62" ns2:textId="77777777"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25: 5 vocálicos y 20 consonánticos</w:t>
      </w:r>
    </w:p>
    <w:p ns2:paraId="01C0DEB5" ns2:textId="77777777"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23: 7 vocálicos y 16 consonánticos</w:t>
      </w:r>
    </w:p>
    <w:p ns2:paraId="5F2C7495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