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55B9C53A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Reconozca una oración donde el verbo sea transitivo.</w:t>
      </w:r>
    </w:p>
    <w:p ns2:paraId="52D0293F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16CB344D" ns2:textId="77777777">
      <w:pPr>
        <w:pStyle w:val="Prrafodelista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Ese varón sacrificado cuida a sus padres.</w:t>
      </w:r>
    </w:p>
    <w:p ns2:paraId="0CA21C5B" ns2:textId="77777777">
      <w:pPr>
        <w:pStyle w:val="Prrafodelista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Los soldados llegaron hambrientos</w:t>
      </w:r>
    </w:p>
    <w:p ns2:paraId="4226933E" ns2:textId="77777777">
      <w:pPr>
        <w:pStyle w:val="Prrafodelista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Raquel parece buena maestra.</w:t>
      </w:r>
    </w:p>
    <w:p ns2:paraId="5CEB969A" ns2:textId="77777777">
      <w:pPr>
        <w:pStyle w:val="Prrafodelista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cocinera vino cansada.</w:t>
      </w:r>
    </w:p>
    <w:p ns2:paraId="54FD6D0F" ns2:textId="77777777">
      <w:pPr>
        <w:pStyle w:val="Prrafodelista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Melchor encontró dormido al niño Jesús.</w:t>
      </w:r>
    </w:p>
    <w:p ns2:paraId="194DAD7F" ns2:textId="777777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ns2:paraId="54059AD5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