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3DF14AE2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El soporte físico</ns0:t>
      </ns0:r>
      <ns0:r>
        <ns0:rPr>
          <ns0:rFonts ns0:ascii="Times New Roman" ns0:hAnsi="Times New Roman" ns0:cs="Times New Roman"/>
          <ns0:sz ns0:val="24"/>
          <ns0:szCs ns0:val="24"/>
        </ns0:rPr>
        <ns0:t xml:space="preserve"> de la comunicación, es el:</ns0:t>
      </ns0:r>
    </ns0:p>
    <ns0:p ns2:paraId="6CD2A1E1" ns2:textId="77777777">
      <ns0:pPr>
        <ns0:pStyle ns0:val="Prrafodelista"/>
        <ns0:jc ns0:val="both"/>
        <ns0:rPr>
          <ns0:rFonts ns0:ascii="Times New Roman" ns0:hAnsi="Times New Roman" ns0:cs="Times New Roman"/>
          <ns0:sz ns0:val="24"/>
          <ns0:szCs ns0:val="24"/>
        </ns0:rPr>
      </ns0:pPr>
    </ns0:p>
    <ns0:p ns2:paraId="67993683" ns2:textId="77777777">
      <ns0:pPr>
        <ns0:pStyle ns0:val="Prrafodelista"/>
        <ns0:numPr>
          <ns0:ilvl ns0:val="0"/>
          <ns0:numId ns0:val="4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Canal</ns0:t>
      </ns0:r>
    </ns0:p>
    <ns0:p ns2:paraId="7BCD3081" ns2:textId="77777777">
      <ns0:pPr>
        <ns0:pStyle ns0:val="Prrafodelista"/>
        <ns0:numPr>
          <ns0:ilvl ns0:val="0"/>
          <ns0:numId ns0:val="4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Emisor</ns0:t>
      </ns0:r>
    </ns0:p>
    <ns0:p ns2:paraId="09CABACE" ns2:textId="77777777">
      <ns0:pPr>
        <ns0:pStyle ns0:val="Prrafodelista"/>
        <ns0:numPr>
          <ns0:ilvl ns0:val="0"/>
          <ns0:numId ns0:val="4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Mensaje</ns0:t>
      </ns0:r>
    </ns0:p>
    <ns0:p ns2:paraId="416D20B7" ns2:textId="77777777">
      <ns0:pPr>
        <ns0:pStyle ns0:val="Prrafodelista"/>
        <ns0:numPr>
          <ns0:ilvl ns0:val="0"/>
          <ns0:numId ns0:val="4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Referente</ns0:t>
      </ns0:r>
    </ns0:p>
    <ns0:p ns2:paraId="128CE8F2" ns2:textId="77777777">
      <ns0:pPr>
        <ns0:pStyle ns0:val="Prrafodelista"/>
        <ns0:numPr>
          <ns0:ilvl ns0:val="0"/>
          <ns0:numId ns0:val="4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Contexto</ns0:t>
      </ns0:r>
    </ns0:p>
    <ns0:p ns2:paraId="42D144EF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