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La circulación es la fase del proceso económico en la cual se realiza el traslado e intercambio de bienes, servicios y factores productivos.  Integra las unidades de producción con las unidades de consumo a través del mercado. </ns0:t>
      </ns0:r>
    </ns0:p>
    <ns0:p>
      <ns0:pPr>
        <ns0:pStyle ns0:val="Prrafodelista"/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De acuerdo a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esta definición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,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indicar cuál no es un elemento de la circulación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>: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42"/>
        </ns0:numPr>
        <ns0:rPr>
          <ns0:rFonts ns0:ascii="Times New Roman" ns0:hAnsi="Times New Roman" ns0:cs="Times New Roman"/>
          <ns0:sz ns0:val="24"/>
          <ns0:szCs ns0:val="24"/>
          <ns0:highlight ns0:val="yellow"/>
        </ns0:rPr>
      </ns0:pPr>
      <ns0:r>
        <ns0:rPr>
          <ns0:rFonts ns0:ascii="Times New Roman" ns0:hAnsi="Times New Roman" ns0:cs="Times New Roman"/>
          <ns0:sz ns0:val="24"/>
          <ns0:szCs ns0:val="24"/>
          <ns0:highlight ns0:val="yellow"/>
        </ns0:rPr>
        <ns0:t>La demanda</ns0:t>
      </ns0:r>
    </ns0:p>
    <ns0:p>
      <ns0:pPr>
        <ns0:pStyle ns0:val="Prrafodelista"/>
        <ns0:numPr>
          <ns0:ilvl ns0:val="0"/>
          <ns0:numId ns0:val="4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Los transportes</ns0:t>
      </ns0:r>
    </ns0:p>
    <ns0:p>
      <ns0:pPr>
        <ns0:pStyle ns0:val="Prrafodelista"/>
        <ns0:numPr>
          <ns0:ilvl ns0:val="0"/>
          <ns0:numId ns0:val="4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Los mercados</ns0:t>
      </ns0:r>
    </ns0:p>
    <ns0:p>
      <ns0:pPr>
        <ns0:pStyle ns0:val="Prrafodelista"/>
        <ns0:numPr>
          <ns0:ilvl ns0:val="0"/>
          <ns0:numId ns0:val="4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Los comerciantes</ns0:t>
      </ns0:r>
    </ns0:p>
    <ns0:p>
      <ns0:pPr>
        <ns0:pStyle ns0:val="Prrafodelista"/>
        <ns0:numPr>
          <ns0:ilvl ns0:val="0"/>
          <ns0:numId ns0:val="42"/>
        </ns0:numPr>
        <ns0:rPr>
          <ns0:rFonts ns0:ascii="Times New Roman" ns0:hAnsi="Times New Roman" ns0:cs="Times New Roman"/>
          <ns0:sz ns0:val="24"/>
          <ns0:szCs ns0:val="24"/>
        </ns0:rPr>
      </ns0:pPr>
      <ns0:r>
        <ns0:rPr>
          <ns0:rFonts ns0:ascii="Times New Roman" ns0:hAnsi="Times New Roman" ns0:cs="Times New Roman"/>
          <ns0:sz ns0:val="24"/>
          <ns0:szCs ns0:val="24"/>
        </ns0:rPr>
        <ns0:t>El dinero</ns0:t>
      </ns0:r>
    </ns0:p>
    <ns0:p>
      <ns0:pPr>
        <ns0:pStyle ns0:val="Prrafodelista"/>
        <ns0:ind ns0:left="1080"/>
        <ns0:rPr>
          <ns0:rFonts ns0:ascii="Times New Roman" ns0:hAnsi="Times New Roman" ns0:cs="Times New Roman"/>
          <ns0:sz ns0:val="24"/>
          <ns0:szCs ns0:val="24"/>
        </ns0:rPr>
      </ns0:pPr>
    </ns0:p>
    <ns0:p/>
    <ns0:sectPr ns0:rsidR="00C6558E" ns0:rsidRPr="00D57FB5" ns0:rsidSect="00544F5E">
      <ns0:headerReference ns0:type="default" ns2:id="rId13"/>
      <ns0:footerReference ns0:type="default" ns2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