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 la figura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determinar la aceleración del bloque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