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urn:schemas-microsoft-com:office:word" xmlns:ns2="http://schemas.microsoft.com/office/word/2010/wordml" xmlns:ns5="http://schemas.microsoft.com/office/word/2010/wordprocessingDrawing" xmlns:ns7="http://schemas.microsoft.com/office/word/2010/wordprocessingShape" xmlns:o="urn:schemas-microsoft-com:office:office"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7789D5B6"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Un termómetro defectuoso indica </w:t>
      </w:r>
      <m:oMath>
        <m:r>
          <w:rPr>
            <w:rFonts w:ascii="Cambria Math" w:hAnsi="Cambria Math" w:cs="Times New Roman"/>
            <w:sz w:val="24"/>
            <w:szCs w:val="24"/>
          </w:rPr>
          <m:t>5</m:t>
        </m:r>
      </m:oMath>
      <w:r>
        <w:rPr>
          <w:rFonts w:ascii="Times New Roman" w:eastAsiaTheme="minorEastAsia" w:hAnsi="Times New Roman" w:cs="Times New Roman"/>
          <w:sz w:val="24"/>
          <w:szCs w:val="24"/>
        </w:rPr>
        <w:t xml:space="preserve">º para el hielo al fundirse y </w:t>
      </w:r>
      <m:oMath>
        <m:r>
          <w:rPr>
            <w:rFonts w:ascii="Cambria Math" w:eastAsiaTheme="minorEastAsia" w:hAnsi="Cambria Math" w:cs="Times New Roman"/>
            <w:sz w:val="24"/>
            <w:szCs w:val="24"/>
          </w:rPr>
          <m:t>125</m:t>
        </m:r>
      </m:oMath>
      <w:r>
        <w:rPr>
          <w:rFonts w:ascii="Times New Roman" w:eastAsiaTheme="minorEastAsia" w:hAnsi="Times New Roman" w:cs="Times New Roman"/>
          <w:sz w:val="24"/>
          <w:szCs w:val="24"/>
        </w:rPr>
        <w:t>º para el agua hirviendo ¿cuál es la temperatura real en º</w:t>
      </w:r>
      <m:oMath>
        <m:r>
          <w:rPr>
            <w:rFonts w:ascii="Cambria Math" w:eastAsiaTheme="minorEastAsia" w:hAnsi="Cambria Math" w:cs="Times New Roman"/>
            <w:sz w:val="24"/>
            <w:szCs w:val="24"/>
          </w:rPr>
          <m:t xml:space="preserve">C </m:t>
        </m:r>
      </m:oMath>
      <w:r>
        <w:rPr>
          <w:rFonts w:ascii="Times New Roman" w:eastAsiaTheme="minorEastAsia" w:hAnsi="Times New Roman" w:cs="Times New Roman"/>
          <w:sz w:val="24"/>
          <w:szCs w:val="24"/>
        </w:rPr>
        <w:t xml:space="preserve">cuando dicho termómetro marca </w:t>
      </w:r>
      <m:oMath>
        <m:r>
          <w:rPr>
            <w:rFonts w:ascii="Cambria Math" w:eastAsiaTheme="minorEastAsia" w:hAnsi="Cambria Math" w:cs="Times New Roman"/>
            <w:sz w:val="24"/>
            <w:szCs w:val="24"/>
          </w:rPr>
          <m:t>23</m:t>
        </m:r>
      </m:oMath>
      <w:r>
        <w:rPr>
          <w:rFonts w:ascii="Times New Roman" w:eastAsiaTheme="minorEastAsia" w:hAnsi="Times New Roman" w:cs="Times New Roman"/>
          <w:sz w:val="24"/>
          <w:szCs w:val="24"/>
        </w:rPr>
        <w:t>º?</w:t>
      </w:r>
    </w:p>
    <w:p ns2:paraId="7DD89602" ns2:textId="77777777">
      <w:pPr>
        <w:pStyle w:val="ListParagraph"/>
        <w:rPr>
          <w:rFonts w:ascii="Times New Roman" w:hAnsi="Times New Roman" w:cs="Times New Roman"/>
          <w:sz w:val="24"/>
          <w:szCs w:val="24"/>
        </w:rPr>
      </w:pPr>
    </w:p>
    <w:p ns2:paraId="78FFC455"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15</w:t>
      </w:r>
    </w:p>
    <w:p ns2:paraId="071BE998"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20</w:t>
      </w:r>
    </w:p>
    <w:p ns2:paraId="54DD114F"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16</w:t>
      </w:r>
    </w:p>
    <w:p ns2:paraId="3FEDDA2B"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12</w:t>
      </w:r>
    </w:p>
    <w:p ns2:paraId="22D76EA0"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21</w:t>
      </w:r>
    </w:p>
    <w:p ns2:paraId="3DBBC325" ns2:textId="77777777">
      <w:pPr>
        <w:pStyle w:val="ListParagraph"/>
        <w:ind w:left="1080"/>
        <w:rPr>
          <w:rFonts w:ascii="Times New Roman" w:hAnsi="Times New Roman" w:cs="Times New Roman"/>
          <w:sz w:val="24"/>
          <w:szCs w:val="24"/>
        </w:rPr>
      </w:pPr>
    </w:p>
    <w:p/>
    <w:p ns2:paraId="0387EEC4"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¿Cuál es el interés que produce S/. 2</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400</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colocada a una tasa de 10% en 2 años?</w:t>
      </w:r>
    </w:p>
    <w:p ns2:paraId="10DF7D38" ns2:textId="77777777">
      <w:pPr>
        <w:pStyle w:val="ListParagraph"/>
        <w:rPr>
          <w:rFonts w:ascii="Times New Roman" w:hAnsi="Times New Roman" w:cs="Times New Roman"/>
          <w:color w:val="0D0D0D" w:themeColor="text1" w:themeTint="F2"/>
          <w:sz w:val="24"/>
          <w:szCs w:val="24"/>
        </w:rPr>
      </w:pPr>
    </w:p>
    <w:p ns2:paraId="68D380AB" ns2:textId="77777777">
      <w:pPr>
        <w:pStyle w:val="ListParagraph"/>
        <w:numPr>
          <w:ilvl w:val="0"/>
          <w:numId w:val="15"/>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480 </w:t>
      </w:r>
    </w:p>
    <w:p ns2:paraId="14FC0A39"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500</w:t>
      </w:r>
    </w:p>
    <w:p ns2:paraId="2420E7FA"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200</w:t>
      </w:r>
    </w:p>
    <w:p ns2:paraId="1D702F4C"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180</w:t>
      </w:r>
    </w:p>
    <w:p ns2:paraId="73D34967"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480</w:t>
      </w:r>
      <w:r>
        <w:rPr>
          <w:rFonts w:ascii="Times New Roman" w:hAnsi="Times New Roman" w:cs="Times New Roman"/>
          <w:color w:val="0D0D0D" w:themeColor="text1" w:themeTint="F2"/>
          <w:sz w:val="24"/>
          <w:szCs w:val="24"/>
        </w:rPr>
        <w:t>0</w:t>
      </w:r>
    </w:p>
    <w:p ns2:paraId="0BB3E99C"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197FB66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Dado el conjunto: </w:t>
      </w:r>
      <m:oMath>
        <m:r>
          <w:rPr>
            <w:rFonts w:ascii="Cambria Math" w:hAnsi="Cambria Math" w:cs="Times New Roman"/>
            <w:sz w:val="24"/>
            <w:szCs w:val="24"/>
          </w:rPr>
          <m:t>A=</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x+2/xє </m:t>
            </m:r>
            <m:r>
              <m:rPr>
                <m:scr m:val="double-struck"/>
                <m:sty m:val="p"/>
              </m:rPr>
              <w:rPr>
                <w:rFonts w:ascii="Cambria Math" w:hAnsi="Cambria Math" w:cs="Times New Roman"/>
                <w:sz w:val="24"/>
                <w:szCs w:val="24"/>
              </w:rPr>
              <m:t>Z</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&lt;9</m:t>
            </m:r>
          </m:e>
        </m:d>
      </m:oMath>
    </w:p>
    <w:p ns2:paraId="53860821"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Calcular la suma de los elementos del conjunto </w:t>
      </w:r>
      <m:oMath>
        <m:r>
          <w:rPr>
            <w:rFonts w:ascii="Cambria Math" w:hAnsi="Cambria Math" w:cs="Times New Roman"/>
            <w:sz w:val="24"/>
            <w:szCs w:val="24"/>
          </w:rPr>
          <m:t>A</m:t>
        </m:r>
      </m:oMath>
      <w:r>
        <w:rPr>
          <w:rFonts w:ascii="Times New Roman" w:eastAsiaTheme="minorEastAsia" w:hAnsi="Times New Roman" w:cs="Times New Roman"/>
          <w:sz w:val="24"/>
          <w:szCs w:val="24"/>
        </w:rPr>
        <w:t>.</w:t>
      </w:r>
    </w:p>
    <w:p ns2:paraId="57F2AAFC" ns2:textId="77777777">
      <w:pPr>
        <w:pStyle w:val="ListParagraph"/>
        <w:rPr>
          <w:rFonts w:ascii="Times New Roman" w:hAnsi="Times New Roman" w:cs="Times New Roman"/>
          <w:sz w:val="24"/>
          <w:szCs w:val="24"/>
        </w:rPr>
      </w:pPr>
    </w:p>
    <w:p ns2:paraId="13966CF3"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0CDE733B"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8</w:t>
      </w:r>
    </w:p>
    <w:p ns2:paraId="4CF766D0"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5</w:t>
      </w:r>
    </w:p>
    <w:p ns2:paraId="4A30253C"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12</w:t>
      </w:r>
    </w:p>
    <w:p ns2:paraId="34114950"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11</w:t>
      </w:r>
    </w:p>
    <w:p ns2:paraId="163645BA" ns2:textId="77777777">
      <w:pPr>
        <w:pStyle w:val="ListParagraph"/>
        <w:ind w:left="1080"/>
        <w:rPr>
          <w:rFonts w:ascii="Times New Roman" w:hAnsi="Times New Roman" w:cs="Times New Roman"/>
          <w:sz w:val="24"/>
          <w:szCs w:val="24"/>
        </w:rPr>
      </w:pPr>
    </w:p>
    <w:p/>
    <w:p ns2:paraId="7A354C27"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Un superpanetón en forma de paralele</w:t>
      </w:r>
      <w:r>
        <w:rPr>
          <w:rFonts w:ascii="Times New Roman" w:hAnsi="Times New Roman" w:cs="Times New Roman"/>
          <w:color w:val="0D0D0D" w:themeColor="text1" w:themeTint="F2"/>
          <w:sz w:val="24"/>
          <w:szCs w:val="24"/>
        </w:rPr>
        <w:t>p</w:t>
      </w:r>
      <w:r>
        <w:rPr>
          <w:rFonts w:ascii="Times New Roman" w:hAnsi="Times New Roman" w:cs="Times New Roman"/>
          <w:color w:val="0D0D0D" w:themeColor="text1" w:themeTint="F2"/>
          <w:sz w:val="24"/>
          <w:szCs w:val="24"/>
        </w:rPr>
        <w:t>ípedo t</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ene un volumen de 2</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160 cm</w:t>
      </w:r>
      <w:r>
        <w:rPr>
          <w:rFonts w:ascii="Times New Roman" w:hAnsi="Times New Roman" w:cs="Times New Roman"/>
          <w:color w:val="0D0D0D" w:themeColor="text1" w:themeTint="F2"/>
          <w:sz w:val="24"/>
          <w:szCs w:val="24"/>
          <w:vertAlign w:val="superscript"/>
        </w:rPr>
        <w:t>3</w:t>
      </w:r>
      <w:r>
        <w:rPr>
          <w:rFonts w:ascii="Times New Roman" w:hAnsi="Times New Roman" w:cs="Times New Roman"/>
          <w:color w:val="0D0D0D" w:themeColor="text1" w:themeTint="F2"/>
          <w:sz w:val="24"/>
          <w:szCs w:val="24"/>
        </w:rPr>
        <w:t>. El volumen de un minipanetón de igual forma, pero con dimensiones reducidas a</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la tercera parte es:</w:t>
      </w:r>
    </w:p>
    <w:p ns2:paraId="69B77318" ns2:textId="77777777">
      <w:pPr>
        <w:pStyle w:val="ListParagraph"/>
        <w:jc w:val="both"/>
        <w:rPr>
          <w:rFonts w:ascii="Times New Roman" w:hAnsi="Times New Roman" w:cs="Times New Roman"/>
          <w:color w:val="0D0D0D" w:themeColor="text1" w:themeTint="F2"/>
          <w:sz w:val="24"/>
          <w:szCs w:val="24"/>
        </w:rPr>
      </w:pPr>
    </w:p>
    <w:p ns2:paraId="3DC75488" ns2:textId="77777777">
      <w:pPr>
        <w:pStyle w:val="ListParagraph"/>
        <w:numPr>
          <w:ilvl w:val="0"/>
          <w:numId w:val="24"/>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80</w:t>
      </w:r>
      <w:r>
        <w:rPr>
          <w:rFonts w:ascii="Times New Roman" w:hAnsi="Times New Roman" w:cs="Times New Roman"/>
          <w:color w:val="0D0D0D" w:themeColor="text1" w:themeTint="F2"/>
          <w:sz w:val="24"/>
          <w:szCs w:val="24"/>
          <w:highlight w:val="yellow"/>
        </w:rPr>
        <w:t xml:space="preserve"> cm</w:t>
      </w:r>
      <w:r>
        <w:rPr>
          <w:rFonts w:ascii="Times New Roman" w:hAnsi="Times New Roman" w:cs="Times New Roman"/>
          <w:color w:val="0D0D0D" w:themeColor="text1" w:themeTint="F2"/>
          <w:sz w:val="24"/>
          <w:szCs w:val="24"/>
          <w:highlight w:val="yellow"/>
          <w:vertAlign w:val="superscript"/>
        </w:rPr>
        <w:t>3</w:t>
      </w:r>
    </w:p>
    <w:p ns2:paraId="2302C611"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40</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cm</w:t>
      </w:r>
      <w:r>
        <w:rPr>
          <w:rFonts w:ascii="Times New Roman" w:hAnsi="Times New Roman" w:cs="Times New Roman"/>
          <w:color w:val="0D0D0D" w:themeColor="text1" w:themeTint="F2"/>
          <w:sz w:val="24"/>
          <w:szCs w:val="24"/>
          <w:vertAlign w:val="superscript"/>
        </w:rPr>
        <w:t>3</w:t>
      </w:r>
    </w:p>
    <w:p ns2:paraId="3C7539CA"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7836DC63"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60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6BB1B248"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70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1B1158CA" ns2:textId="77777777">
      <w:pPr>
        <w:pStyle w:val="ListParagraph"/>
        <w:ind w:left="1080"/>
        <w:rPr>
          <w:rFonts w:ascii="Times New Roman" w:hAnsi="Times New Roman" w:cs="Times New Roman"/>
          <w:color w:val="0D0D0D" w:themeColor="text1" w:themeTint="F2"/>
          <w:sz w:val="24"/>
          <w:szCs w:val="24"/>
        </w:rPr>
      </w:pPr>
    </w:p>
    <w:p/>
    <w:p>
      <w:pPr>
        <w:spacing w:after="0"/>
        <w:jc w:val="center"/>
      </w:pPr>
      <w:r>
        <w:rPr>
          <w:b/>
        </w:rPr>
        <w:t>COMPETENCIA LINGÜÍSTICA</w:t>
      </w:r>
    </w:p>
    <w:p ns2:paraId="2680993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En el castellano, los fonemas son:</w:t>
      </w:r>
    </w:p>
    <w:p ns2:paraId="2E8226D9" ns2: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
    <w:p ns2:paraId="52192D32"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highlight w:val="yellow"/>
        </w:rPr>
        <w:t>24: 5 voc</w:t>
      </w:r>
      <w:r>
        <w:rPr>
          <w:rFonts w:ascii="Times New Roman" w:hAnsi="Times New Roman" w:cs="Times New Roman"/>
          <w:sz w:val="24"/>
          <w:szCs w:val="24"/>
          <w:highlight w:val="yellow"/>
        </w:rPr>
        <w:t>álicos y 19</w:t>
      </w:r>
      <w:r>
        <w:rPr>
          <w:rFonts w:ascii="Times New Roman" w:hAnsi="Times New Roman" w:cs="Times New Roman"/>
          <w:sz w:val="24"/>
          <w:szCs w:val="24"/>
          <w:highlight w:val="yellow"/>
        </w:rPr>
        <w:t xml:space="preserve"> conson</w:t>
      </w:r>
      <w:r>
        <w:rPr>
          <w:rFonts w:ascii="Times New Roman" w:hAnsi="Times New Roman" w:cs="Times New Roman"/>
          <w:sz w:val="24"/>
          <w:szCs w:val="24"/>
          <w:highlight w:val="yellow"/>
        </w:rPr>
        <w:t>ántico</w:t>
      </w:r>
      <w:r>
        <w:rPr>
          <w:rFonts w:ascii="Times New Roman" w:hAnsi="Times New Roman" w:cs="Times New Roman"/>
          <w:sz w:val="24"/>
          <w:szCs w:val="24"/>
          <w:highlight w:val="yellow"/>
        </w:rPr>
        <w:t>s</w:t>
      </w:r>
    </w:p>
    <w:p ns2:paraId="2AE7B341"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30: 6 vocálicos y 24 consonánticos</w:t>
      </w:r>
    </w:p>
    <w:p ns2:paraId="15D48129"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21: 8 vocálicos y 13 consonánticos</w:t>
      </w:r>
    </w:p>
    <w:p ns2:paraId="146BAC62"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25: 5 vocálicos y 20 consonánticos</w:t>
      </w:r>
    </w:p>
    <w:p ns2:paraId="01C0DEB5"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23: 7 vocálicos y 16 consonánticos</w:t>
      </w:r>
    </w:p>
    <w:p ns2:paraId="5F2C7495" ns2:textId="77777777">
      <w:pPr>
        <w:pStyle w:val="ListParagraph"/>
        <w:ind w:left="1080"/>
        <w:rPr>
          <w:rFonts w:ascii="Times New Roman" w:hAnsi="Times New Roman" w:cs="Times New Roman"/>
          <w:sz w:val="24"/>
          <w:szCs w:val="24"/>
        </w:rPr>
      </w:pPr>
    </w:p>
    <w:p/>
    <w:p ns2:paraId="657372DC"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En el signo lingüístico, el principio de la linealidad es comprobable mediante la:</w:t>
      </w:r>
    </w:p>
    <w:p ns2:paraId="190A55B0" ns2:textId="77777777">
      <w:pPr>
        <w:pStyle w:val="ListParagraph"/>
        <w:rPr>
          <w:rFonts w:ascii="Times New Roman" w:hAnsi="Times New Roman" w:cs="Times New Roman"/>
          <w:sz w:val="24"/>
          <w:szCs w:val="24"/>
        </w:rPr>
      </w:pPr>
    </w:p>
    <w:p ns2:paraId="3C860CC4" ns2: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Articulación</w:t>
      </w:r>
    </w:p>
    <w:p ns2:paraId="7DA48E25"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Sincronía</w:t>
      </w:r>
    </w:p>
    <w:p ns2:paraId="2CEE2491"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Sintaxis</w:t>
      </w:r>
    </w:p>
    <w:p ns2:paraId="46FDA3B8"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Arbitrariedad</w:t>
      </w:r>
    </w:p>
    <w:p ns2:paraId="0B7EA9E8"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Diacromía</w:t>
      </w:r>
    </w:p>
    <w:p ns2:paraId="1548D784" ns2:textId="77777777">
      <w:pPr>
        <w:pStyle w:val="ListParagraph"/>
        <w:ind w:left="1080"/>
        <w:rPr>
          <w:rFonts w:ascii="Times New Roman" w:hAnsi="Times New Roman" w:cs="Times New Roman"/>
          <w:sz w:val="24"/>
          <w:szCs w:val="24"/>
        </w:rPr>
      </w:pPr>
    </w:p>
    <w:p/>
    <w:p ns2:paraId="07388693" ns2:textId="77777777">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Reconozca una palabra que contenga una </w:t>
      </w:r>
      <w:r>
        <w:rPr>
          <w:rFonts w:ascii="Times New Roman" w:eastAsiaTheme="minorEastAsia" w:hAnsi="Times New Roman" w:cs="Times New Roman"/>
          <w:b/>
          <w:sz w:val="24"/>
          <w:szCs w:val="24"/>
        </w:rPr>
        <w:t>sílaba incompleja</w:t>
      </w:r>
      <w:r>
        <w:rPr>
          <w:rFonts w:ascii="Times New Roman" w:eastAsiaTheme="minorEastAsia" w:hAnsi="Times New Roman" w:cs="Times New Roman"/>
          <w:b/>
          <w:sz w:val="24"/>
          <w:szCs w:val="24"/>
        </w:rPr>
        <w:t>.</w:t>
      </w:r>
    </w:p>
    <w:p ns2:paraId="1E8F67D5" ns2:textId="77777777">
      <w:pPr>
        <w:pStyle w:val="ListParagraph"/>
        <w:rPr>
          <w:rFonts w:ascii="Times New Roman" w:hAnsi="Times New Roman" w:cs="Times New Roman"/>
          <w:sz w:val="24"/>
          <w:szCs w:val="24"/>
        </w:rPr>
      </w:pPr>
    </w:p>
    <w:p ns2:paraId="7E8F1338" ns2: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Héroe</w:t>
      </w:r>
    </w:p>
    <w:p ns2:paraId="51E13810"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Cerreño</w:t>
      </w:r>
    </w:p>
    <w:p ns2:paraId="4830AD3B"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Política</w:t>
      </w:r>
    </w:p>
    <w:p ns2:paraId="0E728E19"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Pasco</w:t>
      </w:r>
    </w:p>
    <w:p ns2:paraId="5BC20A81"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Arguedas</w:t>
      </w:r>
    </w:p>
    <w:p ns2:paraId="3E19E442" ns2:textId="77777777">
      <w:pPr>
        <w:pStyle w:val="ListParagraph"/>
        <w:ind w:left="1080"/>
        <w:rPr>
          <w:rFonts w:ascii="Times New Roman" w:hAnsi="Times New Roman" w:cs="Times New Roman"/>
          <w:sz w:val="24"/>
          <w:szCs w:val="24"/>
        </w:rPr>
      </w:pPr>
    </w:p>
    <w:p/>
    <w:p ns2:paraId="019280E3"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la oración en la que se observe un adjetivo con </w:t>
      </w:r>
      <w:r>
        <w:rPr>
          <w:rFonts w:ascii="Times New Roman" w:hAnsi="Times New Roman" w:cs="Times New Roman"/>
          <w:b/>
          <w:sz w:val="24"/>
          <w:szCs w:val="24"/>
        </w:rPr>
        <w:t>formación perifásica</w:t>
      </w:r>
      <w:r>
        <w:rPr>
          <w:rFonts w:ascii="Times New Roman" w:hAnsi="Times New Roman" w:cs="Times New Roman"/>
          <w:sz w:val="24"/>
          <w:szCs w:val="24"/>
        </w:rPr>
        <w:t>.</w:t>
      </w:r>
    </w:p>
    <w:p ns2:paraId="6C67358A" ns2:textId="77777777">
      <w:pPr>
        <w:pStyle w:val="ListParagraph"/>
        <w:rPr>
          <w:rFonts w:ascii="Times New Roman" w:hAnsi="Times New Roman" w:cs="Times New Roman"/>
          <w:sz w:val="24"/>
          <w:szCs w:val="24"/>
        </w:rPr>
      </w:pPr>
    </w:p>
    <w:p ns2:paraId="4E7DEE5D" ns2:textId="77777777">
      <w:pPr>
        <w:pStyle w:val="ListParagraph"/>
        <w:numPr>
          <w:ilvl w:val="0"/>
          <w:numId w:val="36"/>
        </w:numPr>
        <w:rPr>
          <w:rFonts w:ascii="Times New Roman" w:hAnsi="Times New Roman" w:cs="Times New Roman"/>
          <w:sz w:val="24"/>
          <w:szCs w:val="24"/>
          <w:highlight w:val="yellow"/>
        </w:rPr>
      </w:pPr>
      <w:r>
        <w:rPr>
          <w:rFonts w:ascii="Times New Roman" w:hAnsi="Times New Roman" w:cs="Times New Roman"/>
          <w:sz w:val="24"/>
          <w:szCs w:val="24"/>
          <w:highlight w:val="yellow"/>
        </w:rPr>
        <w:t>Ella es sumamente cuidadosa.</w:t>
      </w:r>
    </w:p>
    <w:p ns2:paraId="502E3522"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La mujer es la más sensible de los seres.</w:t>
      </w:r>
    </w:p>
    <w:p ns2:paraId="17B940E8"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Nora era tan valerosa como Lina.</w:t>
      </w:r>
    </w:p>
    <w:p ns2:paraId="38FBB8CF"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La justicia es más valiosa que la ley.</w:t>
      </w:r>
    </w:p>
    <w:p ns2:paraId="2BED9D57"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De pronto atacaron los fieros leones.</w:t>
      </w:r>
    </w:p>
    <w:p ns2:paraId="55B9D8AA" ns2:textId="77777777">
      <w:pPr>
        <w:pStyle w:val="ListParagraph"/>
        <w:jc w:val="both"/>
        <w:rPr>
          <w:rFonts w:ascii="Times New Roman" w:hAnsi="Times New Roman" w:cs="Times New Roman"/>
          <w:sz w:val="24"/>
          <w:szCs w:val="24"/>
        </w:rPr>
      </w:pPr>
    </w:p>
    <w:p/>
    <w:p ns2:paraId="693C89AC" ns2:textId="777777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Es la acentuación de palabras que cumplen distintas funciones dentro de una oración, y dicha  variación de funciones se distingue por la presencia o ausencia de tilde. Este concepto corresponde a la tildación …</w:t>
      </w:r>
    </w:p>
    <w:p ns2:paraId="527A8D8F"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ns2:paraId="42958D60"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highlight w:val="yellow"/>
        </w:rPr>
        <w:t>diacrítica</w:t>
      </w:r>
    </w:p>
    <w:p ns2:paraId="7E5D8153"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di</w:t>
      </w:r>
      <w:r>
        <w:rPr>
          <w:rFonts w:ascii="Times New Roman" w:hAnsi="Times New Roman" w:cs="Times New Roman"/>
          <w:sz w:val="24"/>
          <w:szCs w:val="24"/>
        </w:rPr>
        <w:t>erética</w:t>
      </w:r>
    </w:p>
    <w:p ns2:paraId="64374B1B"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enfática</w:t>
      </w:r>
    </w:p>
    <w:p ns2:paraId="384931B0"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rubórica</w:t>
      </w:r>
    </w:p>
    <w:p ns2:paraId="6B03EF79"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hipertónica</w:t>
      </w:r>
    </w:p>
    <w:p ns2:paraId="1106DA30" ns2:textId="77777777">
      <w:pPr>
        <w:pStyle w:val="ListParagraph"/>
        <w:rPr>
          <w:rFonts w:ascii="Times New Roman" w:hAnsi="Times New Roman" w:cs="Times New Roman"/>
          <w:sz w:val="24"/>
          <w:szCs w:val="24"/>
        </w:rPr>
      </w:pPr>
    </w:p>
    <w:p/>
    <w:p>
      <w:pPr>
        <w:spacing w:after="0"/>
        <w:jc w:val="center"/>
      </w:pPr>
      <w:r>
        <w:rPr>
          <w:b/>
        </w:rPr>
        <w:t>MATEMÁTICA I</w:t>
      </w:r>
    </w:p>
    <w:p ns2:paraId="2915CB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Simplificar:    </w:t>
      </w:r>
      <m:oMath>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n+1</m:t>
                </m:r>
              </m:e>
            </m:d>
            <m:r>
              <w:rPr>
                <w:rFonts w:ascii="Cambria Math" w:hAnsi="Cambria Math" w:cs="Times New Roman"/>
                <w:sz w:val="32"/>
                <w:szCs w:val="32"/>
              </w:rPr>
              <m:t>!+n!</m:t>
            </m:r>
          </m:num>
          <m:den>
            <m:d>
              <m:dPr>
                <m:ctrlPr>
                  <w:rPr>
                    <w:rFonts w:ascii="Cambria Math" w:hAnsi="Cambria Math" w:cs="Times New Roman"/>
                    <w:i/>
                    <w:sz w:val="32"/>
                    <w:szCs w:val="32"/>
                  </w:rPr>
                </m:ctrlPr>
              </m:dPr>
              <m:e>
                <m:r>
                  <w:rPr>
                    <w:rFonts w:ascii="Cambria Math" w:hAnsi="Cambria Math" w:cs="Times New Roman"/>
                    <w:sz w:val="32"/>
                    <w:szCs w:val="32"/>
                  </w:rPr>
                  <m:t>2n+1</m:t>
                </m:r>
              </m:e>
            </m:d>
            <m:r>
              <w:rPr>
                <w:rFonts w:ascii="Cambria Math" w:hAnsi="Cambria Math" w:cs="Times New Roman"/>
                <w:sz w:val="32"/>
                <w:szCs w:val="32"/>
              </w:rPr>
              <m:t>!+(2n+2)!</m:t>
            </m:r>
          </m:den>
        </m:f>
        <m:r>
          <w:rPr>
            <w:rFonts w:ascii="Cambria Math" w:hAnsi="Cambria Math" w:cs="Times New Roman"/>
            <w:sz w:val="32"/>
            <w:szCs w:val="32"/>
          </w:rPr>
          <m:t>∙</m:t>
        </m:r>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2n+3</m:t>
                </m:r>
              </m:e>
            </m:d>
            <m:r>
              <w:rPr>
                <w:rFonts w:ascii="Cambria Math" w:hAnsi="Cambria Math" w:cs="Times New Roman"/>
                <w:sz w:val="32"/>
                <w:szCs w:val="32"/>
              </w:rPr>
              <m:t>!</m:t>
            </m:r>
          </m:num>
          <m:den>
            <m:r>
              <w:rPr>
                <w:rFonts w:ascii="Cambria Math" w:hAnsi="Cambria Math" w:cs="Times New Roman"/>
                <w:sz w:val="32"/>
                <w:szCs w:val="32"/>
              </w:rPr>
              <m:t>(n+2)!</m:t>
            </m:r>
          </m:den>
        </m:f>
      </m:oMath>
    </w:p>
    <w:p ns2:paraId="443E86C4" ns2:textId="77777777">
      <w:pPr>
        <w:pStyle w:val="ListParagraph"/>
        <w:rPr>
          <w:rFonts w:ascii="Times New Roman" w:hAnsi="Times New Roman" w:cs="Times New Roman"/>
          <w:sz w:val="24"/>
          <w:szCs w:val="24"/>
        </w:rPr>
      </w:pPr>
    </w:p>
    <w:p ns2:paraId="2DC4E459" ns2:textId="77777777">
      <w:pPr>
        <w:pStyle w:val="ListParagraph"/>
        <w:numPr>
          <w:ilvl w:val="0"/>
          <w:numId w:val="42"/>
        </w:numPr>
        <w:rPr>
          <w:rFonts w:ascii="Times New Roman" w:hAnsi="Times New Roman" w:cs="Times New Roman"/>
          <w:sz w:val="24"/>
          <w:szCs w:val="24"/>
          <w:highlight w:val="yellow"/>
        </w:rPr>
      </w:pPr>
      <m:oMath>
        <m:r>
          <w:rPr>
            <w:rFonts w:ascii="Cambria Math" w:hAnsi="Cambria Math" w:cs="Times New Roman"/>
            <w:sz w:val="24"/>
            <w:szCs w:val="24"/>
            <w:highlight w:val="yellow"/>
          </w:rPr>
          <m:t>2</m:t>
        </m:r>
      </m:oMath>
    </w:p>
    <w:p ns2:paraId="7578E752"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3</m:t>
        </m:r>
      </m:oMath>
    </w:p>
    <w:p ns2:paraId="3A4F2F73"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(2n+1)!</m:t>
        </m:r>
      </m:oMath>
    </w:p>
    <w:p ns2:paraId="0ADC0F98"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(2n+2)!</m:t>
        </m:r>
      </m:oMath>
    </w:p>
    <w:p ns2:paraId="374EF244"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(2n+3)!</m:t>
        </m:r>
      </m:oMath>
    </w:p>
    <w:p ns2:paraId="6AB0EF72" ns2:textId="77777777">
      <w:pPr>
        <w:pStyle w:val="ListParagraph"/>
        <w:ind w:left="1080"/>
        <w:rPr>
          <w:rFonts w:ascii="Times New Roman" w:hAnsi="Times New Roman" w:cs="Times New Roman"/>
          <w:sz w:val="24"/>
          <w:szCs w:val="24"/>
        </w:rPr>
      </w:pPr>
    </w:p>
    <w:p/>
    <w:p ns2:paraId="2E8EF43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Sea </w:t>
      </w:r>
      <m:oMath>
        <m:r>
          <w:rPr>
            <w:rFonts w:ascii="Cambria Math" w:hAnsi="Cambria Math" w:cs="Times New Roman"/>
            <w:sz w:val="24"/>
            <w:szCs w:val="24"/>
          </w:rPr>
          <m:t>M=</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0</m:t>
                  </m:r>
                </m:e>
              </m:mr>
            </m:m>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1</m:t>
                  </m:r>
                </m:e>
              </m:m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2</m:t>
                  </m:r>
                </m:e>
              </m:mr>
            </m:m>
          </m:e>
        </m:d>
      </m:oMath>
    </w:p>
    <w:p ns2:paraId="3D3BE46E"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Resolver: </w:t>
      </w:r>
      <m:oMath>
        <m:r>
          <w:rPr>
            <w:rFonts w:ascii="Cambria Math" w:eastAsiaTheme="minorEastAsia" w:hAnsi="Cambria Math" w:cs="Times New Roman"/>
            <w:sz w:val="24"/>
            <w:szCs w:val="24"/>
          </w:rPr>
          <m:t>x-y=A</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x+2y=B</m:t>
        </m:r>
      </m:oMath>
      <w:r>
        <w:rPr>
          <w:rFonts w:ascii="Times New Roman" w:eastAsiaTheme="minorEastAsia" w:hAnsi="Times New Roman" w:cs="Times New Roman"/>
          <w:sz w:val="24"/>
          <w:szCs w:val="24"/>
        </w:rPr>
        <w:t xml:space="preserve"> </w:t>
      </w:r>
    </w:p>
    <w:p ns2:paraId="3DB732DE"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Siendo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y</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matrices / </w:t>
      </w:r>
      <m:oMath>
        <m:r>
          <w:rPr>
            <w:rFonts w:ascii="Cambria Math" w:eastAsiaTheme="minorEastAsia" w:hAnsi="Cambria Math" w:cs="Times New Roman"/>
            <w:sz w:val="24"/>
            <w:szCs w:val="24"/>
          </w:rPr>
          <m:t>A=M∙N</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B=N∙M</m:t>
        </m:r>
      </m:oMath>
    </w:p>
    <w:p ns2:paraId="38273F7F" ns2:textId="77777777">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Dar como respuesta la matriz </w:t>
      </w:r>
      <m:oMath>
        <m:r>
          <w:rPr>
            <w:rFonts w:ascii="Cambria Math" w:hAnsi="Cambria Math" w:cs="Times New Roman"/>
            <w:sz w:val="24"/>
            <w:szCs w:val="24"/>
          </w:rPr>
          <m:t>x</m:t>
        </m:r>
      </m:oMath>
      <w:r>
        <w:rPr>
          <w:rFonts w:ascii="Times New Roman" w:eastAsiaTheme="minorEastAsia" w:hAnsi="Times New Roman" w:cs="Times New Roman"/>
          <w:sz w:val="24"/>
          <w:szCs w:val="24"/>
        </w:rPr>
        <w:t>.</w:t>
      </w:r>
    </w:p>
    <w:p ns2:paraId="54BBC49A" ns2:textId="77777777">
      <w:pPr>
        <w:pStyle w:val="ListParagraph"/>
        <w:rPr>
          <w:rFonts w:ascii="Times New Roman" w:hAnsi="Times New Roman" w:cs="Times New Roman"/>
          <w:sz w:val="24"/>
          <w:szCs w:val="24"/>
        </w:rPr>
      </w:pPr>
    </w:p>
    <w:p ns2:paraId="42721D24" ns2:textId="77777777">
      <w:pPr>
        <w:pStyle w:val="ListParagraph"/>
        <w:numPr>
          <w:ilvl w:val="0"/>
          <w:numId w:val="45"/>
        </w:numPr>
        <w:rPr>
          <w:rFonts w:ascii="Times New Roman" w:hAnsi="Times New Roman" w:cs="Times New Roman"/>
          <w:sz w:val="28"/>
          <w:szCs w:val="28"/>
          <w:highlight w:val="yellow"/>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ED4B5B6" ns2: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314BD378" ns2: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44FC7FF4" ns2: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5C599EB" ns2: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8AEA3E4" ns2:textId="77777777">
      <w:pPr>
        <w:ind w:left="1080"/>
        <w:contextualSpacing/>
        <w:rPr>
          <w:rFonts w:ascii="Times New Roman" w:hAnsi="Times New Roman" w:cs="Times New Roman"/>
          <w:sz w:val="24"/>
          <w:szCs w:val="24"/>
        </w:rPr>
      </w:pPr>
    </w:p>
    <w:p ns2:paraId="4ED21B4C" ns2:textId="77777777">
      <w:pPr>
        <w:rPr>
          <w:rFonts w:ascii="Times New Roman" w:hAnsi="Times New Roman" w:cs="Times New Roman"/>
          <w:sz w:val="24"/>
          <w:szCs w:val="24"/>
        </w:rPr>
      </w:pPr>
      <w:r>
        <w:rPr>
          <w:rFonts w:ascii="Times New Roman" w:hAnsi="Times New Roman" w:cs="Times New Roman"/>
          <w:sz w:val="24"/>
          <w:szCs w:val="24"/>
        </w:rPr>
      </w:r>
    </w:p>
    <w:p/>
    <w:p ns2:paraId="246FBBCC"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45720" distB="45720" distL="114300" distR="114300" simplePos="0" relativeHeight="251663360" behindDoc="0" locked="0" layoutInCell="1" allowOverlap="1" ns5:anchorId="1189B639" ns5:editId="6B207369">
                <wp:simplePos x="0" y="0"/>
                <wp:positionH relativeFrom="margin">
                  <wp:posOffset>2461895</wp:posOffset>
                </wp:positionH>
                <wp:positionV relativeFrom="paragraph">
                  <wp:posOffset>341630</wp:posOffset>
                </wp:positionV>
                <wp:extent cx="2360930" cy="1404620"/>
                <wp:effectExtent l="0" t="0" r="0" b="5080"/>
                <wp:wrapSquare wrapText="bothSides"/>
                <wp:docPr id="1" name="Cuadro de texto 2"/>
                <wp:cNvGraphicFramePr>
                  <a:graphicFrameLocks/>
                </wp:cNvGraphicFramePr>
                <a:graphic>
                  <a:graphicData uri="http://schemas.microsoft.com/office/word/2010/wordprocessingShape">
                    <ns7:wsp>
                      <ns7:cNvSpPr txBox="1">
                        <a:spLocks noChangeArrowheads="1"/>
                      </ns7:cNvSpPr>
                      <ns7:spPr bwMode="auto">
                        <a:xfrm>
                          <a:off x="0" y="0"/>
                          <a:ext cx="2360930" cy="1404620"/>
                        </a:xfrm>
                        <a:prstGeom prst="rect">
                          <a:avLst/>
                        </a:prstGeom>
                        <a:solidFill>
                          <a:srgbClr val="FFFFFF"/>
                        </a:solidFill>
                        <a:ln w="9525">
                          <a:noFill/>
                          <a:miter lim="800000"/>
                          <a:headEnd/>
                          <a:tailEnd/>
                        </a:ln>
                      </ns7:spPr>
                      <ns7:txbx>
                        <w:txbxContent>
                          <w:p ns2:paraId="08CBBA2F" ns2:textId="77777777">
                            <w:pPr>
                              <w:rPr>
                                <w:sz w:val="20"/>
                              </w:rPr>
                            </w:pPr>
                            <m:oMathPara>
                              <m:oMath>
                                <m:d>
                                  <m:dPr>
                                    <m:ctrlPr>
                                      <w:rPr>
                                        <w:rFonts w:ascii="Cambria Math" w:hAnsi="Cambria Math"/>
                                        <w:i/>
                                        <w:sz w:val="24"/>
                                      </w:rPr>
                                    </m:ctrlPr>
                                  </m:dPr>
                                  <m:e>
                                    <m:r>
                                      <w:rPr>
                                        <w:rFonts w:ascii="Cambria Math" w:hAnsi="Cambria Math"/>
                                        <w:sz w:val="24"/>
                                      </w:rPr>
                                      <m:t>2a+1</m:t>
                                    </m:r>
                                  </m:e>
                                </m:d>
                                <m:r>
                                  <w:rPr>
                                    <w:rFonts w:ascii="Cambria Math" w:hAnsi="Cambria Math"/>
                                    <w:sz w:val="24"/>
                                  </w:rPr>
                                  <m:t xml:space="preserve"> factores</m:t>
                                </m:r>
                              </m:oMath>
                            </m:oMathPara>
                          </w:p>
                        </w:txbxContent>
                      </ns7:txbx>
                      <ns7:bodyPr rot="0" vert="horz" wrap="square" lIns="91440" tIns="45720" rIns="91440" bIns="45720" anchor="t" anchorCtr="0">
                        <a:spAutoFit/>
                      </ns7:bodyPr>
                    </ns7:wsp>
                  </a:graphicData>
                </a:graphic>
                <ns5:sizeRelH relativeFrom="margin">
                  <ns5:pctWidth>40000</ns5:pctWidth>
                </ns5:sizeRelH>
                <ns5:sizeRelV relativeFrom="margin">
                  <ns5:pctHeight>20000</ns5:pctHeight>
                </ns5:sizeRelV>
              </wp:anchor>
            </w:drawing>
          </mc:Choice>
          <mc:Fallback>
            <w:pict>
              <v:shape ns2:anchorId="1189B639" id="_x0000_s1028" type="#_x0000_t202" style="position:absolute;left:0;text-align:left;margin-left:193.85pt;margin-top:26.9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" stroked="f">
                <v:textbox style="mso-fit-shape-to-text:t">
                  <w:txbxContent>
                    <w:p ns2:paraId="08CBBA2F" ns2:textId="77777777">
                      <w:pPr>
                        <w:rPr>
                          <w:sz w:val="20"/>
                        </w:rPr>
                      </w:pPr>
                      <m:oMathPara>
                        <m:oMath>
                          <m:d>
                            <m:dPr>
                              <m:ctrlPr>
                                <w:rPr>
                                  <w:rFonts w:ascii="Cambria Math" w:hAnsi="Cambria Math"/>
                                  <w:i/>
                                  <w:sz w:val="24"/>
                                </w:rPr>
                              </m:ctrlPr>
                            </m:dPr>
                            <m:e>
                              <m:r>
                                <w:rPr>
                                  <w:rFonts w:ascii="Cambria Math" w:hAnsi="Cambria Math"/>
                                  <w:sz w:val="24"/>
                                </w:rPr>
                                <m:t>2a+1</m:t>
                              </m:r>
                            </m:e>
                          </m:d>
                          <m:r>
                            <w:rPr>
                              <w:rFonts w:ascii="Cambria Math" w:hAnsi="Cambria Math"/>
                              <w:sz w:val="24"/>
                            </w:rPr>
                            <m:t xml:space="preserve"> factores</m:t>
                          </m:r>
                        </m:oMath>
                      </m:oMathPara>
                    </w:p>
                  </w:txbxContent>
                </v:textbox>
                <ns10:wrap type="square" anchorx="margin"/>
              </v:shape>
            </w:pict>
          </mc:Fallback>
        </mc:AlternateContent>
      </w:r>
      <w:r>
        <w:rPr>
          <w:rFonts w:ascii="Times New Roman" w:hAnsi="Times New Roman" w:cs="Times New Roman"/>
          <w:sz w:val="24"/>
          <w:szCs w:val="24"/>
        </w:rPr>
        <w:t xml:space="preserve">Si: </w:t>
      </w:r>
      <m:oMath>
        <m:sSup>
          <m:sSupPr>
            <m:ctrlPr>
              <w:rPr>
                <w:rFonts w:ascii="Cambria Math" w:hAnsi="Cambria Math" w:cs="Times New Roman"/>
                <w:i/>
                <w:sz w:val="28"/>
                <w:szCs w:val="24"/>
              </w:rPr>
            </m:ctrlPr>
          </m:sSupPr>
          <m:e>
            <m:r>
              <w:rPr>
                <w:rFonts w:ascii="Cambria Math" w:hAnsi="Cambria Math" w:cs="Times New Roman"/>
                <w:sz w:val="28"/>
                <w:szCs w:val="24"/>
              </w:rPr>
              <m:t>a</m:t>
            </m:r>
          </m:e>
          <m:sup>
            <m:r>
              <w:rPr>
                <w:rFonts w:ascii="Cambria Math" w:hAnsi="Cambria Math" w:cs="Times New Roman"/>
                <w:sz w:val="28"/>
                <w:szCs w:val="24"/>
              </w:rPr>
              <m:t>5</m:t>
            </m:r>
          </m:sup>
        </m:sSup>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50</m:t>
            </m:r>
          </m:sup>
        </m:sSup>
        <m:r>
          <w:rPr>
            <w:rFonts w:ascii="Cambria Math" w:hAnsi="Cambria Math" w:cs="Times New Roman"/>
            <w:sz w:val="28"/>
            <w:szCs w:val="24"/>
          </w:rPr>
          <m:t>-2a</m:t>
        </m:r>
      </m:oMath>
      <w:r>
        <w:rPr>
          <w:rFonts w:ascii="Times New Roman" w:eastAsiaTheme="minorEastAsia" w:hAnsi="Times New Roman" w:cs="Times New Roman"/>
          <w:sz w:val="24"/>
          <w:szCs w:val="24"/>
        </w:rPr>
        <w:t xml:space="preserve">. Determinar: </w:t>
      </w:r>
      <m:oMath>
        <m:r>
          <w:rPr>
            <w:rFonts w:ascii="Cambria Math" w:eastAsiaTheme="minorEastAsia" w:hAnsi="Cambria Math" w:cs="Times New Roman"/>
            <w:sz w:val="28"/>
            <w:szCs w:val="24"/>
          </w:rPr>
          <m:t>M=</m:t>
        </m:r>
        <m:groupChr>
          <m:groupChrPr>
            <m:ctrlPr>
              <w:rPr>
                <w:rFonts w:ascii="Cambria Math" w:eastAsiaTheme="minorEastAsia" w:hAnsi="Cambria Math" w:cs="Times New Roman"/>
                <w:i/>
                <w:sz w:val="28"/>
                <w:szCs w:val="24"/>
              </w:rPr>
            </m:ctrlPr>
          </m:groupChrPr>
          <m:e>
            <m:r>
              <w:rPr>
                <w:rFonts w:ascii="Cambria Math" w:eastAsiaTheme="minorEastAsia" w:hAnsi="Cambria Math" w:cs="Times New Roman"/>
                <w:sz w:val="28"/>
                <w:szCs w:val="24"/>
              </w:rPr>
              <m:t>3×3×…×3×</m:t>
            </m:r>
            <m:sSup>
              <m:sSupPr>
                <m:ctrlPr>
                  <w:rPr>
                    <w:rFonts w:ascii="Cambria Math" w:eastAsiaTheme="minorEastAsia" w:hAnsi="Cambria Math" w:cs="Times New Roman"/>
                    <w:i/>
                    <w:sz w:val="28"/>
                    <w:szCs w:val="24"/>
                  </w:rPr>
                </m:ctrlPr>
              </m:sSupPr>
              <m:e>
                <m:r>
                  <w:rPr>
                    <w:rFonts w:ascii="Cambria Math" w:eastAsiaTheme="minorEastAsia" w:hAnsi="Cambria Math" w:cs="Times New Roman"/>
                    <w:sz w:val="28"/>
                    <w:szCs w:val="24"/>
                  </w:rPr>
                  <m:t>3</m:t>
                </m:r>
              </m:e>
              <m:sup>
                <m:sSup>
                  <m:sSupPr>
                    <m:ctrlPr>
                      <w:rPr>
                        <w:rFonts w:ascii="Cambria Math" w:eastAsiaTheme="minorEastAsia" w:hAnsi="Cambria Math" w:cs="Times New Roman"/>
                        <w:i/>
                        <w:sz w:val="28"/>
                        <w:szCs w:val="24"/>
                      </w:rPr>
                    </m:ctrlPr>
                  </m:sSupPr>
                  <m:e>
                    <m:r>
                      <w:rPr>
                        <w:rFonts w:ascii="Cambria Math" w:eastAsiaTheme="minorEastAsia" w:hAnsi="Cambria Math" w:cs="Times New Roman"/>
                        <w:sz w:val="28"/>
                        <w:szCs w:val="24"/>
                      </w:rPr>
                      <m:t>a</m:t>
                    </m:r>
                  </m:e>
                  <m:sup>
                    <m:r>
                      <w:rPr>
                        <w:rFonts w:ascii="Cambria Math" w:eastAsiaTheme="minorEastAsia" w:hAnsi="Cambria Math" w:cs="Times New Roman"/>
                        <w:sz w:val="28"/>
                        <w:szCs w:val="24"/>
                      </w:rPr>
                      <m:t>5</m:t>
                    </m:r>
                  </m:sup>
                </m:sSup>
              </m:sup>
            </m:sSup>
          </m:e>
        </m:groupChr>
      </m:oMath>
      <w:r>
        <w:rPr>
          <w:rFonts w:ascii="Times New Roman" w:eastAsiaTheme="minorEastAsia" w:hAnsi="Times New Roman" w:cs="Times New Roman"/>
          <w:sz w:val="24"/>
          <w:szCs w:val="24"/>
        </w:rPr>
        <w:t xml:space="preserve"> </w:t>
      </w:r>
    </w:p>
    <w:p ns2:paraId="6D843D80" ns2:textId="77777777">
      <w:pPr>
        <w:pStyle w:val="ListParagraph"/>
        <w:rPr>
          <w:rFonts w:ascii="Times New Roman" w:hAnsi="Times New Roman" w:cs="Times New Roman"/>
          <w:sz w:val="24"/>
          <w:szCs w:val="24"/>
        </w:rPr>
      </w:pPr>
    </w:p>
    <w:p ns2:paraId="053840C7" ns2:textId="77777777">
      <w:pPr>
        <w:pStyle w:val="ListParagraph"/>
        <w:rPr>
          <w:rFonts w:ascii="Times New Roman" w:hAnsi="Times New Roman" w:cs="Times New Roman"/>
          <w:sz w:val="24"/>
          <w:szCs w:val="24"/>
        </w:rPr>
      </w:pPr>
    </w:p>
    <w:p ns2:paraId="5A19CDB6" ns2:textId="77777777">
      <w:pPr>
        <w:pStyle w:val="ListParagraph"/>
        <w:rPr>
          <w:rFonts w:ascii="Times New Roman" w:hAnsi="Times New Roman" w:cs="Times New Roman"/>
          <w:sz w:val="24"/>
          <w:szCs w:val="24"/>
        </w:rPr>
      </w:pPr>
    </w:p>
    <w:p ns2:paraId="2AF59A88" ns2:textId="77777777">
      <w:pPr>
        <w:pStyle w:val="ListParagraph"/>
        <w:numPr>
          <w:ilvl w:val="0"/>
          <w:numId w:val="48"/>
        </w:numPr>
        <w:rPr>
          <w:rFonts w:ascii="Times New Roman" w:hAnsi="Times New Roman" w:cs="Times New Roman"/>
          <w:sz w:val="24"/>
          <w:szCs w:val="24"/>
          <w:highlight w:val="yellow"/>
        </w:rPr>
      </w:pPr>
      <w:r>
        <w:rPr>
          <w:rFonts w:ascii="Times New Roman" w:eastAsiaTheme="minorEastAsia" w:hAnsi="Times New Roman" w:cs="Times New Roman"/>
          <w:sz w:val="28"/>
          <w:szCs w:val="24"/>
        </w:rPr>
        <w:t xml:space="preserve"> </w:t>
      </w:r>
      <m:oMath>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50</m:t>
                </m:r>
              </m:sup>
            </m:sSup>
          </m:sup>
        </m:sSup>
      </m:oMath>
    </w:p>
    <w:p ns2:paraId="2B361DF6" ns2:textId="77777777">
      <w:pPr>
        <w:pStyle w:val="ListParagraph"/>
        <w:numPr>
          <w:ilvl w:val="0"/>
          <w:numId w:val="48"/>
        </w:numPr>
        <w:rPr>
          <w:rFonts w:ascii="Times New Roman" w:hAnsi="Times New Roman" w:cs="Times New Roman"/>
          <w:sz w:val="24"/>
          <w:szCs w:val="24"/>
        </w:rPr>
      </w:pPr>
      <w:r>
        <w:rPr>
          <w:rFonts w:ascii="Times New Roman" w:eastAsiaTheme="minorEastAsia" w:hAnsi="Times New Roman" w:cs="Times New Roman"/>
          <w:sz w:val="28"/>
          <w:szCs w:val="24"/>
        </w:rPr>
        <w:t xml:space="preserve"> </w:t>
      </w:r>
      <m:oMath>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49</m:t>
                </m:r>
              </m:sup>
            </m:sSup>
          </m:sup>
        </m:sSup>
      </m:oMath>
    </w:p>
    <w:p ns2:paraId="562835F1" ns2:textId="77777777">
      <w:pPr>
        <w:pStyle w:val="ListParagraph"/>
        <w:numPr>
          <w:ilvl w:val="0"/>
          <w:numId w:val="48"/>
        </w:numPr>
        <w:rPr>
          <w:rFonts w:ascii="Times New Roman" w:hAnsi="Times New Roman" w:cs="Times New Roman"/>
          <w:sz w:val="24"/>
          <w:szCs w:val="24"/>
        </w:rPr>
      </w:pPr>
      <m:oMath>
        <m:sSup>
          <m:sSupPr>
            <m:ctrlPr>
              <w:rPr>
                <w:rFonts w:ascii="Cambria Math" w:hAnsi="Cambria Math" w:cs="Times New Roman"/>
                <w:i/>
                <w:sz w:val="28"/>
                <w:szCs w:val="24"/>
              </w:rPr>
            </m:ctrlPr>
          </m:sSupPr>
          <m:e>
            <m:r>
              <w:rPr>
                <w:rFonts w:ascii="Cambria Math" w:hAnsi="Cambria Math" w:cs="Times New Roman"/>
                <w:sz w:val="28"/>
                <w:szCs w:val="24"/>
              </w:rPr>
              <m:t xml:space="preserve"> 3</m:t>
            </m:r>
          </m:e>
          <m:sup>
            <m:r>
              <w:rPr>
                <w:rFonts w:ascii="Cambria Math" w:hAnsi="Cambria Math" w:cs="Times New Roman"/>
                <w:sz w:val="28"/>
                <w:szCs w:val="24"/>
              </w:rPr>
              <m:t>50</m:t>
            </m:r>
          </m:sup>
        </m:sSup>
      </m:oMath>
    </w:p>
    <w:p ns2:paraId="5FAA34A4" ns2:textId="77777777">
      <w:pPr>
        <w:pStyle w:val="ListParagraph"/>
        <w:numPr>
          <w:ilvl w:val="0"/>
          <w:numId w:val="48"/>
        </w:numPr>
        <w:rPr>
          <w:rFonts w:ascii="Times New Roman" w:hAnsi="Times New Roman" w:cs="Times New Roman"/>
          <w:sz w:val="24"/>
          <w:szCs w:val="24"/>
        </w:rPr>
      </w:pPr>
      <m:oMath>
        <m:r>
          <w:rPr>
            <w:rFonts w:ascii="Cambria Math" w:hAnsi="Cambria Math" w:cs="Times New Roman"/>
            <w:sz w:val="28"/>
            <w:szCs w:val="24"/>
          </w:rPr>
          <m:t xml:space="preserve"> </m:t>
        </m:r>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49</m:t>
                </m:r>
              </m:e>
              <m:sup>
                <m:r>
                  <w:rPr>
                    <w:rFonts w:ascii="Cambria Math" w:hAnsi="Cambria Math" w:cs="Times New Roman"/>
                    <w:sz w:val="28"/>
                    <w:szCs w:val="24"/>
                  </w:rPr>
                  <m:t>50</m:t>
                </m:r>
              </m:sup>
            </m:sSup>
          </m:sup>
        </m:sSup>
      </m:oMath>
    </w:p>
    <w:p ns2:paraId="1FB26C78" ns2:textId="77777777">
      <w:pPr>
        <w:pStyle w:val="ListParagraph"/>
        <w:numPr>
          <w:ilvl w:val="0"/>
          <w:numId w:val="48"/>
        </w:numPr>
        <w:rPr>
          <w:rFonts w:ascii="Times New Roman" w:hAnsi="Times New Roman" w:cs="Times New Roman"/>
          <w:sz w:val="24"/>
          <w:szCs w:val="24"/>
        </w:rPr>
      </w:pPr>
      <m:oMath>
        <m:sSup>
          <m:sSupPr>
            <m:ctrlPr>
              <w:rPr>
                <w:rFonts w:ascii="Cambria Math" w:hAnsi="Cambria Math" w:cs="Times New Roman"/>
                <w:i/>
                <w:sz w:val="28"/>
                <w:szCs w:val="24"/>
              </w:rPr>
            </m:ctrlPr>
          </m:sSupPr>
          <m:e>
            <m:r>
              <w:rPr>
                <w:rFonts w:ascii="Cambria Math" w:hAnsi="Cambria Math" w:cs="Times New Roman"/>
                <w:sz w:val="28"/>
                <w:szCs w:val="24"/>
              </w:rPr>
              <m:t xml:space="preserve"> 3</m:t>
            </m:r>
          </m:e>
          <m:sup>
            <m:r>
              <w:rPr>
                <w:rFonts w:ascii="Cambria Math" w:hAnsi="Cambria Math" w:cs="Times New Roman"/>
                <w:sz w:val="28"/>
                <w:szCs w:val="24"/>
              </w:rPr>
              <m:t>49</m:t>
            </m:r>
          </m:sup>
        </m:sSup>
      </m:oMath>
    </w:p>
    <w:p ns2:paraId="1AF7F8DC" ns2:textId="77777777">
      <w:pPr>
        <w:pStyle w:val="ListParagraph"/>
        <w:ind w:left="1080"/>
        <w:rPr>
          <w:rFonts w:ascii="Times New Roman" w:hAnsi="Times New Roman" w:cs="Times New Roman"/>
          <w:sz w:val="24"/>
          <w:szCs w:val="24"/>
        </w:rPr>
      </w:pPr>
    </w:p>
    <w:p/>
    <w:p ns2:paraId="339429FB"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Hallar la suma de los factores primos de: </w:t>
      </w:r>
      <m:oMath>
        <m:d>
          <m:dPr>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e>
        </m:d>
        <m:r>
          <w:rPr>
            <w:rFonts w:ascii="Cambria Math" w:hAnsi="Cambria Math" w:cs="Times New Roman"/>
            <w:sz w:val="24"/>
            <w:szCs w:val="24"/>
          </w:rPr>
          <m:t>-(a-c)(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oMath>
    </w:p>
    <w:p ns2:paraId="561B3F79" ns2:textId="77777777">
      <w:pPr>
        <w:pStyle w:val="ListParagraph"/>
        <w:rPr>
          <w:rFonts w:ascii="Times New Roman" w:hAnsi="Times New Roman" w:cs="Times New Roman"/>
          <w:sz w:val="24"/>
          <w:szCs w:val="24"/>
        </w:rPr>
      </w:pPr>
    </w:p>
    <w:p ns2:paraId="6E5EF51F" ns2:textId="77777777">
      <w:pPr>
        <w:pStyle w:val="ListParagraph"/>
        <w:numPr>
          <w:ilvl w:val="0"/>
          <w:numId w:val="51"/>
        </w:numPr>
        <w:rPr>
          <w:rFonts w:ascii="Times New Roman" w:hAnsi="Times New Roman" w:cs="Times New Roman"/>
          <w:sz w:val="24"/>
          <w:szCs w:val="24"/>
          <w:highlight w:val="yellow"/>
        </w:rPr>
      </w:pPr>
      <m:oMath>
        <m:r>
          <w:rPr>
            <w:rFonts w:ascii="Cambria Math" w:hAnsi="Cambria Math" w:cs="Times New Roman"/>
            <w:sz w:val="24"/>
            <w:szCs w:val="24"/>
            <w:highlight w:val="yellow"/>
          </w:rPr>
          <m:t>2(a-b)</m:t>
        </m:r>
      </m:oMath>
    </w:p>
    <w:p ns2:paraId="4BEEA33E" ns2:textId="77777777">
      <w:pPr>
        <w:pStyle w:val="ListParagraph"/>
        <w:numPr>
          <w:ilvl w:val="0"/>
          <w:numId w:val="51"/>
        </w:numPr>
        <w:rPr>
          <w:rFonts w:ascii="Times New Roman" w:hAnsi="Times New Roman" w:cs="Times New Roman"/>
          <w:sz w:val="24"/>
          <w:szCs w:val="24"/>
        </w:rPr>
      </w:pPr>
      <m:oMath>
        <m:r>
          <w:rPr>
            <w:rFonts w:ascii="Cambria Math" w:hAnsi="Cambria Math" w:cs="Times New Roman"/>
            <w:sz w:val="24"/>
            <w:szCs w:val="24"/>
          </w:rPr>
          <m:t>2(a+b)</m:t>
        </m:r>
      </m:oMath>
    </w:p>
    <w:p ns2:paraId="1CF95A77" ns2:textId="77777777">
      <w:pPr>
        <w:pStyle w:val="ListParagraph"/>
        <w:numPr>
          <w:ilvl w:val="0"/>
          <w:numId w:val="51"/>
        </w:numPr>
        <w:rPr>
          <w:rFonts w:ascii="Times New Roman" w:hAnsi="Times New Roman" w:cs="Times New Roman"/>
          <w:sz w:val="24"/>
          <w:szCs w:val="24"/>
        </w:rPr>
      </w:pPr>
      <m:oMath>
        <m:r>
          <w:rPr>
            <w:rFonts w:ascii="Cambria Math" w:hAnsi="Cambria Math" w:cs="Times New Roman"/>
            <w:sz w:val="24"/>
            <w:szCs w:val="24"/>
          </w:rPr>
          <m:t>2(a-c)</m:t>
        </m:r>
      </m:oMath>
    </w:p>
    <w:p ns2:paraId="25105203" ns2:textId="77777777">
      <w:pPr>
        <w:pStyle w:val="ListParagraph"/>
        <w:numPr>
          <w:ilvl w:val="0"/>
          <w:numId w:val="51"/>
        </w:numPr>
        <w:rPr>
          <w:rFonts w:ascii="Times New Roman" w:hAnsi="Times New Roman" w:cs="Times New Roman"/>
          <w:sz w:val="24"/>
          <w:szCs w:val="24"/>
        </w:rPr>
      </w:pPr>
      <m:oMath>
        <m:r>
          <w:rPr>
            <w:rFonts w:ascii="Cambria Math" w:hAnsi="Cambria Math" w:cs="Times New Roman"/>
            <w:sz w:val="24"/>
            <w:szCs w:val="24"/>
          </w:rPr>
          <m:t>a+c</m:t>
        </m:r>
      </m:oMath>
    </w:p>
    <w:p ns2:paraId="7E26FB34" ns2:textId="77777777">
      <w:pPr>
        <w:pStyle w:val="ListParagraph"/>
        <w:numPr>
          <w:ilvl w:val="0"/>
          <w:numId w:val="51"/>
        </w:numPr>
        <w:rPr>
          <w:rFonts w:ascii="Times New Roman" w:hAnsi="Times New Roman" w:cs="Times New Roman"/>
          <w:sz w:val="24"/>
          <w:szCs w:val="24"/>
        </w:rPr>
      </w:pPr>
      <m:oMath>
        <m:r>
          <w:rPr>
            <w:rFonts w:ascii="Cambria Math" w:hAnsi="Cambria Math" w:cs="Times New Roman"/>
            <w:sz w:val="24"/>
            <w:szCs w:val="24"/>
          </w:rPr>
          <m:t>b+c</m:t>
        </m:r>
      </m:oMath>
    </w:p>
    <w:p ns2:paraId="387FE9FC" ns2:textId="77777777">
      <w:pPr>
        <w:pStyle w:val="ListParagraph"/>
        <w:ind w:left="1080"/>
        <w:rPr>
          <w:rFonts w:ascii="Times New Roman" w:hAnsi="Times New Roman" w:cs="Times New Roman"/>
          <w:sz w:val="24"/>
          <w:szCs w:val="24"/>
        </w:rPr>
      </w:pPr>
    </w:p>
    <w:p/>
    <w:p ns2:paraId="323AC59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Sean: </w:t>
      </w:r>
    </w:p>
    <w:p ns2:paraId="13BBCC6A" ns2:textId="77777777">
      <w:pPr>
        <w:pStyle w:val="ListParagraph"/>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A={x∈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+8x-16≥0}</m:t>
          </m:r>
        </m:oMath>
      </m:oMathPara>
    </w:p>
    <w:p ns2:paraId="269DB0B6" ns2:textId="77777777">
      <w:pPr>
        <w:pStyle w:val="ListParagraph"/>
        <w:tabs>
          <w:tab w:val="left" w:pos="2410"/>
        </w:tabs>
        <w:spacing w:after="0" w:line="276" w:lineRule="auto"/>
        <w:ind w:left="-1134"/>
        <w:jc w:val="center"/>
        <w:rPr>
          <w:rFonts w:ascii="Times New Roman" w:eastAsiaTheme="minorEastAsia" w:hAnsi="Times New Roman" w:cs="Times New Roman"/>
          <w:sz w:val="24"/>
          <w:szCs w:val="24"/>
        </w:rPr>
      </w:pPr>
      <m:oMath>
        <m:r>
          <w:rPr>
            <w:rFonts w:ascii="Cambria Math" w:hAnsi="Cambria Math" w:cs="Times New Roman"/>
            <w:sz w:val="24"/>
            <w:szCs w:val="24"/>
          </w:rPr>
          <m:t>B={x∈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-8x-16&lt;0}</m:t>
        </m:r>
      </m:oMath>
      <w:r>
        <w:rPr>
          <w:rFonts w:ascii="Times New Roman" w:eastAsiaTheme="minorEastAsia" w:hAnsi="Times New Roman" w:cs="Times New Roman"/>
          <w:sz w:val="24"/>
          <w:szCs w:val="24"/>
        </w:rPr>
        <w:t xml:space="preserve">                                                                          </w:t>
      </w:r>
    </w:p>
    <w:p ns2:paraId="0A91046C" ns2:textId="77777777">
      <w:pPr>
        <w:tabs>
          <w:tab w:val="left" w:pos="2410"/>
        </w:tabs>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hAnsi="Cambria Math" w:cs="Times New Roman"/>
            <w:sz w:val="24"/>
            <w:szCs w:val="24"/>
          </w:rPr>
          <m:t>C={x∈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+4x-4≤0}</m:t>
        </m:r>
      </m:oMath>
    </w:p>
    <w:p ns2:paraId="78634F97"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A∩B∩C</m:t>
        </m:r>
      </m:oMath>
    </w:p>
    <w:p ns2:paraId="14F14214" ns2:textId="77777777">
      <w:pPr>
        <w:pStyle w:val="ListParagraph"/>
        <w:numPr>
          <w:ilvl w:val="0"/>
          <w:numId w:val="54"/>
        </w:numPr>
        <w:rPr>
          <w:rFonts w:ascii="Times New Roman" w:hAnsi="Times New Roman" w:cs="Times New Roman"/>
          <w:sz w:val="24"/>
          <w:szCs w:val="24"/>
          <w:highlight w:val="yellow"/>
        </w:rPr>
      </w:pPr>
      <w:r>
        <w:rPr>
          <w:rFonts w:ascii="Times New Roman" w:eastAsiaTheme="minorEastAsia" w:hAnsi="Times New Roman" w:cs="Times New Roman"/>
          <w:sz w:val="24"/>
          <w:szCs w:val="24"/>
          <w:highlight w:val="yellow"/>
        </w:rPr>
        <w:t xml:space="preserve">   </w:t>
      </w:r>
      <m:oMath>
        <m:r>
          <w:rPr>
            <w:rFonts w:ascii="Cambria Math" w:eastAsiaTheme="minorEastAsia" w:hAnsi="Cambria Math" w:cs="Times New Roman"/>
            <w:sz w:val="24"/>
            <w:szCs w:val="24"/>
            <w:highlight w:val="yellow"/>
          </w:rPr>
          <m:t>{</m:t>
        </m:r>
        <m:r>
          <w:rPr>
            <w:rFonts w:ascii="Cambria Math" w:hAnsi="Cambria Math" w:cs="Times New Roman"/>
            <w:sz w:val="24"/>
            <w:szCs w:val="24"/>
            <w:highlight w:val="yellow"/>
          </w:rPr>
          <m:t>4}</m:t>
        </m:r>
      </m:oMath>
    </w:p>
    <w:p ns2:paraId="0680B43D" ns2: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{-4}</m:t>
        </m:r>
      </m:oMath>
    </w:p>
    <w:p ns2:paraId="128F39C4" ns2:textId="77777777">
      <w:pPr>
        <w:pStyle w:val="ListParagraph"/>
        <w:numPr>
          <w:ilvl w:val="0"/>
          <w:numId w:val="54"/>
        </w:numPr>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hAnsi="Cambria Math" w:cs="Times New Roman"/>
            <w:sz w:val="24"/>
            <w:szCs w:val="24"/>
          </w:rPr>
          <m:t>2}</m:t>
        </m:r>
      </m:oMath>
    </w:p>
    <w:p ns2:paraId="1BA7D11F" ns2: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{-2}</m:t>
        </m:r>
      </m:oMath>
    </w:p>
    <w:p ns2:paraId="100E5F97" ns2:textId="77777777">
      <w:pPr>
        <w:pStyle w:val="ListParagraph"/>
        <w:numPr>
          <w:ilvl w:val="0"/>
          <w:numId w:val="54"/>
        </w:numPr>
        <w:rPr>
          <w:rFonts w:ascii="Times New Roman" w:hAnsi="Times New Roman" w:cs="Times New Roman"/>
          <w:sz w:val="24"/>
          <w:szCs w:val="24"/>
        </w:rPr>
      </w:pPr>
      <m:oMath>
        <m:r>
          <m:rPr>
            <m:scr m:val="double-struck"/>
          </m:rPr>
          <w:rPr>
            <w:rFonts w:ascii="Cambria Math" w:hAnsi="Cambria Math" w:cs="Times New Roman"/>
            <w:sz w:val="24"/>
            <w:szCs w:val="24"/>
          </w:rPr>
          <m:t>R-</m:t>
        </m:r>
        <m:r>
          <w:rPr>
            <w:rFonts w:ascii="Cambria Math" w:hAnsi="Cambria Math" w:cs="Times New Roman"/>
            <w:sz w:val="24"/>
            <w:szCs w:val="24"/>
          </w:rPr>
          <m:t>{4}</m:t>
        </m:r>
      </m:oMath>
    </w:p>
    <w:p ns2:paraId="1275E8B8" ns2:textId="77777777">
      <w:pPr>
        <w:spacing w:after="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32CB05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2F7DB2C"/>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084595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424F67C"/>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3E0D22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524F6C8"/>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00EF17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0D67FCF"/>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522002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1333A28"/>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1F4051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430FB2E"/>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038CCA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09C83F3"/>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4FAAA6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354CDE3"/>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0B1308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44B5293"/>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36C910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5285C76"/>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lef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lef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left"/>
      <w:pPr>
        <w:ind w:left="6828" w:hanging="180"/>
      </w:pPr>
    </w:lvl>
  </w:abstractNum>
  <w:abstractNum w:abstractNumId="29" ns2:restartNumberingAfterBreak="0">
    <w:nsid w:val="03723CE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3BF5400"/>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313E45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4A19D86"/>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4CA29B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46F37F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11C14F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3DB4A5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26DC5B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576C984"/>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858422633">
    <w:abstractNumId w:val="10"/>
  </w:num>
  <w:num w:numId="13" ns3:durableId="100534257">
    <w:abstractNumId w:val="11"/>
  </w:num>
  <w:num w:numId="14" ns3:durableId="100534257">
    <w:abstractNumId w:val="11"/>
    <w:lvlOverride w:ilvl="0">
      <w:startOverride w:val="1"/>
    </w:lvlOverride>
  </w:num>
  <w:num w:numId="15" ns3:durableId="329720594">
    <w:abstractNumId w:val="12"/>
  </w:num>
  <w:num w:numId="16" ns3:durableId="100534257">
    <w:abstractNumId w:val="13"/>
  </w:num>
  <w:num w:numId="17" ns3:durableId="100534257">
    <w:abstractNumId w:val="13"/>
    <w:lvlOverride w:ilvl="0">
      <w:startOverride w:val="1"/>
    </w:lvlOverride>
  </w:num>
  <w:num w:numId="18" ns3:durableId="1750270136">
    <w:abstractNumId w:val="14"/>
  </w:num>
  <w:num w:numId="19" ns3:durableId="100534257">
    <w:abstractNumId w:val="15"/>
  </w:num>
  <w:num w:numId="20" ns3:durableId="100534257">
    <w:abstractNumId w:val="15"/>
    <w:lvlOverride w:ilvl="0">
      <w:startOverride w:val="1"/>
    </w:lvlOverride>
  </w:num>
  <w:num w:numId="21" ns3:durableId="102967856">
    <w:abstractNumId w:val="16"/>
  </w:num>
  <w:num w:numId="22" ns3:durableId="100534257">
    <w:abstractNumId w:val="17"/>
  </w:num>
  <w:num w:numId="23" ns3:durableId="100534257">
    <w:abstractNumId w:val="17"/>
    <w:lvlOverride w:ilvl="0">
      <w:startOverride w:val="1"/>
    </w:lvlOverride>
  </w:num>
  <w:num w:numId="24" ns3:durableId="1748723955">
    <w:abstractNumId w:val="18"/>
  </w:num>
  <w:num w:numId="25" ns3:durableId="100534257">
    <w:abstractNumId w:val="19"/>
  </w:num>
  <w:num w:numId="26" ns3:durableId="100534257">
    <w:abstractNumId w:val="19"/>
    <w:lvlOverride w:ilvl="0">
      <w:startOverride w:val="1"/>
    </w:lvlOverride>
  </w:num>
  <w:num w:numId="27" ns3:durableId="876087643">
    <w:abstractNumId w:val="20"/>
  </w:num>
  <w:num w:numId="28" ns3:durableId="100534257">
    <w:abstractNumId w:val="21"/>
  </w:num>
  <w:num w:numId="29" ns3:durableId="100534257">
    <w:abstractNumId w:val="21"/>
    <w:lvlOverride w:ilvl="0">
      <w:startOverride w:val="1"/>
    </w:lvlOverride>
  </w:num>
  <w:num w:numId="30" ns3:durableId="541213306">
    <w:abstractNumId w:val="22"/>
  </w:num>
  <w:num w:numId="31" ns3:durableId="100534257">
    <w:abstractNumId w:val="23"/>
  </w:num>
  <w:num w:numId="32" ns3:durableId="100534257">
    <w:abstractNumId w:val="23"/>
    <w:lvlOverride w:ilvl="0">
      <w:startOverride w:val="1"/>
    </w:lvlOverride>
  </w:num>
  <w:num w:numId="33" ns3:durableId="221866033">
    <w:abstractNumId w:val="24"/>
  </w:num>
  <w:num w:numId="34" ns3:durableId="100534257">
    <w:abstractNumId w:val="25"/>
  </w:num>
  <w:num w:numId="35" ns3:durableId="100534257">
    <w:abstractNumId w:val="25"/>
    <w:lvlOverride w:ilvl="0">
      <w:startOverride w:val="1"/>
    </w:lvlOverride>
  </w:num>
  <w:num w:numId="36" ns3:durableId="2132090655">
    <w:abstractNumId w:val="26"/>
  </w:num>
  <w:num w:numId="37" ns3:durableId="100534257">
    <w:abstractNumId w:val="27"/>
  </w:num>
  <w:num w:numId="38" ns3:durableId="100534257">
    <w:abstractNumId w:val="27"/>
    <w:lvlOverride w:ilvl="0">
      <w:startOverride w:val="1"/>
    </w:lvlOverride>
  </w:num>
  <w:num w:numId="39" ns3:durableId="1530144379">
    <w:abstractNumId w:val="28"/>
  </w:num>
  <w:num w:numId="40" ns3:durableId="100534257">
    <w:abstractNumId w:val="29"/>
  </w:num>
  <w:num w:numId="41" ns3:durableId="100534257">
    <w:abstractNumId w:val="29"/>
    <w:lvlOverride w:ilvl="0">
      <w:startOverride w:val="1"/>
    </w:lvlOverride>
  </w:num>
  <w:num w:numId="42" ns3:durableId="218708050">
    <w:abstractNumId w:val="30"/>
  </w:num>
  <w:num w:numId="43" ns3:durableId="100534257">
    <w:abstractNumId w:val="31"/>
  </w:num>
  <w:num w:numId="44" ns3:durableId="100534257">
    <w:abstractNumId w:val="31"/>
    <w:lvlOverride w:ilvl="0">
      <w:startOverride w:val="1"/>
    </w:lvlOverride>
  </w:num>
  <w:num w:numId="45" ns3:durableId="2094281434">
    <w:abstractNumId w:val="32"/>
  </w:num>
  <w:num w:numId="46" ns3:durableId="100534257">
    <w:abstractNumId w:val="33"/>
  </w:num>
  <w:num w:numId="47" ns3:durableId="100534257">
    <w:abstractNumId w:val="33"/>
    <w:lvlOverride w:ilvl="0">
      <w:startOverride w:val="1"/>
    </w:lvlOverride>
  </w:num>
  <w:num w:numId="48" ns3:durableId="1104305172">
    <w:abstractNumId w:val="34"/>
  </w:num>
  <w:num w:numId="49" ns3:durableId="100534257">
    <w:abstractNumId w:val="35"/>
  </w:num>
  <w:num w:numId="50" ns3:durableId="100534257">
    <w:abstractNumId w:val="35"/>
    <w:lvlOverride w:ilvl="0">
      <w:startOverride w:val="1"/>
    </w:lvlOverride>
  </w:num>
  <w:num w:numId="51" ns3:durableId="1315914420">
    <w:abstractNumId w:val="36"/>
  </w:num>
  <w:num w:numId="52" ns3:durableId="100534257">
    <w:abstractNumId w:val="37"/>
  </w:num>
  <w:num w:numId="53" ns3:durableId="100534257">
    <w:abstractNumId w:val="37"/>
    <w:lvlOverride w:ilvl="0">
      <w:startOverride w:val="1"/>
    </w:lvlOverride>
  </w:num>
  <w:num w:numId="54" ns3:durableId="244463371">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