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1015BC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La cifra de las centenas de un número de 3 cifras vale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3</m:t>
            </m:r>
          </m:num>
          <m:den>
            <m:r>
              <w:rPr>
                <w:rFonts w:ascii="Cambria Math" w:hAnsi="Cambria Math" w:cs="Times New Roman"/>
                <w:color w:val="0D0D0D" w:themeColor="text1" w:themeTint="F2"/>
                <w:sz w:val="24"/>
                <w:szCs w:val="24"/>
              </w:rPr>
              <m:t>5</m:t>
            </m:r>
          </m:den>
        </m:f>
      </m:oMath>
      <w:r>
        <w:rPr>
          <w:rFonts w:ascii="Times New Roman" w:eastAsiaTheme="minorEastAsia" w:hAnsi="Times New Roman" w:cs="Times New Roman"/>
          <w:color w:val="0D0D0D" w:themeColor="text1" w:themeTint="F2"/>
          <w:sz w:val="24"/>
          <w:szCs w:val="24"/>
        </w:rPr>
        <w:t xml:space="preserve"> de la cifra de las unidades y la cifra de las decenas es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2</m:t>
            </m:r>
          </m:den>
        </m:f>
      </m:oMath>
      <w:r>
        <w:rPr>
          <w:rFonts w:ascii="Times New Roman" w:eastAsiaTheme="minorEastAsia" w:hAnsi="Times New Roman" w:cs="Times New Roman"/>
          <w:color w:val="0D0D0D" w:themeColor="text1" w:themeTint="F2"/>
          <w:sz w:val="24"/>
          <w:szCs w:val="24"/>
        </w:rPr>
        <w:t xml:space="preserve"> de suma de las otras dos</w:t>
      </w:r>
      <w:r>
        <w:rPr>
          <w:rFonts w:ascii="Times New Roman" w:eastAsiaTheme="minorEastAsia" w:hAnsi="Times New Roman" w:cs="Times New Roman"/>
          <w:color w:val="0D0D0D" w:themeColor="text1" w:themeTint="F2"/>
          <w:sz w:val="24"/>
          <w:szCs w:val="24"/>
        </w:rPr>
        <w:t>,</w:t>
      </w:r>
      <w:r>
        <w:rPr>
          <w:rFonts w:ascii="Times New Roman" w:eastAsiaTheme="minorEastAsia" w:hAnsi="Times New Roman" w:cs="Times New Roman"/>
          <w:color w:val="0D0D0D" w:themeColor="text1" w:themeTint="F2"/>
          <w:sz w:val="24"/>
          <w:szCs w:val="24"/>
        </w:rPr>
        <w:t xml:space="preserve"> el número es:</w:t>
      </w:r>
    </w:p>
    <w:p ns2:paraId="2CEB32CA" ns2:textId="77777777">
      <w:pPr>
        <w:pStyle w:val="ListParagraph"/>
        <w:rPr>
          <w:rFonts w:ascii="Times New Roman" w:hAnsi="Times New Roman" w:cs="Times New Roman"/>
          <w:color w:val="0D0D0D" w:themeColor="text1" w:themeTint="F2"/>
          <w:sz w:val="24"/>
          <w:szCs w:val="24"/>
        </w:rPr>
      </w:pPr>
    </w:p>
    <w:p ns2:paraId="56082CE6"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Mayor que 300 y menor que 400</w:t>
      </w:r>
      <w:r>
        <w:rPr>
          <w:rFonts w:ascii="Times New Roman" w:hAnsi="Times New Roman" w:cs="Times New Roman"/>
          <w:color w:val="0D0D0D" w:themeColor="text1" w:themeTint="F2"/>
          <w:sz w:val="24"/>
          <w:szCs w:val="24"/>
          <w:highlight w:val="yellow"/>
        </w:rPr>
        <w:t xml:space="preserve"> </w:t>
      </w:r>
    </w:p>
    <w:p ns2:paraId="12AF5244"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w:t>
      </w:r>
    </w:p>
    <w:p ns2:paraId="6AF3C4F4"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300</w:t>
      </w:r>
    </w:p>
    <w:p ns2:paraId="24D7C512"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500</w:t>
      </w:r>
    </w:p>
    <w:p ns2:paraId="04B003E8"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 y menor que 500</w:t>
      </w:r>
    </w:p>
    <w:p ns2:paraId="6F928FE1" ns2:textId="77777777">
      <w:pPr>
        <w:pStyle w:val="ListParagraph"/>
        <w:ind w:left="1080"/>
        <w:rPr>
          <w:rFonts w:ascii="Times New Roman" w:hAnsi="Times New Roman" w:cs="Times New Roman"/>
          <w:color w:val="0D0D0D" w:themeColor="text1" w:themeTint="F2"/>
          <w:sz w:val="24"/>
          <w:szCs w:val="24"/>
        </w:rPr>
      </w:pPr>
    </w:p>
    <w:p/>
    <w:p ns2:paraId="6B17420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¿Cuántos ceros a la derecha de 72</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debe colocar para que el número resultante tenga 120 diviso</w:t>
      </w:r>
      <w:r>
        <w:rPr>
          <w:rFonts w:ascii="Times New Roman" w:hAnsi="Times New Roman" w:cs="Times New Roman"/>
          <w:color w:val="0D0D0D" w:themeColor="text1" w:themeTint="F2"/>
          <w:sz w:val="24"/>
          <w:szCs w:val="24"/>
        </w:rPr>
        <w:t>r</w:t>
      </w:r>
      <w:r>
        <w:rPr>
          <w:rFonts w:ascii="Times New Roman" w:hAnsi="Times New Roman" w:cs="Times New Roman"/>
          <w:color w:val="0D0D0D" w:themeColor="text1" w:themeTint="F2"/>
          <w:sz w:val="24"/>
          <w:szCs w:val="24"/>
        </w:rPr>
        <w:t>es?</w:t>
      </w:r>
    </w:p>
    <w:p ns2:paraId="764D466E" ns2:textId="77777777">
      <w:pPr>
        <w:pStyle w:val="ListParagraph"/>
        <w:rPr>
          <w:rFonts w:ascii="Times New Roman" w:hAnsi="Times New Roman" w:cs="Times New Roman"/>
          <w:color w:val="0D0D0D" w:themeColor="text1" w:themeTint="F2"/>
          <w:sz w:val="24"/>
          <w:szCs w:val="24"/>
        </w:rPr>
      </w:pPr>
    </w:p>
    <w:p ns2:paraId="0D93F136" ns2:textId="77777777">
      <w:pPr>
        <w:pStyle w:val="ListParagraph"/>
        <w:numPr>
          <w:ilvl w:val="0"/>
          <w:numId w:val="18"/>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 4 </w:t>
      </w:r>
    </w:p>
    <w:p ns2:paraId="7F9952D8"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3 </w:t>
      </w:r>
    </w:p>
    <w:p ns2:paraId="380C2B72"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5 </w:t>
      </w:r>
    </w:p>
    <w:p ns2:paraId="45EB7B5F"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2 </w:t>
      </w:r>
    </w:p>
    <w:p ns2:paraId="75E8C5DF"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6 </w:t>
      </w:r>
    </w:p>
    <w:p ns2:paraId="7DFBFE75" ns2:textId="77777777">
      <w:pPr>
        <w:pStyle w:val="ListParagraph"/>
        <w:ind w:left="1080"/>
        <w:rPr>
          <w:rFonts w:ascii="Times New Roman" w:hAnsi="Times New Roman" w:cs="Times New Roman"/>
          <w:color w:val="0D0D0D" w:themeColor="text1" w:themeTint="F2"/>
          <w:sz w:val="24"/>
          <w:szCs w:val="24"/>
        </w:rPr>
      </w:pPr>
    </w:p>
    <w:p/>
    <w:p ns2:paraId="64A69835"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Tenía 40 cuadernos.  A mi amigo Julio le dí 20%, a mi primo Pedro el 30% y a m</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 xml:space="preserve"> hermana Julia el 40%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uántos cuadernos me queda?</w:t>
      </w:r>
    </w:p>
    <w:p ns2:paraId="662A11A1" ns2:textId="77777777">
      <w:pPr>
        <w:pStyle w:val="ListParagraph"/>
        <w:rPr>
          <w:rFonts w:ascii="Times New Roman" w:hAnsi="Times New Roman" w:cs="Times New Roman"/>
          <w:color w:val="0D0D0D" w:themeColor="text1" w:themeTint="F2"/>
          <w:sz w:val="24"/>
          <w:szCs w:val="24"/>
        </w:rPr>
      </w:pPr>
    </w:p>
    <w:p ns2:paraId="76F3284C" ns2: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4</w:t>
      </w:r>
    </w:p>
    <w:p ns2:paraId="695DF181"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p>
    <w:p ns2:paraId="5406D27B"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w:t>
      </w:r>
    </w:p>
    <w:p ns2:paraId="24C592C0"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p ns2:paraId="4A9B8FF7"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p>
    <w:p ns2:paraId="4CEEC3C2" ns2:textId="77777777">
      <w:pPr>
        <w:pStyle w:val="ListParagraph"/>
        <w:ind w:left="1080"/>
        <w:rPr>
          <w:rFonts w:ascii="Times New Roman" w:hAnsi="Times New Roman" w:cs="Times New Roman"/>
          <w:color w:val="0D0D0D" w:themeColor="text1" w:themeTint="F2"/>
          <w:sz w:val="24"/>
          <w:szCs w:val="24"/>
        </w:rPr>
      </w:pPr>
    </w:p>
    <w:p/>
    <w:p ns2:paraId="48B0C929"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costo de </w:t>
      </w:r>
      <m:oMath>
        <m:r>
          <w:rPr>
            <w:rFonts w:ascii="Cambria Math" w:hAnsi="Cambria Math" w:cs="Times New Roman"/>
            <w:sz w:val="24"/>
            <w:szCs w:val="24"/>
          </w:rPr>
          <m:t>12</m:t>
        </m:r>
      </m:oMath>
      <w:r>
        <w:rPr>
          <w:rFonts w:ascii="Times New Roman" w:hAnsi="Times New Roman" w:cs="Times New Roman"/>
          <w:sz w:val="24"/>
          <w:szCs w:val="24"/>
        </w:rPr>
        <w:t xml:space="preserve"> peras es de </w:t>
      </w:r>
      <m:oMath>
        <m:r>
          <w:rPr>
            <w:rFonts w:ascii="Cambria Math" w:hAnsi="Cambria Math" w:cs="Times New Roman"/>
            <w:sz w:val="24"/>
            <w:szCs w:val="24"/>
          </w:rPr>
          <m:t>6</m:t>
        </m:r>
      </m:oMath>
      <w:r>
        <w:rPr>
          <w:rFonts w:ascii="Times New Roman" w:hAnsi="Times New Roman" w:cs="Times New Roman"/>
          <w:sz w:val="24"/>
          <w:szCs w:val="24"/>
        </w:rPr>
        <w:t xml:space="preserve"> soles, calcule el menor costo en soles de cierto número de peras que agrupadas de </w:t>
      </w:r>
      <m:oMath>
        <m:r>
          <w:rPr>
            <w:rFonts w:ascii="Cambria Math" w:hAnsi="Cambria Math" w:cs="Times New Roman"/>
            <w:sz w:val="24"/>
            <w:szCs w:val="24"/>
          </w:rPr>
          <m:t>15</m:t>
        </m:r>
      </m:oMath>
      <w:r>
        <w:rPr>
          <w:rFonts w:ascii="Times New Roman" w:hAnsi="Times New Roman" w:cs="Times New Roman"/>
          <w:sz w:val="24"/>
          <w:szCs w:val="24"/>
        </w:rPr>
        <w:t xml:space="preserve">, </w:t>
      </w:r>
      <m:oMath>
        <m:r>
          <w:rPr>
            <w:rFonts w:ascii="Cambria Math" w:hAnsi="Cambria Math" w:cs="Times New Roman"/>
            <w:sz w:val="24"/>
            <w:szCs w:val="24"/>
          </w:rPr>
          <m:t>24</m:t>
        </m:r>
      </m:oMath>
      <w:r>
        <w:rPr>
          <w:rFonts w:ascii="Times New Roman" w:hAnsi="Times New Roman" w:cs="Times New Roman"/>
          <w:sz w:val="24"/>
          <w:szCs w:val="24"/>
        </w:rPr>
        <w:t xml:space="preserve"> y </w:t>
      </w:r>
      <m:oMath>
        <m:r>
          <w:rPr>
            <w:rFonts w:ascii="Cambria Math" w:hAnsi="Cambria Math" w:cs="Times New Roman"/>
            <w:sz w:val="24"/>
            <w:szCs w:val="24"/>
          </w:rPr>
          <m:t>18</m:t>
        </m:r>
      </m:oMath>
      <w:r>
        <w:rPr>
          <w:rFonts w:ascii="Times New Roman" w:hAnsi="Times New Roman" w:cs="Times New Roman"/>
          <w:sz w:val="24"/>
          <w:szCs w:val="24"/>
        </w:rPr>
        <w:t xml:space="preserve"> siempre sobran </w:t>
      </w:r>
      <m:oMath>
        <m:r>
          <w:rPr>
            <w:rFonts w:ascii="Cambria Math" w:hAnsi="Cambria Math" w:cs="Times New Roman"/>
            <w:sz w:val="24"/>
            <w:szCs w:val="24"/>
          </w:rPr>
          <m:t>12</m:t>
        </m:r>
      </m:oMath>
      <w:r>
        <w:rPr>
          <w:rFonts w:ascii="Times New Roman" w:hAnsi="Times New Roman" w:cs="Times New Roman"/>
          <w:sz w:val="24"/>
          <w:szCs w:val="24"/>
        </w:rPr>
        <w:t>.</w:t>
      </w:r>
    </w:p>
    <w:p ns2:paraId="4121FB44" ns2:textId="77777777">
      <w:pPr>
        <w:pStyle w:val="ListParagraph"/>
        <w:rPr>
          <w:rFonts w:ascii="Times New Roman" w:hAnsi="Times New Roman" w:cs="Times New Roman"/>
          <w:sz w:val="24"/>
          <w:szCs w:val="24"/>
        </w:rPr>
      </w:pPr>
    </w:p>
    <w:p ns2:paraId="4FB14395"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186</w:t>
      </w:r>
    </w:p>
    <w:p ns2:paraId="5E7A89D6"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180</w:t>
      </w:r>
    </w:p>
    <w:p ns2:paraId="1E06C75D"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160</w:t>
      </w:r>
    </w:p>
    <w:p ns2:paraId="051AEE7D"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176</w:t>
      </w:r>
    </w:p>
    <w:p ns2:paraId="753BF19F"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156</w:t>
      </w:r>
    </w:p>
    <w:p ns2:paraId="17B15427"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4CDC21BE"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Reconozca una </w:t>
      </w:r>
      <w:r>
        <w:rPr>
          <w:rFonts w:ascii="Times New Roman" w:hAnsi="Times New Roman" w:cs="Times New Roman"/>
          <w:b/>
          <w:sz w:val="24"/>
          <w:szCs w:val="24"/>
        </w:rPr>
        <w:t>conjunción causal</w:t>
      </w:r>
      <w:r>
        <w:rPr>
          <w:rFonts w:ascii="Times New Roman" w:hAnsi="Times New Roman" w:cs="Times New Roman"/>
          <w:sz w:val="24"/>
          <w:szCs w:val="24"/>
        </w:rPr>
        <w:t>.</w:t>
      </w:r>
    </w:p>
    <w:p ns2:paraId="34074260" ns2:textId="77777777">
      <w:pPr>
        <w:pStyle w:val="ListParagraph"/>
        <w:tabs>
          <w:tab w:val="left" w:pos="2550"/>
        </w:tabs>
        <w:rPr>
          <w:rFonts w:ascii="Times New Roman" w:hAnsi="Times New Roman" w:cs="Times New Roman"/>
          <w:sz w:val="24"/>
          <w:szCs w:val="24"/>
        </w:rPr>
      </w:pPr>
    </w:p>
    <w:p ns2:paraId="158A3A3D" ns2:textId="77777777">
      <w:pPr>
        <w:pStyle w:val="ListParagraph"/>
        <w:numPr>
          <w:ilvl w:val="0"/>
          <w:numId w:val="27"/>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porque</w:t>
      </w:r>
    </w:p>
    <w:p ns2:paraId="72E8F612"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por ende</w:t>
      </w:r>
    </w:p>
    <w:p ns2:paraId="6E350E6B"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pero</w:t>
      </w:r>
    </w:p>
    <w:p ns2:paraId="0476FEB5"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ya sea</w:t>
      </w:r>
    </w:p>
    <w:p ns2:paraId="64162584"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menos que</w:t>
      </w:r>
    </w:p>
    <w:p ns2:paraId="40AA28E5" ns2:textId="77777777">
      <w:pPr>
        <w:pStyle w:val="ListParagraph"/>
        <w:tabs>
          <w:tab w:val="left" w:pos="2550"/>
        </w:tabs>
        <w:ind w:left="1080"/>
        <w:rPr>
          <w:rFonts w:ascii="Times New Roman" w:hAnsi="Times New Roman" w:cs="Times New Roman"/>
          <w:sz w:val="24"/>
          <w:szCs w:val="24"/>
        </w:rPr>
      </w:pPr>
    </w:p>
    <w:p/>
    <w:p ns2:paraId="693C89AC"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Es la acentuación de palabras que cumplen distintas funciones dentro de una oración, y dicha  variación de funciones se distingue por la presencia o ausencia de tilde. Este concepto corresponde a la tildación …</w:t>
      </w:r>
    </w:p>
    <w:p ns2:paraId="527A8D8F"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ns2:paraId="42958D60"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highlight w:val="yellow"/>
        </w:rPr>
        <w:t>diacrítica</w:t>
      </w:r>
    </w:p>
    <w:p ns2:paraId="7E5D8153"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di</w:t>
      </w:r>
      <w:r>
        <w:rPr>
          <w:rFonts w:ascii="Times New Roman" w:hAnsi="Times New Roman" w:cs="Times New Roman"/>
          <w:sz w:val="24"/>
          <w:szCs w:val="24"/>
        </w:rPr>
        <w:t>erética</w:t>
      </w:r>
    </w:p>
    <w:p ns2:paraId="64374B1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enfática</w:t>
      </w:r>
    </w:p>
    <w:p ns2:paraId="384931B0"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rubórica</w:t>
      </w:r>
    </w:p>
    <w:p ns2:paraId="6B03EF79"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hipertónica</w:t>
      </w:r>
    </w:p>
    <w:p ns2:paraId="1106DA30" ns2:textId="77777777">
      <w:pPr>
        <w:pStyle w:val="ListParagraph"/>
        <w:rPr>
          <w:rFonts w:ascii="Times New Roman" w:hAnsi="Times New Roman" w:cs="Times New Roman"/>
          <w:sz w:val="24"/>
          <w:szCs w:val="24"/>
        </w:rPr>
      </w:pPr>
    </w:p>
    <w:p/>
    <w:p ns2:paraId="714E676D"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Cuando se pretende transmitir una información de manera objetiva sobre algún hecho de la realidad, sin que el emisor ni el receptor intervengan subjetivamente, se refiere a la función del lenguaje:</w:t>
      </w:r>
    </w:p>
    <w:p ns2:paraId="67E2C24C" ns2:textId="77777777">
      <w:pPr>
        <w:pStyle w:val="ListParagraph"/>
        <w:rPr>
          <w:rFonts w:ascii="Times New Roman" w:hAnsi="Times New Roman" w:cs="Times New Roman"/>
          <w:sz w:val="24"/>
          <w:szCs w:val="24"/>
        </w:rPr>
      </w:pPr>
    </w:p>
    <w:p ns2:paraId="0144C7A3"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highlight w:val="yellow"/>
        </w:rPr>
        <w:t>Denotativa</w:t>
      </w:r>
      <w:r>
        <w:rPr>
          <w:rFonts w:ascii="Times New Roman" w:hAnsi="Times New Roman" w:cs="Times New Roman"/>
          <w:sz w:val="24"/>
          <w:szCs w:val="24"/>
        </w:rPr>
        <w:t xml:space="preserve"> o referencial</w:t>
      </w:r>
    </w:p>
    <w:p ns2:paraId="46AB6C84"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Expresiva o emotiva</w:t>
      </w:r>
    </w:p>
    <w:p ns2:paraId="396ED58D"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Comativa o apelativa</w:t>
      </w:r>
    </w:p>
    <w:p ns2:paraId="6C03601B"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Fáctica o real</w:t>
      </w:r>
    </w:p>
    <w:p ns2:paraId="588ADC80"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Poética o estética</w:t>
      </w:r>
    </w:p>
    <w:p ns2:paraId="6239FB88" ns2:textId="77777777">
      <w:pPr>
        <w:pStyle w:val="ListParagraph"/>
        <w:ind w:left="1080"/>
        <w:rPr>
          <w:rFonts w:ascii="Times New Roman" w:hAnsi="Times New Roman" w:cs="Times New Roman"/>
          <w:sz w:val="24"/>
          <w:szCs w:val="24"/>
        </w:rPr>
      </w:pPr>
    </w:p>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ns2:paraId="04B73C3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mínimo segmento sonoro ideal dotado de significación, se llama:</w:t>
      </w:r>
    </w:p>
    <w:p ns2:paraId="048CAAFF" ns2:textId="77777777">
      <w:pPr>
        <w:pStyle w:val="ListParagraph"/>
        <w:rPr>
          <w:rFonts w:ascii="Times New Roman" w:hAnsi="Times New Roman" w:cs="Times New Roman"/>
          <w:sz w:val="24"/>
          <w:szCs w:val="24"/>
        </w:rPr>
      </w:pPr>
    </w:p>
    <w:p ns2:paraId="2388BCE6"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highlight w:val="yellow"/>
        </w:rPr>
        <w:t>Monema</w:t>
      </w:r>
    </w:p>
    <w:p ns2:paraId="4FC3893D"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Morfema flexivo</w:t>
      </w:r>
    </w:p>
    <w:p ns2:paraId="1B74C028"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Morfema</w:t>
      </w:r>
    </w:p>
    <w:p ns2:paraId="68FC6D96"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Lexema</w:t>
      </w:r>
    </w:p>
    <w:p ns2:paraId="3704F008"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Morfema derivativo.</w:t>
      </w:r>
    </w:p>
    <w:p ns2:paraId="537922E5" ns2:textId="77777777">
      <w:pPr>
        <w:pStyle w:val="ListParagraph"/>
        <w:jc w:val="both"/>
        <w:rPr>
          <w:rFonts w:ascii="Times New Roman" w:hAnsi="Times New Roman" w:cs="Times New Roman"/>
          <w:sz w:val="24"/>
          <w:szCs w:val="24"/>
        </w:rPr>
      </w:pPr>
    </w:p>
    <w:p/>
    <w:p>
      <w:pPr>
        <w:spacing w:after="0"/>
        <w:jc w:val="center"/>
      </w:pPr>
      <w:r>
        <w:rPr>
          <w:b/>
        </w:rPr>
        <w:t>MATEMÁTICA I</w:t>
      </w:r>
    </w:p>
    <w:p ns2:paraId="27AB99F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0EEB1C7F"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44"/>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p ns2:paraId="339429F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pStyle w:val="ListParagraph"/>
        <w:numPr>
          <w:ilvl w:val="0"/>
          <w:numId w:val="47"/>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p ns2:paraId="2838994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ns2:paraId="1E5D315B" ns2:textId="77777777">
      <w:pPr>
        <w:pStyle w:val="ListParagraph"/>
        <w:jc w:val="both"/>
        <w:rPr>
          <w:rFonts w:ascii="Times New Roman" w:hAnsi="Times New Roman" w:cs="Times New Roman"/>
          <w:sz w:val="20"/>
          <w:szCs w:val="20"/>
        </w:rPr>
      </w:pPr>
    </w:p>
    <w:p ns2:paraId="783B2D7F" ns2:textId="77777777">
      <w:pPr>
        <w:pStyle w:val="ListParagraph"/>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ns2:paraId="114D5F3F" ns2:textId="77777777">
      <w:pPr>
        <w:pStyle w:val="ListParagraph"/>
        <w:rPr>
          <w:rFonts w:ascii="Times New Roman" w:hAnsi="Times New Roman" w:cs="Times New Roman"/>
          <w:sz w:val="24"/>
          <w:szCs w:val="24"/>
        </w:rPr>
      </w:pPr>
    </w:p>
    <w:p ns2:paraId="604B9BF9" ns2:textId="77777777">
      <w:pPr>
        <w:pStyle w:val="ListParagraph"/>
        <w:numPr>
          <w:ilvl w:val="0"/>
          <w:numId w:val="50"/>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ns2:paraId="4FAB801D" ns2:textId="77777777">
      <w:pPr>
        <w:pStyle w:val="ListParagraph"/>
        <w:numPr>
          <w:ilvl w:val="0"/>
          <w:numId w:val="50"/>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ns2:paraId="015EBE84" ns2:textId="77777777">
      <w:pPr>
        <w:pStyle w:val="ListParagraph"/>
        <w:numPr>
          <w:ilvl w:val="0"/>
          <w:numId w:val="50"/>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ns2:paraId="2ABF8999" ns2:textId="77777777">
      <w:pPr>
        <w:pStyle w:val="ListParagraph"/>
        <w:numPr>
          <w:ilvl w:val="0"/>
          <w:numId w:val="50"/>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110E7C8A" ns2:textId="77777777">
      <w:pPr>
        <w:pStyle w:val="ListParagraph"/>
        <w:numPr>
          <w:ilvl w:val="0"/>
          <w:numId w:val="50"/>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73CC83D2" ns2:textId="77777777">
      <w:pPr>
        <w:rPr>
          <w:rFonts w:ascii="Times New Roman" w:hAnsi="Times New Roman" w:cs="Times New Roman"/>
          <w:sz w:val="24"/>
          <w:szCs w:val="24"/>
        </w:rPr>
      </w:pPr>
      <w:r>
        <w:rPr>
          <w:rFonts w:ascii="Times New Roman" w:hAnsi="Times New Roman" w:cs="Times New Roman"/>
          <w:sz w:val="24"/>
          <w:szCs w:val="24"/>
        </w:rPr>
      </w:r>
    </w:p>
    <w:p/>
    <w:p ns2:paraId="205B5DBD"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Calcular: </w:t>
      </w:r>
      <m:oMath>
        <m:func>
          <m:funcPr>
            <m:ctrlPr>
              <w:rPr>
                <w:rFonts w:ascii="Cambria Math" w:hAnsi="Cambria Math" w:cs="Times New Roman"/>
                <w:i/>
                <w:sz w:val="32"/>
                <w:szCs w:val="24"/>
              </w:rPr>
            </m:ctrlPr>
          </m:funcPr>
          <m:fName>
            <m:limLow>
              <m:limLowPr>
                <m:ctrlPr>
                  <w:rPr>
                    <w:rFonts w:ascii="Cambria Math" w:hAnsi="Cambria Math" w:cs="Times New Roman"/>
                    <w:i/>
                    <w:sz w:val="32"/>
                    <w:szCs w:val="24"/>
                  </w:rPr>
                </m:ctrlPr>
              </m:limLowPr>
              <m:e>
                <m:r>
                  <m:rPr>
                    <m:sty m:val="p"/>
                  </m:rPr>
                  <w:rPr>
                    <w:rFonts w:ascii="Cambria Math" w:hAnsi="Cambria Math" w:cs="Times New Roman"/>
                    <w:sz w:val="32"/>
                    <w:szCs w:val="24"/>
                  </w:rPr>
                  <m:t>lim</m:t>
                </m:r>
              </m:e>
              <m:lim>
                <m:r>
                  <w:rPr>
                    <w:rFonts w:ascii="Cambria Math" w:hAnsi="Cambria Math" w:cs="Times New Roman"/>
                    <w:sz w:val="32"/>
                    <w:szCs w:val="24"/>
                  </w:rPr>
                  <m:t>x→2</m:t>
                </m:r>
              </m:lim>
            </m:limLow>
          </m:fName>
          <m:e>
            <m:f>
              <m:fPr>
                <m:ctrlPr>
                  <w:rPr>
                    <w:rFonts w:ascii="Cambria Math" w:hAnsi="Cambria Math" w:cs="Times New Roman"/>
                    <w:i/>
                    <w:sz w:val="32"/>
                    <w:szCs w:val="24"/>
                  </w:rPr>
                </m:ctrlPr>
              </m:fPr>
              <m:num>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3</m:t>
                    </m:r>
                  </m:sup>
                </m:sSup>
                <m:r>
                  <w:rPr>
                    <w:rFonts w:ascii="Cambria Math" w:hAnsi="Cambria Math" w:cs="Times New Roman"/>
                    <w:sz w:val="32"/>
                    <w:szCs w:val="24"/>
                  </w:rPr>
                  <m:t>-9</m:t>
                </m:r>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+26x-24</m:t>
                </m:r>
              </m:num>
              <m:den>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-6x+8</m:t>
                </m:r>
              </m:den>
            </m:f>
          </m:e>
        </m:func>
      </m:oMath>
      <w:r>
        <w:rPr>
          <w:rFonts w:ascii="Times New Roman" w:hAnsi="Times New Roman" w:cs="Times New Roman"/>
          <w:sz w:val="24"/>
          <w:szCs w:val="24"/>
        </w:rPr>
        <w:t xml:space="preserve"> </w:t>
      </w:r>
    </w:p>
    <w:p ns2:paraId="6C27DFB1" ns2:textId="77777777">
      <w:pPr>
        <w:ind w:left="720"/>
        <w:contextualSpacing/>
        <w:rPr>
          <w:rFonts w:ascii="Times New Roman" w:hAnsi="Times New Roman" w:cs="Times New Roman"/>
          <w:sz w:val="24"/>
          <w:szCs w:val="24"/>
        </w:rPr>
      </w:pPr>
    </w:p>
    <w:p ns2:paraId="50BD86CE" ns2:textId="77777777">
      <w:pPr>
        <w:numPr>
          <w:ilvl w:val="0"/>
          <w:numId w:val="52"/>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1E97045" ns2: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-4</w:t>
      </w:r>
    </w:p>
    <w:p ns2:paraId="4384BBF7" ns2: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0</w:t>
      </w:r>
    </w:p>
    <w:p ns2:paraId="562BD5B6" ns2: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3</w:t>
      </w:r>
    </w:p>
    <w:p ns2:paraId="6AB27EEE" ns2: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5</w:t>
      </w:r>
    </w:p>
    <w:p ns2:paraId="5CBC6C2B" ns2:textId="77777777">
      <w:pPr>
        <w:tabs>
          <w:tab w:val="left" w:pos="2550"/>
        </w:tabs>
        <w:rPr>
          <w:rFonts w:ascii="Times New Roman" w:hAnsi="Times New Roman" w:cs="Times New Roman"/>
          <w:sz w:val="24"/>
          <w:szCs w:val="24"/>
        </w:rPr>
      </w:pPr>
    </w:p>
    <w:p ns2:paraId="438E8330" ns2:textId="77777777">
      <w:pPr>
        <w:rPr>
          <w:rFonts w:ascii="Times New Roman" w:hAnsi="Times New Roman" w:cs="Times New Roman"/>
          <w:b/>
          <w:sz w:val="24"/>
          <w:szCs w:val="24"/>
        </w:rPr>
      </w:pPr>
      <w:r>
        <w:rPr>
          <w:rFonts w:ascii="Times New Roman" w:hAnsi="Times New Roman" w:cs="Times New Roman"/>
          <w:b/>
          <w:sz w:val="24"/>
          <w:szCs w:val="24"/>
        </w:rP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09CC1D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3C5B3E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14EDAE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0C4BAC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4DEAE7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13D590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101859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5DD4B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3E8698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042CF0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25F629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3A15227"/>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43D940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56EF909"/>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3" ns2:restartNumberingAfterBreak="0">
    <w:nsid w:val="0537D36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33C25F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188E9A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134F0D3"/>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7" ns2:restartNumberingAfterBreak="0">
    <w:nsid w:val="034A986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36771D1"/>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9" ns2:restartNumberingAfterBreak="0">
    <w:nsid w:val="030071E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281DA64"/>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24CDB3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2B69CBD"/>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53EF2D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5001C17"/>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0CC171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0DD4461"/>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34CF16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5093A2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50270136">
    <w:abstractNumId w:val="10"/>
  </w:num>
  <w:num w:numId="13" ns3:durableId="100534257">
    <w:abstractNumId w:val="11"/>
  </w:num>
  <w:num w:numId="14" ns3:durableId="100534257">
    <w:abstractNumId w:val="11"/>
    <w:lvlOverride w:ilvl="0">
      <w:startOverride w:val="1"/>
    </w:lvlOverride>
  </w:num>
  <w:num w:numId="15" ns3:durableId="1590501503">
    <w:abstractNumId w:val="12"/>
  </w:num>
  <w:num w:numId="16" ns3:durableId="100534257">
    <w:abstractNumId w:val="13"/>
  </w:num>
  <w:num w:numId="17" ns3:durableId="100534257">
    <w:abstractNumId w:val="13"/>
    <w:lvlOverride w:ilvl="0">
      <w:startOverride w:val="1"/>
    </w:lvlOverride>
  </w:num>
  <w:num w:numId="18" ns3:durableId="1775249856">
    <w:abstractNumId w:val="14"/>
  </w:num>
  <w:num w:numId="19" ns3:durableId="100534257">
    <w:abstractNumId w:val="15"/>
  </w:num>
  <w:num w:numId="20" ns3:durableId="100534257">
    <w:abstractNumId w:val="15"/>
    <w:lvlOverride w:ilvl="0">
      <w:startOverride w:val="1"/>
    </w:lvlOverride>
  </w:num>
  <w:num w:numId="21" ns3:durableId="133108306">
    <w:abstractNumId w:val="16"/>
  </w:num>
  <w:num w:numId="22" ns3:durableId="100534257">
    <w:abstractNumId w:val="17"/>
  </w:num>
  <w:num w:numId="23" ns3:durableId="100534257">
    <w:abstractNumId w:val="17"/>
    <w:lvlOverride w:ilvl="0">
      <w:startOverride w:val="1"/>
    </w:lvlOverride>
  </w:num>
  <w:num w:numId="24" ns3:durableId="361365834">
    <w:abstractNumId w:val="18"/>
  </w:num>
  <w:num w:numId="25" ns3:durableId="100534257">
    <w:abstractNumId w:val="19"/>
  </w:num>
  <w:num w:numId="26" ns3:durableId="100534257">
    <w:abstractNumId w:val="19"/>
    <w:lvlOverride w:ilvl="0">
      <w:startOverride w:val="1"/>
    </w:lvlOverride>
  </w:num>
  <w:num w:numId="27" ns3:durableId="101457327">
    <w:abstractNumId w:val="20"/>
  </w:num>
  <w:num w:numId="28" ns3:durableId="100534257">
    <w:abstractNumId w:val="21"/>
  </w:num>
  <w:num w:numId="29" ns3:durableId="100534257">
    <w:abstractNumId w:val="21"/>
    <w:lvlOverride w:ilvl="0">
      <w:startOverride w:val="1"/>
    </w:lvlOverride>
  </w:num>
  <w:num w:numId="30" ns3:durableId="1530144379">
    <w:abstractNumId w:val="22"/>
  </w:num>
  <w:num w:numId="31" ns3:durableId="100534257">
    <w:abstractNumId w:val="23"/>
  </w:num>
  <w:num w:numId="32" ns3:durableId="100534257">
    <w:abstractNumId w:val="23"/>
    <w:lvlOverride w:ilvl="0">
      <w:startOverride w:val="1"/>
    </w:lvlOverride>
  </w:num>
  <w:num w:numId="33" ns3:durableId="518741495">
    <w:abstractNumId w:val="24"/>
  </w:num>
  <w:num w:numId="34" ns3:durableId="100534257">
    <w:abstractNumId w:val="25"/>
  </w:num>
  <w:num w:numId="35" ns3:durableId="100534257">
    <w:abstractNumId w:val="25"/>
    <w:lvlOverride w:ilvl="0">
      <w:startOverride w:val="1"/>
    </w:lvlOverride>
  </w:num>
  <w:num w:numId="36" ns3:durableId="474184284">
    <w:abstractNumId w:val="26"/>
  </w:num>
  <w:num w:numId="37" ns3:durableId="100534257">
    <w:abstractNumId w:val="27"/>
  </w:num>
  <w:num w:numId="38" ns3:durableId="100534257">
    <w:abstractNumId w:val="27"/>
    <w:lvlOverride w:ilvl="0">
      <w:startOverride w:val="1"/>
    </w:lvlOverride>
  </w:num>
  <w:num w:numId="39" ns3:durableId="1706253562">
    <w:abstractNumId w:val="28"/>
  </w:num>
  <w:num w:numId="40" ns3:durableId="100534257">
    <w:abstractNumId w:val="29"/>
  </w:num>
  <w:num w:numId="41" ns3:durableId="100534257">
    <w:abstractNumId w:val="29"/>
    <w:lvlOverride w:ilvl="0">
      <w:startOverride w:val="1"/>
    </w:lvlOverride>
  </w:num>
  <w:num w:numId="42" ns3:durableId="648628625">
    <w:abstractNumId w:val="30"/>
  </w:num>
  <w:num w:numId="43" ns3:durableId="100534257">
    <w:abstractNumId w:val="31"/>
  </w:num>
  <w:num w:numId="44" ns3:durableId="1398211716">
    <w:abstractNumId w:val="32"/>
  </w:num>
  <w:num w:numId="45" ns3:durableId="100534257">
    <w:abstractNumId w:val="33"/>
  </w:num>
  <w:num w:numId="46" ns3:durableId="100534257">
    <w:abstractNumId w:val="33"/>
    <w:lvlOverride w:ilvl="0">
      <w:startOverride w:val="1"/>
    </w:lvlOverride>
  </w:num>
  <w:num w:numId="47" ns3:durableId="1315914420">
    <w:abstractNumId w:val="34"/>
  </w:num>
  <w:num w:numId="48" ns3:durableId="100534257">
    <w:abstractNumId w:val="35"/>
  </w:num>
  <w:num w:numId="49" ns3:durableId="100534257">
    <w:abstractNumId w:val="35"/>
    <w:lvlOverride w:ilvl="0">
      <w:startOverride w:val="1"/>
    </w:lvlOverride>
  </w:num>
  <w:num w:numId="50" ns3:durableId="937910016">
    <w:abstractNumId w:val="36"/>
  </w:num>
  <w:num w:numId="51" ns3:durableId="100534257">
    <w:abstractNumId w:val="37"/>
  </w:num>
  <w:num w:numId="52" ns3:durableId="1091662879">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