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8058" w14:textId="1BF55AE2" w:rsidR="00A75E0D" w:rsidRDefault="004A57AF" w:rsidP="004A5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用户使用浏览器输入url地址</w:t>
      </w:r>
      <w:r w:rsidRPr="004A57AF">
        <w:t>http://localhost:8080/shopping/index</w:t>
      </w:r>
      <w:r>
        <w:rPr>
          <w:rFonts w:hint="eastAsia"/>
        </w:rPr>
        <w:t>。即可访问此商城系统。</w:t>
      </w:r>
    </w:p>
    <w:p w14:paraId="538FD6C4" w14:textId="6E7B1706" w:rsidR="004A57AF" w:rsidRDefault="004A57AF" w:rsidP="004A5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点击上方登录完成用户登录输入账号密码即可登录。</w:t>
      </w:r>
    </w:p>
    <w:p w14:paraId="032F3553" w14:textId="53217C82" w:rsidR="004A57AF" w:rsidRDefault="004A57AF" w:rsidP="004A57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6E5C8B" wp14:editId="6C855BD9">
            <wp:extent cx="5274310" cy="1337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7A0" w14:textId="607EA4D5" w:rsidR="004A57AF" w:rsidRDefault="004A57AF" w:rsidP="004A5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用户注册。*号为必填字段。用户名不可重复，如提示用户名已存在需要输入不同的用户名。</w:t>
      </w:r>
    </w:p>
    <w:p w14:paraId="526F488B" w14:textId="425260F5" w:rsidR="004A57AF" w:rsidRDefault="004A57AF" w:rsidP="004A57A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5E7A35" wp14:editId="5BA4EA0E">
            <wp:extent cx="5274310" cy="212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12AC" w14:textId="1A0EF88A" w:rsidR="004A57AF" w:rsidRDefault="004A57AF" w:rsidP="004A5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商品查询。用户点击上方一级目录，或者左侧所有目录即可浏览查询自己需要的商品。</w:t>
      </w:r>
    </w:p>
    <w:p w14:paraId="4220BCD7" w14:textId="462574F2" w:rsidR="004A57AF" w:rsidRDefault="004A57AF" w:rsidP="004A57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D85319" wp14:editId="5AC14EEA">
            <wp:extent cx="5274310" cy="3143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4EF1" w14:textId="3CB25563" w:rsidR="004A57AF" w:rsidRDefault="004A57AF" w:rsidP="004A57AF">
      <w:pPr>
        <w:pStyle w:val="a5"/>
        <w:ind w:left="360" w:firstLineChars="0" w:firstLine="0"/>
      </w:pPr>
      <w:r>
        <w:rPr>
          <w:rFonts w:hint="eastAsia"/>
        </w:rPr>
        <w:t>右下角为页面，点击可查询剩余商品或者已经浏览过的商品。</w:t>
      </w:r>
    </w:p>
    <w:p w14:paraId="20828797" w14:textId="4E0DBB04" w:rsidR="004A57AF" w:rsidRDefault="004A57AF" w:rsidP="00EA5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购物车。</w:t>
      </w:r>
      <w:r w:rsidR="00EA51D9">
        <w:rPr>
          <w:rFonts w:hint="eastAsia"/>
        </w:rPr>
        <w:t>左上角购物车小图标点击即可，需要登录才能访问。</w:t>
      </w:r>
    </w:p>
    <w:p w14:paraId="0EFAFECD" w14:textId="7D395A6E" w:rsidR="00EA51D9" w:rsidRDefault="00EA51D9" w:rsidP="00EA51D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00841B" wp14:editId="4AD8E0EA">
            <wp:extent cx="280035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D9B" w14:textId="00B0B1E3" w:rsidR="00EA51D9" w:rsidRDefault="00EA51D9" w:rsidP="00EA5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商品购买，浅红色按钮立即购买，深红色按钮加入购物车。按钮上方可输入需要的数量。</w:t>
      </w:r>
    </w:p>
    <w:p w14:paraId="59ED87E0" w14:textId="15A51368" w:rsidR="00EA51D9" w:rsidRDefault="00EA51D9" w:rsidP="00EA51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0D39FC" wp14:editId="39F72DE0">
            <wp:extent cx="5274310" cy="2548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A43" w14:textId="590F9678" w:rsidR="00EA51D9" w:rsidRDefault="00EA51D9" w:rsidP="00EA5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购物车提交和删除</w:t>
      </w:r>
    </w:p>
    <w:p w14:paraId="0BB926BB" w14:textId="49D4B81A" w:rsidR="00EA51D9" w:rsidRDefault="00EA51D9" w:rsidP="00EA51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C4BCBA" wp14:editId="30AF22BF">
            <wp:extent cx="5274310" cy="1157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890" w14:textId="7C473EA1" w:rsidR="00EA51D9" w:rsidRDefault="00EA51D9" w:rsidP="00EA51D9">
      <w:pPr>
        <w:pStyle w:val="a5"/>
        <w:ind w:left="360" w:firstLineChars="0" w:firstLine="0"/>
      </w:pPr>
      <w:r>
        <w:rPr>
          <w:rFonts w:hint="eastAsia"/>
        </w:rPr>
        <w:t>购车内详细展示出商品价格数量。可以点击右侧删除把此商品从购物车内移除，或者提交订单进行购买。左下方清空购物车，右下方购买所有购物车内商品。</w:t>
      </w:r>
    </w:p>
    <w:p w14:paraId="543A9AED" w14:textId="4EA959E2" w:rsidR="00EA51D9" w:rsidRDefault="00EA51D9" w:rsidP="00EA5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订单，最上方中央我的订单即可查询到所有订单。其中已支付和未支付的商品颜色不一样。右侧删除</w:t>
      </w:r>
      <w:r>
        <w:t>/</w:t>
      </w:r>
      <w:r>
        <w:rPr>
          <w:rFonts w:hint="eastAsia"/>
        </w:rPr>
        <w:t>取消订单，继续支付操作。</w:t>
      </w:r>
    </w:p>
    <w:p w14:paraId="7D8D0A29" w14:textId="51EA02E6" w:rsidR="00EA51D9" w:rsidRDefault="00EA51D9" w:rsidP="00EA51D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6233E2" wp14:editId="2ABE8EEF">
            <wp:extent cx="5274310" cy="2695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1C8E" w14:textId="765BAF25" w:rsidR="00EA51D9" w:rsidRDefault="00EA51D9" w:rsidP="00EA51D9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最上方中央，退出就可以退出登录。</w:t>
      </w:r>
    </w:p>
    <w:sectPr w:rsidR="00EA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0EBA"/>
    <w:multiLevelType w:val="hybridMultilevel"/>
    <w:tmpl w:val="0518B802"/>
    <w:lvl w:ilvl="0" w:tplc="6A469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F"/>
    <w:rsid w:val="004A57AF"/>
    <w:rsid w:val="00A75E0D"/>
    <w:rsid w:val="00E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CFF4"/>
  <w15:chartTrackingRefBased/>
  <w15:docId w15:val="{0C3394B5-74C9-49AE-8A54-87560BD0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7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57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A5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</dc:creator>
  <cp:keywords/>
  <dc:description/>
  <cp:lastModifiedBy>xingyu li</cp:lastModifiedBy>
  <cp:revision>1</cp:revision>
  <dcterms:created xsi:type="dcterms:W3CDTF">2021-07-05T07:31:00Z</dcterms:created>
  <dcterms:modified xsi:type="dcterms:W3CDTF">2021-07-05T07:51:00Z</dcterms:modified>
</cp:coreProperties>
</file>