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54C" w:rsidRDefault="005B054C" w:rsidP="00FA7BD1">
      <w:pPr>
        <w:spacing w:after="141" w:line="259" w:lineRule="auto"/>
        <w:ind w:left="0" w:right="-2" w:firstLine="0"/>
        <w:jc w:val="left"/>
      </w:pPr>
    </w:p>
    <w:p w:rsidR="005B054C" w:rsidRDefault="00FA7BD1">
      <w:pPr>
        <w:spacing w:after="0" w:line="241" w:lineRule="auto"/>
        <w:ind w:left="-5" w:right="-15" w:hanging="10"/>
      </w:pPr>
      <w:r>
        <w:t xml:space="preserve">Figure 1: </w:t>
      </w:r>
      <w:r>
        <w:rPr>
          <w:i/>
        </w:rPr>
        <w:t xml:space="preserve">Comparison of </w:t>
      </w:r>
      <w:proofErr w:type="spellStart"/>
      <w:r>
        <w:rPr>
          <w:i/>
        </w:rPr>
        <w:t>lightcuts</w:t>
      </w:r>
      <w:proofErr w:type="spellEnd"/>
      <w:r>
        <w:rPr>
          <w:i/>
        </w:rPr>
        <w:t xml:space="preserve"> and our stochastic </w:t>
      </w:r>
      <w:proofErr w:type="spellStart"/>
      <w:r>
        <w:rPr>
          <w:i/>
        </w:rPr>
        <w:t>lightcuts</w:t>
      </w:r>
      <w:proofErr w:type="spellEnd"/>
      <w:r>
        <w:rPr>
          <w:i/>
        </w:rPr>
        <w:t xml:space="preserve"> for direct illumination estimation with different rendering methods: (top) direct illumination only from 1400 light sources, (middle) path tracing up to 5 bounces with 1644 light sources, and (bottom) on</w:t>
      </w:r>
      <w:r>
        <w:rPr>
          <w:i/>
        </w:rPr>
        <w:t xml:space="preserve">e million virtual lights, using 64 samples per pixel. Notice that limiting </w:t>
      </w:r>
      <w:proofErr w:type="spellStart"/>
      <w:r>
        <w:rPr>
          <w:i/>
        </w:rPr>
        <w:t>lightcuts</w:t>
      </w:r>
      <w:proofErr w:type="spellEnd"/>
      <w:r>
        <w:rPr>
          <w:i/>
        </w:rPr>
        <w:t xml:space="preserve"> to 10 light samples produces a substantial amount of error and correlation artifacts. Using up to 1000 light samples reduces the error, but still leads to visible flickeri</w:t>
      </w:r>
      <w:r>
        <w:rPr>
          <w:i/>
        </w:rPr>
        <w:t xml:space="preserve">ng and substantially increases the render time. Our stochastic </w:t>
      </w:r>
      <w:proofErr w:type="spellStart"/>
      <w:r>
        <w:rPr>
          <w:i/>
        </w:rPr>
        <w:t>lightcuts</w:t>
      </w:r>
      <w:proofErr w:type="spellEnd"/>
      <w:r>
        <w:rPr>
          <w:i/>
        </w:rPr>
        <w:t xml:space="preserve"> method can produce a fast, temporally-stable, and low-noise lighting estimation with only 10 samples.</w:t>
      </w:r>
    </w:p>
    <w:p w:rsidR="005B054C" w:rsidRDefault="00FA7BD1">
      <w:pPr>
        <w:spacing w:after="138" w:line="259" w:lineRule="auto"/>
        <w:ind w:left="0" w:firstLine="0"/>
        <w:jc w:val="left"/>
      </w:pPr>
      <w:r>
        <w:rPr>
          <w:noProof/>
          <w:sz w:val="22"/>
        </w:rPr>
        <mc:AlternateContent>
          <mc:Choice Requires="wpg">
            <w:drawing>
              <wp:inline distT="0" distB="0" distL="0" distR="0">
                <wp:extent cx="6376886" cy="3162"/>
                <wp:effectExtent l="0" t="0" r="0" b="0"/>
                <wp:docPr id="12564" name="Group 12564"/>
                <wp:cNvGraphicFramePr/>
                <a:graphic xmlns:a="http://schemas.openxmlformats.org/drawingml/2006/main">
                  <a:graphicData uri="http://schemas.microsoft.com/office/word/2010/wordprocessingGroup">
                    <wpg:wgp>
                      <wpg:cNvGrpSpPr/>
                      <wpg:grpSpPr>
                        <a:xfrm>
                          <a:off x="0" y="0"/>
                          <a:ext cx="6376886" cy="3162"/>
                          <a:chOff x="0" y="0"/>
                          <a:chExt cx="6376886" cy="3162"/>
                        </a:xfrm>
                      </wpg:grpSpPr>
                      <wps:wsp>
                        <wps:cNvPr id="109" name="Shape 109"/>
                        <wps:cNvSpPr/>
                        <wps:spPr>
                          <a:xfrm>
                            <a:off x="0" y="0"/>
                            <a:ext cx="6376886" cy="0"/>
                          </a:xfrm>
                          <a:custGeom>
                            <a:avLst/>
                            <a:gdLst/>
                            <a:ahLst/>
                            <a:cxnLst/>
                            <a:rect l="0" t="0" r="0" b="0"/>
                            <a:pathLst>
                              <a:path w="6376886">
                                <a:moveTo>
                                  <a:pt x="0" y="0"/>
                                </a:moveTo>
                                <a:lnTo>
                                  <a:pt x="6376886" y="0"/>
                                </a:lnTo>
                              </a:path>
                            </a:pathLst>
                          </a:custGeom>
                          <a:ln w="316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64" style="width:502.117pt;height:0.249pt;mso-position-horizontal-relative:char;mso-position-vertical-relative:line" coordsize="63768,31">
                <v:shape id="Shape 109" style="position:absolute;width:63768;height:0;left:0;top:0;" coordsize="6376886,0" path="m0,0l6376886,0">
                  <v:stroke weight="0.249pt" endcap="flat" joinstyle="miter" miterlimit="10" on="true" color="#000000"/>
                  <v:fill on="false" color="#000000" opacity="0"/>
                </v:shape>
              </v:group>
            </w:pict>
          </mc:Fallback>
        </mc:AlternateContent>
      </w:r>
    </w:p>
    <w:p w:rsidR="005B054C" w:rsidRDefault="00FA7BD1">
      <w:pPr>
        <w:pStyle w:val="1"/>
        <w:numPr>
          <w:ilvl w:val="0"/>
          <w:numId w:val="0"/>
        </w:numPr>
        <w:spacing w:after="0"/>
        <w:ind w:left="488" w:right="0"/>
      </w:pPr>
      <w:r>
        <w:t>Abstract</w:t>
      </w:r>
    </w:p>
    <w:p w:rsidR="005B054C" w:rsidRDefault="00FA7BD1">
      <w:pPr>
        <w:spacing w:after="0" w:line="241" w:lineRule="auto"/>
        <w:ind w:left="488" w:right="478" w:hanging="10"/>
      </w:pPr>
      <w:r>
        <w:rPr>
          <w:i/>
        </w:rPr>
        <w:t xml:space="preserve">We introduce stochastic </w:t>
      </w:r>
      <w:proofErr w:type="spellStart"/>
      <w:r>
        <w:rPr>
          <w:i/>
        </w:rPr>
        <w:t>lightcuts</w:t>
      </w:r>
      <w:proofErr w:type="spellEnd"/>
      <w:r>
        <w:rPr>
          <w:i/>
        </w:rPr>
        <w:t xml:space="preserve"> by combining the lighting approximat</w:t>
      </w:r>
      <w:r>
        <w:rPr>
          <w:i/>
        </w:rPr>
        <w:t xml:space="preserve">ion of </w:t>
      </w:r>
      <w:proofErr w:type="spellStart"/>
      <w:r>
        <w:rPr>
          <w:i/>
        </w:rPr>
        <w:t>lightcuts</w:t>
      </w:r>
      <w:proofErr w:type="spellEnd"/>
      <w:r>
        <w:rPr>
          <w:i/>
        </w:rPr>
        <w:t xml:space="preserve"> with stochastic sampling for efficiently rendering scenes with a large number of light sources. Our stochastic </w:t>
      </w:r>
      <w:proofErr w:type="spellStart"/>
      <w:r>
        <w:rPr>
          <w:i/>
        </w:rPr>
        <w:t>lightcuts</w:t>
      </w:r>
      <w:proofErr w:type="spellEnd"/>
      <w:r>
        <w:rPr>
          <w:i/>
        </w:rPr>
        <w:t xml:space="preserve"> method entirely eliminates the sampling correlation of </w:t>
      </w:r>
      <w:proofErr w:type="spellStart"/>
      <w:r>
        <w:rPr>
          <w:i/>
        </w:rPr>
        <w:t>lightcuts</w:t>
      </w:r>
      <w:proofErr w:type="spellEnd"/>
      <w:r>
        <w:rPr>
          <w:i/>
        </w:rPr>
        <w:t xml:space="preserve"> and replaces it with noise. To minimize this noise, w</w:t>
      </w:r>
      <w:r>
        <w:rPr>
          <w:i/>
        </w:rPr>
        <w:t>e present a robust hierarchical sampling strategy, combining the benefits of importance sampling, adaptive sampling, and stratified sampling. Our approach also provides temporally stable results and lifts any restrictions on the light types that can be app</w:t>
      </w:r>
      <w:r>
        <w:rPr>
          <w:i/>
        </w:rPr>
        <w:t xml:space="preserve">roximated with </w:t>
      </w:r>
      <w:proofErr w:type="spellStart"/>
      <w:r>
        <w:rPr>
          <w:i/>
        </w:rPr>
        <w:t>lightcuts</w:t>
      </w:r>
      <w:proofErr w:type="spellEnd"/>
      <w:r>
        <w:rPr>
          <w:i/>
        </w:rPr>
        <w:t xml:space="preserve">. We present examples of using stochastic </w:t>
      </w:r>
      <w:proofErr w:type="spellStart"/>
      <w:r>
        <w:rPr>
          <w:i/>
        </w:rPr>
        <w:t>lightcuts</w:t>
      </w:r>
      <w:proofErr w:type="spellEnd"/>
      <w:r>
        <w:rPr>
          <w:i/>
        </w:rPr>
        <w:t xml:space="preserve"> with path tracing as well as indirect illumination with virtual lights, achieving more than an order of magnitude faster render times than </w:t>
      </w:r>
      <w:proofErr w:type="spellStart"/>
      <w:r>
        <w:rPr>
          <w:i/>
        </w:rPr>
        <w:t>lightcuts</w:t>
      </w:r>
      <w:proofErr w:type="spellEnd"/>
      <w:r>
        <w:rPr>
          <w:i/>
        </w:rPr>
        <w:t xml:space="preserve"> by effectively approximating di</w:t>
      </w:r>
      <w:r>
        <w:rPr>
          <w:i/>
        </w:rPr>
        <w:t>rect illumination using a small number of light samples, in addition to providing temporal stability. Our comparisons to other stochastic sampling techniques demonstrate that we provide superior sampling quality that matches and improves the excellent conv</w:t>
      </w:r>
      <w:r>
        <w:rPr>
          <w:i/>
        </w:rPr>
        <w:t xml:space="preserve">ergence rates of the </w:t>
      </w:r>
      <w:proofErr w:type="spellStart"/>
      <w:r>
        <w:rPr>
          <w:i/>
        </w:rPr>
        <w:t>lightcuts</w:t>
      </w:r>
      <w:proofErr w:type="spellEnd"/>
      <w:r>
        <w:rPr>
          <w:i/>
        </w:rPr>
        <w:t xml:space="preserve"> approach.</w:t>
      </w:r>
    </w:p>
    <w:p w:rsidR="005B054C" w:rsidRDefault="00FA7BD1">
      <w:pPr>
        <w:spacing w:after="0" w:line="259" w:lineRule="auto"/>
        <w:ind w:left="0" w:firstLine="0"/>
        <w:jc w:val="left"/>
      </w:pPr>
      <w:r>
        <w:rPr>
          <w:noProof/>
          <w:sz w:val="22"/>
        </w:rPr>
        <mc:AlternateContent>
          <mc:Choice Requires="wpg">
            <w:drawing>
              <wp:inline distT="0" distB="0" distL="0" distR="0">
                <wp:extent cx="6376886" cy="3162"/>
                <wp:effectExtent l="0" t="0" r="0" b="0"/>
                <wp:docPr id="12565" name="Group 12565"/>
                <wp:cNvGraphicFramePr/>
                <a:graphic xmlns:a="http://schemas.openxmlformats.org/drawingml/2006/main">
                  <a:graphicData uri="http://schemas.microsoft.com/office/word/2010/wordprocessingGroup">
                    <wpg:wgp>
                      <wpg:cNvGrpSpPr/>
                      <wpg:grpSpPr>
                        <a:xfrm>
                          <a:off x="0" y="0"/>
                          <a:ext cx="6376886" cy="3162"/>
                          <a:chOff x="0" y="0"/>
                          <a:chExt cx="6376886" cy="3162"/>
                        </a:xfrm>
                      </wpg:grpSpPr>
                      <wps:wsp>
                        <wps:cNvPr id="120" name="Shape 120"/>
                        <wps:cNvSpPr/>
                        <wps:spPr>
                          <a:xfrm>
                            <a:off x="0" y="0"/>
                            <a:ext cx="6376886" cy="0"/>
                          </a:xfrm>
                          <a:custGeom>
                            <a:avLst/>
                            <a:gdLst/>
                            <a:ahLst/>
                            <a:cxnLst/>
                            <a:rect l="0" t="0" r="0" b="0"/>
                            <a:pathLst>
                              <a:path w="6376886">
                                <a:moveTo>
                                  <a:pt x="0" y="0"/>
                                </a:moveTo>
                                <a:lnTo>
                                  <a:pt x="6376886" y="0"/>
                                </a:lnTo>
                              </a:path>
                            </a:pathLst>
                          </a:custGeom>
                          <a:ln w="316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65" style="width:502.117pt;height:0.249pt;mso-position-horizontal-relative:char;mso-position-vertical-relative:line" coordsize="63768,31">
                <v:shape id="Shape 120" style="position:absolute;width:63768;height:0;left:0;top:0;" coordsize="6376886,0" path="m0,0l6376886,0">
                  <v:stroke weight="0.249pt" endcap="flat" joinstyle="miter" miterlimit="10" on="true" color="#000000"/>
                  <v:fill on="false" color="#000000" opacity="0"/>
                </v:shape>
              </v:group>
            </w:pict>
          </mc:Fallback>
        </mc:AlternateContent>
      </w:r>
    </w:p>
    <w:p w:rsidR="005B054C" w:rsidRDefault="005B054C">
      <w:pPr>
        <w:sectPr w:rsidR="005B054C">
          <w:headerReference w:type="even" r:id="rId7"/>
          <w:headerReference w:type="default" r:id="rId8"/>
          <w:footerReference w:type="even" r:id="rId9"/>
          <w:footerReference w:type="default" r:id="rId10"/>
          <w:headerReference w:type="first" r:id="rId11"/>
          <w:footerReference w:type="first" r:id="rId12"/>
          <w:pgSz w:w="11906" w:h="16838"/>
          <w:pgMar w:top="1440" w:right="881" w:bottom="1440" w:left="982" w:header="720" w:footer="1821" w:gutter="0"/>
          <w:cols w:space="720"/>
          <w:titlePg/>
        </w:sectPr>
      </w:pPr>
    </w:p>
    <w:p w:rsidR="005B054C" w:rsidRDefault="00FA7BD1">
      <w:pPr>
        <w:pStyle w:val="1"/>
        <w:ind w:left="214" w:right="0" w:hanging="224"/>
      </w:pPr>
      <w:r>
        <w:t>Introduction</w:t>
      </w:r>
    </w:p>
    <w:p w:rsidR="005B054C" w:rsidRDefault="00FA7BD1">
      <w:pPr>
        <w:spacing w:after="149"/>
        <w:ind w:left="-10" w:firstLine="0"/>
      </w:pPr>
      <w:r>
        <w:t>The problem of rendering with a large number of light sources (a.k.a. the many-lights problem) is often considered in the context of global illumination computation with many virtual light sources [</w:t>
      </w:r>
      <w:r>
        <w:rPr>
          <w:color w:val="0000FF"/>
        </w:rPr>
        <w:t>DKH</w:t>
      </w:r>
      <w:r>
        <w:rPr>
          <w:rFonts w:ascii="Cambria" w:eastAsia="Cambria" w:hAnsi="Cambria" w:cs="Cambria"/>
          <w:color w:val="0000FF"/>
          <w:vertAlign w:val="superscript"/>
        </w:rPr>
        <w:t>∗</w:t>
      </w:r>
      <w:r>
        <w:rPr>
          <w:color w:val="0000FF"/>
        </w:rPr>
        <w:t>14</w:t>
      </w:r>
      <w:r>
        <w:t>]. Yet, the many-lights problem has growing applicab</w:t>
      </w:r>
      <w:r>
        <w:t>ility in computer graphics, as we continue to render more complex scenes with more actual light sources in them.</w:t>
      </w:r>
    </w:p>
    <w:p w:rsidR="005B054C" w:rsidRDefault="00FA7BD1">
      <w:pPr>
        <w:ind w:left="-10"/>
      </w:pPr>
      <w:proofErr w:type="spellStart"/>
      <w:r>
        <w:rPr>
          <w:i/>
        </w:rPr>
        <w:t>Lightcuts</w:t>
      </w:r>
      <w:proofErr w:type="spellEnd"/>
      <w:r>
        <w:rPr>
          <w:i/>
        </w:rPr>
        <w:t xml:space="preserve"> </w:t>
      </w:r>
      <w:r>
        <w:t>[</w:t>
      </w:r>
      <w:r>
        <w:rPr>
          <w:color w:val="0000FF"/>
        </w:rPr>
        <w:t>WFA</w:t>
      </w:r>
      <w:r>
        <w:rPr>
          <w:rFonts w:ascii="Cambria" w:eastAsia="Cambria" w:hAnsi="Cambria" w:cs="Cambria"/>
          <w:color w:val="0000FF"/>
          <w:vertAlign w:val="superscript"/>
        </w:rPr>
        <w:t>∗</w:t>
      </w:r>
      <w:r>
        <w:rPr>
          <w:color w:val="0000FF"/>
        </w:rPr>
        <w:t>05</w:t>
      </w:r>
      <w:r>
        <w:t>] is one of the first methods introduced for efficiently handling many lights, and it is still a preferred method. On the othe</w:t>
      </w:r>
      <w:r>
        <w:t xml:space="preserve">r hand, </w:t>
      </w:r>
      <w:proofErr w:type="spellStart"/>
      <w:r>
        <w:t>lightcuts</w:t>
      </w:r>
      <w:proofErr w:type="spellEnd"/>
      <w:r>
        <w:t>, like most other scalable lighting solutions, is temporally unstable due to sampling correlation, which leads to flickering and hinders its use in practice.</w:t>
      </w:r>
    </w:p>
    <w:p w:rsidR="005B054C" w:rsidRDefault="00FA7BD1">
      <w:pPr>
        <w:spacing w:after="321"/>
        <w:ind w:left="-10"/>
      </w:pPr>
      <w:r>
        <w:t xml:space="preserve">In this paper, we introduce </w:t>
      </w:r>
      <w:r>
        <w:rPr>
          <w:i/>
        </w:rPr>
        <w:t xml:space="preserve">stochastic </w:t>
      </w:r>
      <w:proofErr w:type="spellStart"/>
      <w:r>
        <w:rPr>
          <w:i/>
        </w:rPr>
        <w:t>lightcuts</w:t>
      </w:r>
      <w:proofErr w:type="spellEnd"/>
      <w:r>
        <w:rPr>
          <w:i/>
        </w:rPr>
        <w:t xml:space="preserve"> </w:t>
      </w:r>
      <w:r>
        <w:t>that incorporates stochastic sam</w:t>
      </w:r>
      <w:r>
        <w:t xml:space="preserve">pling into the illumination estimation framework of </w:t>
      </w:r>
      <w:proofErr w:type="spellStart"/>
      <w:r>
        <w:t>lightcuts</w:t>
      </w:r>
      <w:proofErr w:type="spellEnd"/>
      <w:r>
        <w:t xml:space="preserve"> to eliminate the sampling correlation. To minimize the sampling noise, we introduce a robust hierarchical sampling strategy that combines the benefits of importance sampling, adaptive sampling (</w:t>
      </w:r>
      <w:r>
        <w:t xml:space="preserve">provided by </w:t>
      </w:r>
      <w:proofErr w:type="spellStart"/>
      <w:r>
        <w:t>lightcuts</w:t>
      </w:r>
      <w:proofErr w:type="spellEnd"/>
      <w:r>
        <w:t xml:space="preserve">), and stratified sampling (using a light tree). Our method only modifies the light sampling order of </w:t>
      </w:r>
      <w:proofErr w:type="spellStart"/>
      <w:r>
        <w:t>lightcuts</w:t>
      </w:r>
      <w:proofErr w:type="spellEnd"/>
      <w:r>
        <w:t>, so it does not hinder its flexibility, applicability, or its impressive convergence rate, and it can be easily incorporate</w:t>
      </w:r>
      <w:r>
        <w:t xml:space="preserve">d into an existing implementation of </w:t>
      </w:r>
      <w:proofErr w:type="spellStart"/>
      <w:r>
        <w:t>lightcuts</w:t>
      </w:r>
      <w:proofErr w:type="spellEnd"/>
      <w:r>
        <w:t xml:space="preserve">. On the contrary, our stochastic sampling solution introduces extra flexibility and allows using complex light sources that can be difficult to handle using </w:t>
      </w:r>
      <w:proofErr w:type="spellStart"/>
      <w:r>
        <w:t>lightcuts</w:t>
      </w:r>
      <w:proofErr w:type="spellEnd"/>
      <w:r>
        <w:t xml:space="preserve">. Furthermore, stochastic </w:t>
      </w:r>
      <w:proofErr w:type="spellStart"/>
      <w:r>
        <w:t>lightcuts</w:t>
      </w:r>
      <w:proofErr w:type="spellEnd"/>
      <w:r>
        <w:t xml:space="preserve"> allows </w:t>
      </w:r>
      <w:r>
        <w:t xml:space="preserve">placing a </w:t>
      </w:r>
      <w:proofErr w:type="spellStart"/>
      <w:r>
        <w:t>userdefined</w:t>
      </w:r>
      <w:proofErr w:type="spellEnd"/>
      <w:r>
        <w:t xml:space="preserve"> small upper bound on the number of light evaluations per shading computation, which can significantly improve the rendering performance (Figure 1). With these properties, the stochastic </w:t>
      </w:r>
      <w:proofErr w:type="spellStart"/>
      <w:r>
        <w:t>lightcuts</w:t>
      </w:r>
      <w:proofErr w:type="spellEnd"/>
      <w:r>
        <w:t xml:space="preserve"> approach offers the most efficient sca</w:t>
      </w:r>
      <w:r>
        <w:t>lable lighting solution and without the stability problems of existing alternatives.</w:t>
      </w:r>
    </w:p>
    <w:p w:rsidR="005B054C" w:rsidRDefault="00FA7BD1">
      <w:pPr>
        <w:pStyle w:val="1"/>
        <w:spacing w:after="117"/>
        <w:ind w:left="214" w:right="0" w:hanging="224"/>
      </w:pPr>
      <w:r>
        <w:t>Background</w:t>
      </w:r>
    </w:p>
    <w:p w:rsidR="005B054C" w:rsidRDefault="00FA7BD1">
      <w:pPr>
        <w:ind w:left="-10" w:firstLine="0"/>
      </w:pPr>
      <w:r>
        <w:t xml:space="preserve">Efficient solutions to the many-lights problem using </w:t>
      </w:r>
      <w:proofErr w:type="spellStart"/>
      <w:r>
        <w:rPr>
          <w:i/>
        </w:rPr>
        <w:t>lightcuts</w:t>
      </w:r>
      <w:proofErr w:type="spellEnd"/>
      <w:r>
        <w:rPr>
          <w:i/>
        </w:rPr>
        <w:t xml:space="preserve"> </w:t>
      </w:r>
      <w:r>
        <w:t>[</w:t>
      </w:r>
      <w:r>
        <w:rPr>
          <w:color w:val="0000FF"/>
        </w:rPr>
        <w:t>WFA</w:t>
      </w:r>
      <w:r>
        <w:rPr>
          <w:rFonts w:ascii="Cambria" w:eastAsia="Cambria" w:hAnsi="Cambria" w:cs="Cambria"/>
          <w:color w:val="0000FF"/>
          <w:vertAlign w:val="superscript"/>
        </w:rPr>
        <w:t>∗</w:t>
      </w:r>
      <w:r>
        <w:rPr>
          <w:color w:val="0000FF"/>
        </w:rPr>
        <w:t>05</w:t>
      </w:r>
      <w:r>
        <w:t xml:space="preserve">] or </w:t>
      </w:r>
      <w:r>
        <w:rPr>
          <w:i/>
        </w:rPr>
        <w:t xml:space="preserve">matrix row-column sampling </w:t>
      </w:r>
      <w:r>
        <w:t>[</w:t>
      </w:r>
      <w:r>
        <w:rPr>
          <w:color w:val="0000FF"/>
        </w:rPr>
        <w:t>HPB07</w:t>
      </w:r>
      <w:r>
        <w:t xml:space="preserve">] suffer from </w:t>
      </w:r>
      <w:r>
        <w:t xml:space="preserve">sampling correlation that lead to temporal instabilities. The </w:t>
      </w:r>
      <w:r>
        <w:rPr>
          <w:i/>
        </w:rPr>
        <w:t xml:space="preserve">lighting grid hierarchy </w:t>
      </w:r>
      <w:r>
        <w:t>method [</w:t>
      </w:r>
      <w:r>
        <w:rPr>
          <w:color w:val="0000FF"/>
        </w:rPr>
        <w:t>YY17</w:t>
      </w:r>
      <w:r>
        <w:t>] provides a temporally-stable solution at the cost of sampling more lights, the cost of which can be amortized by precomputing shadows or appro</w:t>
      </w:r>
      <w:r>
        <w:t>ximating them with a few samples [</w:t>
      </w:r>
      <w:r>
        <w:rPr>
          <w:color w:val="0000FF"/>
        </w:rPr>
        <w:t>LY19</w:t>
      </w:r>
      <w:r>
        <w:t xml:space="preserve">]. The recent </w:t>
      </w:r>
      <w:r>
        <w:rPr>
          <w:i/>
        </w:rPr>
        <w:t xml:space="preserve">adaptive tree splitting </w:t>
      </w:r>
      <w:r>
        <w:t xml:space="preserve">method provides a hierarchical sampling approach, similar to our stochastic </w:t>
      </w:r>
      <w:proofErr w:type="spellStart"/>
      <w:r>
        <w:t>lightcuts</w:t>
      </w:r>
      <w:proofErr w:type="spellEnd"/>
      <w:r>
        <w:t xml:space="preserve"> solution, but cannot provide the adaptivity of </w:t>
      </w:r>
      <w:proofErr w:type="spellStart"/>
      <w:r>
        <w:t>lightcuts</w:t>
      </w:r>
      <w:proofErr w:type="spellEnd"/>
      <w:r>
        <w:t xml:space="preserve"> and its convergence rate is hindered </w:t>
      </w:r>
      <w:r>
        <w:t>by its importance formulation.</w:t>
      </w:r>
    </w:p>
    <w:p w:rsidR="005B054C" w:rsidRDefault="00FA7BD1">
      <w:pPr>
        <w:ind w:left="-10"/>
      </w:pPr>
      <w:r>
        <w:t xml:space="preserve">Our stochastic </w:t>
      </w:r>
      <w:proofErr w:type="spellStart"/>
      <w:r>
        <w:t>lightcuts</w:t>
      </w:r>
      <w:proofErr w:type="spellEnd"/>
      <w:r>
        <w:t xml:space="preserve"> solution extends the </w:t>
      </w:r>
      <w:proofErr w:type="spellStart"/>
      <w:r>
        <w:t>lightcuts</w:t>
      </w:r>
      <w:proofErr w:type="spellEnd"/>
      <w:r>
        <w:t xml:space="preserve"> method [</w:t>
      </w:r>
      <w:r>
        <w:rPr>
          <w:color w:val="0000FF"/>
        </w:rPr>
        <w:t>WFA</w:t>
      </w:r>
      <w:r>
        <w:rPr>
          <w:rFonts w:ascii="Cambria" w:eastAsia="Cambria" w:hAnsi="Cambria" w:cs="Cambria"/>
          <w:color w:val="0000FF"/>
          <w:vertAlign w:val="superscript"/>
        </w:rPr>
        <w:t>∗</w:t>
      </w:r>
      <w:r>
        <w:rPr>
          <w:color w:val="0000FF"/>
        </w:rPr>
        <w:t>05</w:t>
      </w:r>
      <w:r>
        <w:t xml:space="preserve">]. The </w:t>
      </w:r>
      <w:proofErr w:type="spellStart"/>
      <w:r>
        <w:t>lightcuts</w:t>
      </w:r>
      <w:proofErr w:type="spellEnd"/>
      <w:r>
        <w:t xml:space="preserve"> method starts with building a binary tree, containing the actual light sources at its leaf nodes. Each internal node is used for approxima</w:t>
      </w:r>
      <w:r>
        <w:t xml:space="preserve">ting the illumination from all light sources within its subtree. This is typically implemented as picking one of the lights within the subtree as a </w:t>
      </w:r>
      <w:r>
        <w:rPr>
          <w:i/>
        </w:rPr>
        <w:t>representative light</w:t>
      </w:r>
      <w:r>
        <w:t>. The light tree is constructed once, prior to rendering. During rendering, the light tr</w:t>
      </w:r>
      <w:r>
        <w:t>ee is evaluated at each shading point, starting from the root node and its representative light. After evaluating the representative light of a node, a conservative error bound is assigned to the node using its bounding box, indicating the maximum possible</w:t>
      </w:r>
      <w:r>
        <w:t xml:space="preserve"> intensity contribution due to the illumination that can come from the subtree, assuming full visibility (i.e. no shadows). If this error bound is below a user-specified percentage (typically 2%) of the approximated total shading value, the lighting evalua</w:t>
      </w:r>
      <w:r>
        <w:t>tion of the node is accepted. Otherwise, its child nodes are evaluated. Due to the construction of the light tree, one of the child nodes shares the same representative light as the parent node. Therefore, light from that child node can be quickly evaluate</w:t>
      </w:r>
      <w:r>
        <w:t>d without the need for recomputing the shadows of the shared representative light.</w:t>
      </w:r>
    </w:p>
    <w:p w:rsidR="005B054C" w:rsidRDefault="00FA7BD1">
      <w:pPr>
        <w:spacing w:after="320"/>
        <w:ind w:left="-10"/>
      </w:pPr>
      <w:r>
        <w:t xml:space="preserve">A common limitation of all these scalable many-lights solutions is that they require a relatively large number of samples for producing stable/low-noise results. Therefore, </w:t>
      </w:r>
      <w:r>
        <w:t>simple importance sampling [</w:t>
      </w:r>
      <w:r>
        <w:rPr>
          <w:color w:val="0000FF"/>
        </w:rPr>
        <w:t>SWZ96</w:t>
      </w:r>
      <w:r>
        <w:t xml:space="preserve">] is still commonplace in practice. Our stochastic </w:t>
      </w:r>
      <w:proofErr w:type="spellStart"/>
      <w:r>
        <w:t>lightcuts</w:t>
      </w:r>
      <w:proofErr w:type="spellEnd"/>
      <w:r>
        <w:t xml:space="preserve"> method, in comparison, can produce temporally stable and relatively low noise results with fewer samples. Therefore, it </w:t>
      </w:r>
      <w:r>
        <w:lastRenderedPageBreak/>
        <w:t>is highly suitable for rendering algorithm</w:t>
      </w:r>
      <w:r>
        <w:t>s that already rely on multisampling, such as path tracing, and significantly improve their performance by providing a low-cost estimation of lighting.</w:t>
      </w:r>
    </w:p>
    <w:p w:rsidR="005B054C" w:rsidRDefault="00FA7BD1">
      <w:pPr>
        <w:pStyle w:val="1"/>
        <w:ind w:left="214" w:right="0" w:hanging="224"/>
      </w:pPr>
      <w:r>
        <w:t xml:space="preserve">Stochastic </w:t>
      </w:r>
      <w:proofErr w:type="spellStart"/>
      <w:r>
        <w:t>Lightcuts</w:t>
      </w:r>
      <w:proofErr w:type="spellEnd"/>
    </w:p>
    <w:p w:rsidR="005B054C" w:rsidRDefault="00FA7BD1">
      <w:pPr>
        <w:spacing w:after="319"/>
        <w:ind w:left="-10" w:firstLine="0"/>
      </w:pPr>
      <w:r>
        <w:t xml:space="preserve">We introduce stochastic sampling into the lighting evaluation of </w:t>
      </w:r>
      <w:proofErr w:type="spellStart"/>
      <w:r>
        <w:t>lightcuts</w:t>
      </w:r>
      <w:proofErr w:type="spellEnd"/>
      <w:r>
        <w:t xml:space="preserve"> to elimi</w:t>
      </w:r>
      <w:r>
        <w:t xml:space="preserve">nate its sampling correlation (Section </w:t>
      </w:r>
      <w:r>
        <w:rPr>
          <w:color w:val="0000FF"/>
        </w:rPr>
        <w:t>3.1</w:t>
      </w:r>
      <w:r>
        <w:t xml:space="preserve">), replacing the temporal instabilities of </w:t>
      </w:r>
      <w:proofErr w:type="spellStart"/>
      <w:r>
        <w:t>lightcuts</w:t>
      </w:r>
      <w:proofErr w:type="spellEnd"/>
      <w:r>
        <w:t xml:space="preserve"> with noise. For reducing this noise, we introduce a robust hierarchical importance sampling method (Section </w:t>
      </w:r>
      <w:r>
        <w:rPr>
          <w:color w:val="0000FF"/>
        </w:rPr>
        <w:t>3.2</w:t>
      </w:r>
      <w:r>
        <w:t xml:space="preserve">). Stochastic </w:t>
      </w:r>
      <w:proofErr w:type="spellStart"/>
      <w:r>
        <w:t>lightcuts</w:t>
      </w:r>
      <w:proofErr w:type="spellEnd"/>
      <w:r>
        <w:t xml:space="preserve"> can use the same light tre</w:t>
      </w:r>
      <w:r>
        <w:t xml:space="preserve">e as </w:t>
      </w:r>
      <w:proofErr w:type="spellStart"/>
      <w:r>
        <w:t>lightcuts</w:t>
      </w:r>
      <w:proofErr w:type="spellEnd"/>
      <w:r>
        <w:t xml:space="preserve"> with only minor modifications to the information stored in each node and it can be easily implemented on top of an existing </w:t>
      </w:r>
      <w:proofErr w:type="spellStart"/>
      <w:r>
        <w:t>lightcuts</w:t>
      </w:r>
      <w:proofErr w:type="spellEnd"/>
      <w:r>
        <w:t xml:space="preserve"> implementation (Section </w:t>
      </w:r>
      <w:r>
        <w:rPr>
          <w:color w:val="0000FF"/>
        </w:rPr>
        <w:t>3.3</w:t>
      </w:r>
      <w:r>
        <w:t>). Therefore, we only describe the differences in the lighting approximation int</w:t>
      </w:r>
      <w:r>
        <w:t xml:space="preserve">roduced by stochastic light evaluations, as compared to </w:t>
      </w:r>
      <w:proofErr w:type="spellStart"/>
      <w:r>
        <w:t>lightcuts</w:t>
      </w:r>
      <w:proofErr w:type="spellEnd"/>
      <w:r>
        <w:t>.</w:t>
      </w:r>
    </w:p>
    <w:p w:rsidR="005B054C" w:rsidRDefault="00FA7BD1">
      <w:pPr>
        <w:pStyle w:val="2"/>
        <w:ind w:left="349" w:right="0" w:hanging="359"/>
      </w:pPr>
      <w:r>
        <w:t xml:space="preserve">Stochastic Sampling with </w:t>
      </w:r>
      <w:proofErr w:type="spellStart"/>
      <w:r>
        <w:t>Lightcuts</w:t>
      </w:r>
      <w:proofErr w:type="spellEnd"/>
    </w:p>
    <w:p w:rsidR="005B054C" w:rsidRDefault="00FA7BD1">
      <w:pPr>
        <w:ind w:left="-10" w:firstLine="0"/>
      </w:pPr>
      <w:r>
        <w:t xml:space="preserve">The sampling correlation of the </w:t>
      </w:r>
      <w:proofErr w:type="spellStart"/>
      <w:r>
        <w:t>lightcuts</w:t>
      </w:r>
      <w:proofErr w:type="spellEnd"/>
      <w:r>
        <w:t xml:space="preserve"> approach is related to the fact that the same light tree is used for rendering the entire image. This is unavoid</w:t>
      </w:r>
      <w:r>
        <w:t>able in general, because the light tree construction and storage can be expensive. The light tree, containing a representative light per node, forms a spatially varying ordering of light sources. The lighting estimation always begins with the representativ</w:t>
      </w:r>
      <w:r>
        <w:t>e light of the root node. Therefore, this light source is always included in the lighting estimation of the entire scene. Similarly, the representative lights at the higher levels of the hierarchy are more likely to be used for the lighting estimation. Thi</w:t>
      </w:r>
      <w:r>
        <w:t>s predetermined order prior to rendering introduces sampling correlation. By using a conservative error bound, the error within a subtree can be limited to a user-defined percentage of the evaluated pixel color (usually set to 2%). However, this does not b</w:t>
      </w:r>
      <w:r>
        <w:t>ound the total error of the entire lighting estimation. Therefore, errors due to sampling correlation can be substantial and often lead to temporal instability.</w:t>
      </w:r>
    </w:p>
    <w:p w:rsidR="005B054C" w:rsidRDefault="00FA7BD1">
      <w:pPr>
        <w:ind w:left="-10"/>
      </w:pPr>
      <w:r>
        <w:t xml:space="preserve">This important limitation of </w:t>
      </w:r>
      <w:proofErr w:type="spellStart"/>
      <w:r>
        <w:t>lightcuts</w:t>
      </w:r>
      <w:proofErr w:type="spellEnd"/>
      <w:r>
        <w:t xml:space="preserve"> was also recognized in prior work. The solution that is </w:t>
      </w:r>
      <w:r>
        <w:t xml:space="preserve">proposed as a part of the multidimensional </w:t>
      </w:r>
      <w:proofErr w:type="spellStart"/>
      <w:r>
        <w:t>lightcuts</w:t>
      </w:r>
      <w:proofErr w:type="spellEnd"/>
      <w:r>
        <w:t xml:space="preserve"> method [</w:t>
      </w:r>
      <w:r>
        <w:rPr>
          <w:color w:val="0000FF"/>
        </w:rPr>
        <w:t>WABG06</w:t>
      </w:r>
      <w:r>
        <w:t>] was simply storing a list of representative lights per node (such as 32) and randomly selecting one at render time, using the intensities of these pre-selected lights for importance sampl</w:t>
      </w:r>
      <w:r>
        <w:t xml:space="preserve">ing. This approach reduces the correlation, but does not eliminate it. It also inflates the light tree storage. More importantly, due to the performance advantages of sharing representative lights between a node </w:t>
      </w:r>
      <w:proofErr w:type="spellStart"/>
      <w:r>
        <w:t>an</w:t>
      </w:r>
      <w:proofErr w:type="spellEnd"/>
      <w:r>
        <w:t xml:space="preserve"> its parent, this pre-selection is not per</w:t>
      </w:r>
      <w:r>
        <w:t>formed independently for each node and the sampling correlation is not completely eliminated.</w:t>
      </w:r>
    </w:p>
    <w:p w:rsidR="005B054C" w:rsidRDefault="00FA7BD1">
      <w:pPr>
        <w:ind w:left="-10"/>
      </w:pPr>
      <w:r>
        <w:t>We eliminate the correlation by simply ignoring the representative lights during lighting estimation. Instead, we randomly pick a light source within a given subt</w:t>
      </w:r>
      <w:r>
        <w:t xml:space="preserve">ree. Any importance sampling scheme can be used here for determining the probability </w:t>
      </w:r>
      <w:r>
        <w:rPr>
          <w:i/>
        </w:rPr>
        <w:t>p</w:t>
      </w:r>
      <w:r>
        <w:rPr>
          <w:i/>
          <w:vertAlign w:val="subscript"/>
        </w:rPr>
        <w:t xml:space="preserve">i </w:t>
      </w:r>
      <w:r>
        <w:t xml:space="preserve">of picking light source </w:t>
      </w:r>
      <w:proofErr w:type="spellStart"/>
      <w:r>
        <w:rPr>
          <w:i/>
        </w:rPr>
        <w:t>i</w:t>
      </w:r>
      <w:proofErr w:type="spellEnd"/>
      <w:r>
        <w:rPr>
          <w:i/>
        </w:rPr>
        <w:t xml:space="preserve"> </w:t>
      </w:r>
      <w:r>
        <w:t xml:space="preserve">within a subtree. Let </w:t>
      </w:r>
      <w:proofErr w:type="spellStart"/>
      <w:r>
        <w:rPr>
          <w:i/>
        </w:rPr>
        <w:t>p</w:t>
      </w:r>
      <w:r>
        <w:rPr>
          <w:i/>
          <w:vertAlign w:val="subscript"/>
        </w:rPr>
        <w:t>s</w:t>
      </w:r>
      <w:proofErr w:type="spellEnd"/>
      <w:r>
        <w:rPr>
          <w:i/>
          <w:vertAlign w:val="subscript"/>
        </w:rPr>
        <w:t xml:space="preserve"> </w:t>
      </w:r>
      <w:r>
        <w:t xml:space="preserve">be the cumulative probability of all lights within the subtree </w:t>
      </w:r>
      <w:r>
        <w:rPr>
          <w:i/>
        </w:rPr>
        <w:t>s</w:t>
      </w:r>
      <w:r>
        <w:t xml:space="preserve">. The </w:t>
      </w:r>
      <w:r>
        <w:t>estimated illumination of the light subtree can</w:t>
      </w:r>
      <w:r>
        <w:t xml:space="preserve"> be computed by simply scaling the illumination of the light with </w:t>
      </w:r>
      <w:proofErr w:type="spellStart"/>
      <w:r>
        <w:rPr>
          <w:i/>
        </w:rPr>
        <w:t>p</w:t>
      </w:r>
      <w:r>
        <w:rPr>
          <w:i/>
          <w:vertAlign w:val="subscript"/>
        </w:rPr>
        <w:t>s</w:t>
      </w:r>
      <w:proofErr w:type="spellEnd"/>
      <w:r>
        <w:rPr>
          <w:rFonts w:ascii="Cambria" w:eastAsia="Cambria" w:hAnsi="Cambria" w:cs="Cambria"/>
          <w:i/>
        </w:rPr>
        <w:t>/</w:t>
      </w:r>
      <w:r>
        <w:rPr>
          <w:i/>
        </w:rPr>
        <w:t>p</w:t>
      </w:r>
      <w:r>
        <w:rPr>
          <w:i/>
          <w:vertAlign w:val="subscript"/>
        </w:rPr>
        <w:t>i</w:t>
      </w:r>
      <w:r>
        <w:t>. When the error of a node is above the user-defined threshold and we need to evaluate the child nodes, we only need to perform the lighting computation for one of the child nodes, since the other one must contain the light source that was randomly selecte</w:t>
      </w:r>
      <w:r>
        <w:t xml:space="preserve">d for evaluating the parent node. Therefore, just like the original </w:t>
      </w:r>
      <w:proofErr w:type="spellStart"/>
      <w:r>
        <w:t>lightcuts</w:t>
      </w:r>
      <w:proofErr w:type="spellEnd"/>
      <w:r>
        <w:t xml:space="preserve"> method, the light evaluation (including shadow computation) for the parent node is not wasted as we move deeper into the light tree.</w:t>
      </w:r>
    </w:p>
    <w:p w:rsidR="005B054C" w:rsidRDefault="00FA7BD1">
      <w:pPr>
        <w:ind w:left="184" w:firstLine="0"/>
      </w:pPr>
      <w:r>
        <w:t>This simple modification provides three impor</w:t>
      </w:r>
      <w:r>
        <w:t>tant benefits:</w:t>
      </w:r>
    </w:p>
    <w:p w:rsidR="005B054C" w:rsidRDefault="00FA7BD1">
      <w:pPr>
        <w:numPr>
          <w:ilvl w:val="0"/>
          <w:numId w:val="1"/>
        </w:numPr>
        <w:spacing w:after="16"/>
        <w:ind w:hanging="227"/>
      </w:pPr>
      <w:r>
        <w:t>It replaces the predefined order of lights with a randomized order and thereby completely eliminates the sampling correlation.</w:t>
      </w:r>
    </w:p>
    <w:p w:rsidR="005B054C" w:rsidRDefault="00FA7BD1">
      <w:pPr>
        <w:numPr>
          <w:ilvl w:val="0"/>
          <w:numId w:val="1"/>
        </w:numPr>
        <w:spacing w:after="17"/>
        <w:ind w:hanging="227"/>
      </w:pPr>
      <w:r>
        <w:t>It allows using any type of light source. Since we do not rely on representative lights and we use the actual ligh</w:t>
      </w:r>
      <w:r>
        <w:t>ts for computation, we impose no restrictions on the light type. The resulting illumination contribution of each light is merely scaled by the corresponding probabilities, as explained above.</w:t>
      </w:r>
    </w:p>
    <w:p w:rsidR="005B054C" w:rsidRDefault="00FA7BD1">
      <w:pPr>
        <w:numPr>
          <w:ilvl w:val="0"/>
          <w:numId w:val="1"/>
        </w:numPr>
        <w:ind w:hanging="227"/>
      </w:pPr>
      <w:r>
        <w:t>We can limit the number of lights evaluated during lighting appr</w:t>
      </w:r>
      <w:r>
        <w:t>oximation without risking excessive correlation artifacts.</w:t>
      </w:r>
    </w:p>
    <w:p w:rsidR="005B054C" w:rsidRDefault="00FA7BD1">
      <w:pPr>
        <w:spacing w:after="321"/>
        <w:ind w:left="-10"/>
      </w:pPr>
      <w:r>
        <w:t xml:space="preserve">When using representative lights, we must rely on the error bound and traverse as deep into the light tree as necessary, and terminating “cut” selection prematurely (when a maximum number of light </w:t>
      </w:r>
      <w:r>
        <w:t>samples are computed) can have catastrophic results. This is because the predefined order of representative lights at the higher levels of the light tree can be pathological for estimating the lighting at some points in the scene, and lead to excessive amo</w:t>
      </w:r>
      <w:r>
        <w:t>unts of correlation artifacts. For example, if only a single light evaluation is permitted, the same representative light would be used for the entire scene. Using randomly selected lights, however, we would simply introduce noise by limiting the number of</w:t>
      </w:r>
      <w:r>
        <w:t xml:space="preserve"> evaluated lights. This can be a significant advantage for some rendering algorithms, such as path tracing, that would ultimately reduce the noise using multi-sampling. Therefore, using path tracing, a faster and noisy lighting estimation would typically b</w:t>
      </w:r>
      <w:r>
        <w:t>e preferable over a slower and more accurate one, and the performance improvements of using fewer light evaluations per lighting estimation can be substantial with minimal or no loss in the final image quality.</w:t>
      </w:r>
    </w:p>
    <w:p w:rsidR="005B054C" w:rsidRDefault="00FA7BD1">
      <w:pPr>
        <w:pStyle w:val="2"/>
        <w:spacing w:after="127"/>
        <w:ind w:left="349" w:right="0" w:hanging="359"/>
      </w:pPr>
      <w:r>
        <w:t>Hierarchical Importance Sampling</w:t>
      </w:r>
    </w:p>
    <w:p w:rsidR="005B054C" w:rsidRDefault="00FA7BD1">
      <w:pPr>
        <w:spacing w:after="179"/>
        <w:ind w:left="-10" w:firstLine="0"/>
      </w:pPr>
      <w:r>
        <w:t xml:space="preserve">The optimal probabilities </w:t>
      </w:r>
      <w:r>
        <w:rPr>
          <w:i/>
        </w:rPr>
        <w:t>p</w:t>
      </w:r>
      <w:r>
        <w:rPr>
          <w:i/>
          <w:vertAlign w:val="subscript"/>
        </w:rPr>
        <w:t xml:space="preserve">i </w:t>
      </w:r>
      <w:r>
        <w:t xml:space="preserve">that would maximize the convergence rate depend on the spatial relationship between the lights and the point where lighting is evaluated. Therefore, the values </w:t>
      </w:r>
      <w:r>
        <w:rPr>
          <w:i/>
        </w:rPr>
        <w:t>p</w:t>
      </w:r>
      <w:r>
        <w:rPr>
          <w:i/>
          <w:vertAlign w:val="subscript"/>
        </w:rPr>
        <w:t xml:space="preserve">i </w:t>
      </w:r>
      <w:r>
        <w:t>should ideally vary for each point in the scene. Instead of comp</w:t>
      </w:r>
      <w:r>
        <w:t xml:space="preserve">uting </w:t>
      </w:r>
      <w:r>
        <w:rPr>
          <w:i/>
        </w:rPr>
        <w:t>p</w:t>
      </w:r>
      <w:r>
        <w:rPr>
          <w:i/>
          <w:vertAlign w:val="subscript"/>
        </w:rPr>
        <w:t xml:space="preserve">i </w:t>
      </w:r>
      <w:r>
        <w:t xml:space="preserve">for each light at each shading point, </w:t>
      </w:r>
      <w:proofErr w:type="gramStart"/>
      <w:r>
        <w:t>We</w:t>
      </w:r>
      <w:proofErr w:type="gramEnd"/>
      <w:r>
        <w:t xml:space="preserve"> use a hierarchical sampling strategy. Instead of directly selecting a random light within a subtree, we traverse the subtree step-by-step until we reach a leaf node. Starting with the root node of the subtr</w:t>
      </w:r>
      <w:r>
        <w:t xml:space="preserve">ee, at each step we randomly pick one of the child nodes using importance sampling. The probabilities of picking either child node </w:t>
      </w:r>
      <w:proofErr w:type="gramStart"/>
      <w:r>
        <w:t>are</w:t>
      </w:r>
      <w:proofErr w:type="gramEnd"/>
      <w:r>
        <w:t xml:space="preserve"> assigned based on the expected cumulative illumination contribution of each child </w:t>
      </w:r>
      <w:r>
        <w:lastRenderedPageBreak/>
        <w:t>node. Note that how these probabilities</w:t>
      </w:r>
      <w:r>
        <w:t xml:space="preserve"> are computed has utmost importance. Using a poor strategy can result in a worse convergence behavior than the simplest importance sampling scheme that randomly selects a light purely based on its intensity [</w:t>
      </w:r>
      <w:r>
        <w:rPr>
          <w:color w:val="0000FF"/>
        </w:rPr>
        <w:t>SWZ96</w:t>
      </w:r>
      <w:r>
        <w:t>].</w:t>
      </w:r>
    </w:p>
    <w:p w:rsidR="005B054C" w:rsidRDefault="00FA7BD1">
      <w:pPr>
        <w:pStyle w:val="3"/>
        <w:ind w:left="483" w:right="0" w:hanging="493"/>
      </w:pPr>
      <w:r>
        <w:t>Computing Child Node Probabilities</w:t>
      </w:r>
    </w:p>
    <w:p w:rsidR="005B054C" w:rsidRDefault="00FA7BD1" w:rsidP="00FA7BD1">
      <w:pPr>
        <w:ind w:left="-10" w:firstLine="0"/>
      </w:pPr>
      <w:r>
        <w:t xml:space="preserve">Let </w:t>
      </w:r>
      <w:r>
        <w:rPr>
          <w:i/>
        </w:rPr>
        <w:t>p</w:t>
      </w:r>
      <w:r>
        <w:rPr>
          <w:vertAlign w:val="subscript"/>
        </w:rPr>
        <w:t xml:space="preserve">1 </w:t>
      </w:r>
      <w:r>
        <w:t xml:space="preserve">and </w:t>
      </w:r>
      <w:r>
        <w:rPr>
          <w:i/>
        </w:rPr>
        <w:t>p</w:t>
      </w:r>
      <w:r>
        <w:rPr>
          <w:vertAlign w:val="subscript"/>
        </w:rPr>
        <w:t xml:space="preserve">2 </w:t>
      </w:r>
      <w:r>
        <w:t xml:space="preserve">represent the probabilities of selecting either one of the child nodes for estimating the lighting at a scene point </w:t>
      </w:r>
      <w:r>
        <w:t>x</w:t>
      </w:r>
      <w:r>
        <w:t xml:space="preserve">. Following the error estimation mechanism of </w:t>
      </w:r>
      <w:proofErr w:type="spellStart"/>
      <w:r>
        <w:t>lightcuts</w:t>
      </w:r>
      <w:proofErr w:type="spellEnd"/>
      <w:r>
        <w:t xml:space="preserve">, a naive choice for determining the importance weights </w:t>
      </w:r>
      <w:r>
        <w:rPr>
          <w:i/>
        </w:rPr>
        <w:t>w</w:t>
      </w:r>
      <w:r>
        <w:rPr>
          <w:vertAlign w:val="subscript"/>
        </w:rPr>
        <w:t xml:space="preserve">1 </w:t>
      </w:r>
      <w:r>
        <w:t xml:space="preserve">and </w:t>
      </w:r>
      <w:r>
        <w:rPr>
          <w:i/>
        </w:rPr>
        <w:t>w</w:t>
      </w:r>
      <w:r>
        <w:rPr>
          <w:vertAlign w:val="subscript"/>
        </w:rPr>
        <w:t xml:space="preserve">2 </w:t>
      </w:r>
      <w:r>
        <w:t>for picki</w:t>
      </w:r>
      <w:r>
        <w:t xml:space="preserve">ng the child nodes would be using the maximum possible illumination that can come from each child node. The corresponding probabilities are defined as </w:t>
      </w:r>
      <w:r>
        <w:rPr>
          <w:i/>
        </w:rPr>
        <w:t>p</w:t>
      </w:r>
      <w:r>
        <w:rPr>
          <w:vertAlign w:val="subscript"/>
        </w:rPr>
        <w:t xml:space="preserve">1 </w:t>
      </w:r>
      <w:r>
        <w:rPr>
          <w:rFonts w:ascii="Cambria" w:eastAsia="Cambria" w:hAnsi="Cambria" w:cs="Cambria"/>
        </w:rPr>
        <w:t xml:space="preserve">= </w:t>
      </w:r>
      <w:r>
        <w:rPr>
          <w:i/>
        </w:rPr>
        <w:t>w</w:t>
      </w:r>
      <w:r>
        <w:rPr>
          <w:vertAlign w:val="subscript"/>
        </w:rPr>
        <w:t>1</w:t>
      </w:r>
      <w:proofErr w:type="gramStart"/>
      <w:r>
        <w:rPr>
          <w:rFonts w:ascii="Cambria" w:eastAsia="Cambria" w:hAnsi="Cambria" w:cs="Cambria"/>
          <w:i/>
        </w:rPr>
        <w:t>/</w:t>
      </w:r>
      <w:r>
        <w:rPr>
          <w:rFonts w:ascii="Cambria" w:eastAsia="Cambria" w:hAnsi="Cambria" w:cs="Cambria"/>
        </w:rPr>
        <w:t>(</w:t>
      </w:r>
      <w:proofErr w:type="gramEnd"/>
      <w:r>
        <w:rPr>
          <w:i/>
        </w:rPr>
        <w:t>w</w:t>
      </w:r>
      <w:r>
        <w:rPr>
          <w:vertAlign w:val="subscript"/>
        </w:rPr>
        <w:t xml:space="preserve">1 </w:t>
      </w:r>
      <w:r>
        <w:rPr>
          <w:rFonts w:ascii="Cambria" w:eastAsia="Cambria" w:hAnsi="Cambria" w:cs="Cambria"/>
        </w:rPr>
        <w:t>+</w:t>
      </w:r>
      <w:r>
        <w:rPr>
          <w:i/>
        </w:rPr>
        <w:t>w</w:t>
      </w:r>
      <w:r>
        <w:rPr>
          <w:vertAlign w:val="subscript"/>
        </w:rPr>
        <w:t>2</w:t>
      </w:r>
      <w:r>
        <w:rPr>
          <w:rFonts w:ascii="Cambria" w:eastAsia="Cambria" w:hAnsi="Cambria" w:cs="Cambria"/>
        </w:rPr>
        <w:t xml:space="preserve">) </w:t>
      </w:r>
      <w:r>
        <w:t xml:space="preserve">and </w:t>
      </w:r>
      <w:r>
        <w:rPr>
          <w:i/>
        </w:rPr>
        <w:t>p</w:t>
      </w:r>
      <w:r>
        <w:rPr>
          <w:vertAlign w:val="subscript"/>
        </w:rPr>
        <w:t xml:space="preserve">2 </w:t>
      </w:r>
      <w:r>
        <w:rPr>
          <w:rFonts w:ascii="Cambria" w:eastAsia="Cambria" w:hAnsi="Cambria" w:cs="Cambria"/>
        </w:rPr>
        <w:t xml:space="preserve">= </w:t>
      </w:r>
      <w:r>
        <w:rPr>
          <w:i/>
        </w:rPr>
        <w:t>w</w:t>
      </w:r>
      <w:r>
        <w:rPr>
          <w:vertAlign w:val="subscript"/>
        </w:rPr>
        <w:t>2</w:t>
      </w:r>
      <w:r>
        <w:rPr>
          <w:rFonts w:ascii="Cambria" w:eastAsia="Cambria" w:hAnsi="Cambria" w:cs="Cambria"/>
          <w:i/>
        </w:rPr>
        <w:t>/</w:t>
      </w:r>
      <w:r>
        <w:rPr>
          <w:rFonts w:ascii="Cambria" w:eastAsia="Cambria" w:hAnsi="Cambria" w:cs="Cambria"/>
        </w:rPr>
        <w:t>(</w:t>
      </w:r>
      <w:r>
        <w:rPr>
          <w:i/>
        </w:rPr>
        <w:t>w</w:t>
      </w:r>
      <w:r>
        <w:rPr>
          <w:vertAlign w:val="subscript"/>
        </w:rPr>
        <w:t xml:space="preserve">1 </w:t>
      </w:r>
      <w:r>
        <w:rPr>
          <w:rFonts w:ascii="Cambria" w:eastAsia="Cambria" w:hAnsi="Cambria" w:cs="Cambria"/>
        </w:rPr>
        <w:t>+</w:t>
      </w:r>
      <w:r>
        <w:rPr>
          <w:i/>
        </w:rPr>
        <w:t>w</w:t>
      </w:r>
      <w:r>
        <w:rPr>
          <w:vertAlign w:val="subscript"/>
        </w:rPr>
        <w:t>2</w:t>
      </w:r>
      <w:r>
        <w:rPr>
          <w:rFonts w:ascii="Cambria" w:eastAsia="Cambria" w:hAnsi="Cambria" w:cs="Cambria"/>
        </w:rPr>
        <w:t>)</w:t>
      </w:r>
      <w:r>
        <w:t xml:space="preserve">. These weights can be calculated for each node </w:t>
      </w:r>
      <w:r>
        <w:rPr>
          <w:i/>
        </w:rPr>
        <w:t xml:space="preserve">j </w:t>
      </w:r>
      <w:r>
        <w:t>using a conservati</w:t>
      </w:r>
      <w:r>
        <w:t xml:space="preserve">ve estimate for the maximum geometry term </w:t>
      </w:r>
      <w:proofErr w:type="spellStart"/>
      <w:r>
        <w:rPr>
          <w:i/>
        </w:rPr>
        <w:t>G</w:t>
      </w:r>
      <w:r>
        <w:rPr>
          <w:i/>
          <w:vertAlign w:val="subscript"/>
        </w:rPr>
        <w:t>j</w:t>
      </w:r>
      <w:proofErr w:type="spellEnd"/>
      <w:r>
        <w:rPr>
          <w:rFonts w:ascii="Cambria" w:eastAsia="Cambria" w:hAnsi="Cambria" w:cs="Cambria"/>
        </w:rPr>
        <w:t>(</w:t>
      </w:r>
      <w:r>
        <w:t>x</w:t>
      </w:r>
      <w:r>
        <w:rPr>
          <w:rFonts w:ascii="Cambria" w:eastAsia="Cambria" w:hAnsi="Cambria" w:cs="Cambria"/>
        </w:rPr>
        <w:t>)</w:t>
      </w:r>
      <w:r>
        <w:t xml:space="preserve">, computed using the node’s bounding box and its light direction </w:t>
      </w:r>
      <w:proofErr w:type="spellStart"/>
      <w:r>
        <w:t>boundsb</w:t>
      </w:r>
      <w:proofErr w:type="spellEnd"/>
      <w:r>
        <w:t xml:space="preserve"> [</w:t>
      </w:r>
      <w:r>
        <w:rPr>
          <w:color w:val="0000FF"/>
        </w:rPr>
        <w:t>WFA</w:t>
      </w:r>
      <w:r>
        <w:rPr>
          <w:rFonts w:ascii="Cambria" w:eastAsia="Cambria" w:hAnsi="Cambria" w:cs="Cambria"/>
          <w:color w:val="0000FF"/>
          <w:vertAlign w:val="superscript"/>
        </w:rPr>
        <w:t>∗</w:t>
      </w:r>
      <w:r>
        <w:rPr>
          <w:color w:val="0000FF"/>
        </w:rPr>
        <w:t>05</w:t>
      </w:r>
      <w:r>
        <w:t>,</w:t>
      </w:r>
      <w:r>
        <w:rPr>
          <w:color w:val="0000FF"/>
        </w:rPr>
        <w:t>EK18</w:t>
      </w:r>
      <w:r>
        <w:t xml:space="preserve">]; another conservative estimate for bounding the BRDF (Bidirectional Reflectance Distribution Function) of the material </w:t>
      </w:r>
      <w:proofErr w:type="spellStart"/>
      <w:r>
        <w:rPr>
          <w:i/>
        </w:rPr>
        <w:t>M</w:t>
      </w:r>
      <w:r>
        <w:rPr>
          <w:i/>
          <w:vertAlign w:val="subscript"/>
        </w:rPr>
        <w:t>j</w:t>
      </w:r>
      <w:proofErr w:type="spellEnd"/>
      <w:r>
        <w:rPr>
          <w:rFonts w:ascii="Cambria" w:eastAsia="Cambria" w:hAnsi="Cambria" w:cs="Cambria"/>
        </w:rPr>
        <w:t>(</w:t>
      </w:r>
      <w:proofErr w:type="spellStart"/>
      <w:r>
        <w:t>x</w:t>
      </w:r>
      <w:r>
        <w:rPr>
          <w:rFonts w:ascii="Cambria" w:eastAsia="Cambria" w:hAnsi="Cambria" w:cs="Cambria"/>
          <w:i/>
        </w:rPr>
        <w:t>,</w:t>
      </w:r>
      <w:r>
        <w:t>ω</w:t>
      </w:r>
      <w:proofErr w:type="spellEnd"/>
      <w:r>
        <w:rPr>
          <w:rFonts w:ascii="Cambria" w:eastAsia="Cambria" w:hAnsi="Cambria" w:cs="Cambria"/>
        </w:rPr>
        <w:t xml:space="preserve">) </w:t>
      </w:r>
      <w:r>
        <w:t>[</w:t>
      </w:r>
      <w:r>
        <w:rPr>
          <w:color w:val="0000FF"/>
        </w:rPr>
        <w:t>WFA</w:t>
      </w:r>
      <w:r>
        <w:rPr>
          <w:rFonts w:ascii="Cambria" w:eastAsia="Cambria" w:hAnsi="Cambria" w:cs="Cambria"/>
          <w:color w:val="0000FF"/>
          <w:vertAlign w:val="superscript"/>
        </w:rPr>
        <w:t>∗</w:t>
      </w:r>
      <w:r>
        <w:rPr>
          <w:color w:val="0000FF"/>
        </w:rPr>
        <w:t>05</w:t>
      </w:r>
      <w:r>
        <w:t xml:space="preserve">], where </w:t>
      </w:r>
      <w:r>
        <w:t xml:space="preserve">ω </w:t>
      </w:r>
      <w:r>
        <w:t xml:space="preserve">is the view direction; the total intensity of the lights within the node </w:t>
      </w:r>
      <w:proofErr w:type="spellStart"/>
      <w:r>
        <w:t>I</w:t>
      </w:r>
      <w:r>
        <w:rPr>
          <w:i/>
          <w:vertAlign w:val="subscript"/>
        </w:rPr>
        <w:t>j</w:t>
      </w:r>
      <w:proofErr w:type="spellEnd"/>
      <w:r>
        <w:t xml:space="preserve">; and the minimum distance to the node’s bounding box </w:t>
      </w:r>
      <w:proofErr w:type="spellStart"/>
      <w:r>
        <w:rPr>
          <w:i/>
        </w:rPr>
        <w:t>d</w:t>
      </w:r>
      <w:r>
        <w:rPr>
          <w:vertAlign w:val="superscript"/>
        </w:rPr>
        <w:t>min</w:t>
      </w:r>
      <w:r>
        <w:rPr>
          <w:i/>
          <w:vertAlign w:val="subscript"/>
        </w:rPr>
        <w:t>j</w:t>
      </w:r>
      <w:proofErr w:type="spellEnd"/>
      <w:r>
        <w:rPr>
          <w:i/>
          <w:vertAlign w:val="subscript"/>
        </w:rPr>
        <w:t xml:space="preserve"> </w:t>
      </w:r>
      <w:r>
        <w:rPr>
          <w:rFonts w:ascii="Cambria" w:eastAsia="Cambria" w:hAnsi="Cambria" w:cs="Cambria"/>
        </w:rPr>
        <w:t>(</w:t>
      </w:r>
      <w:r>
        <w:t>x</w:t>
      </w:r>
      <w:r>
        <w:rPr>
          <w:rFonts w:ascii="Cambria" w:eastAsia="Cambria" w:hAnsi="Cambria" w:cs="Cambria"/>
        </w:rPr>
        <w:t>)</w:t>
      </w:r>
      <w:r>
        <w:t xml:space="preserve">. Thus, we can </w:t>
      </w:r>
      <w:proofErr w:type="gramStart"/>
      <w:r>
        <w:t>writ</w:t>
      </w:r>
      <w:r>
        <w:rPr>
          <w:rFonts w:ascii="Cambria" w:eastAsia="Cambria" w:hAnsi="Cambria" w:cs="Cambria"/>
          <w:i/>
        </w:rPr>
        <w:t xml:space="preserve"> ,</w:t>
      </w:r>
      <w:proofErr w:type="gramEnd"/>
      <w:r>
        <w:rPr>
          <w:rFonts w:ascii="Cambria" w:eastAsia="Cambria" w:hAnsi="Cambria" w:cs="Cambria"/>
          <w:i/>
        </w:rPr>
        <w:tab/>
      </w:r>
      <w:r>
        <w:t>(1)</w:t>
      </w:r>
    </w:p>
    <w:p w:rsidR="005B054C" w:rsidRDefault="00FA7BD1">
      <w:pPr>
        <w:ind w:left="-10" w:firstLine="0"/>
      </w:pPr>
      <w:r>
        <w:t xml:space="preserve">where </w:t>
      </w:r>
      <w:r>
        <w:rPr>
          <w:i/>
        </w:rPr>
        <w:t>F</w:t>
      </w:r>
      <w:r>
        <w:rPr>
          <w:i/>
          <w:vertAlign w:val="subscript"/>
        </w:rPr>
        <w:t>j</w:t>
      </w:r>
      <w:r>
        <w:rPr>
          <w:rFonts w:ascii="Cambria" w:eastAsia="Cambria" w:hAnsi="Cambria" w:cs="Cambria"/>
        </w:rPr>
        <w:t>(</w:t>
      </w:r>
      <w:proofErr w:type="spellStart"/>
      <w:proofErr w:type="gramStart"/>
      <w:r>
        <w:t>x</w:t>
      </w:r>
      <w:r>
        <w:rPr>
          <w:rFonts w:ascii="Cambria" w:eastAsia="Cambria" w:hAnsi="Cambria" w:cs="Cambria"/>
          <w:i/>
        </w:rPr>
        <w:t>,</w:t>
      </w:r>
      <w:r>
        <w:t>ω</w:t>
      </w:r>
      <w:proofErr w:type="spellEnd"/>
      <w:proofErr w:type="gramEnd"/>
      <w:r>
        <w:rPr>
          <w:rFonts w:ascii="Cambria" w:eastAsia="Cambria" w:hAnsi="Cambria" w:cs="Cambria"/>
        </w:rPr>
        <w:t xml:space="preserve">) = </w:t>
      </w:r>
      <w:proofErr w:type="spellStart"/>
      <w:r>
        <w:rPr>
          <w:i/>
        </w:rPr>
        <w:t>G</w:t>
      </w:r>
      <w:r>
        <w:rPr>
          <w:i/>
          <w:vertAlign w:val="subscript"/>
        </w:rPr>
        <w:t>j</w:t>
      </w:r>
      <w:proofErr w:type="spellEnd"/>
      <w:r>
        <w:rPr>
          <w:rFonts w:ascii="Cambria" w:eastAsia="Cambria" w:hAnsi="Cambria" w:cs="Cambria"/>
        </w:rPr>
        <w:t>(</w:t>
      </w:r>
      <w:r>
        <w:t>x</w:t>
      </w:r>
      <w:r>
        <w:rPr>
          <w:rFonts w:ascii="Cambria" w:eastAsia="Cambria" w:hAnsi="Cambria" w:cs="Cambria"/>
        </w:rPr>
        <w:t>)</w:t>
      </w:r>
      <w:proofErr w:type="spellStart"/>
      <w:r>
        <w:rPr>
          <w:i/>
        </w:rPr>
        <w:t>M</w:t>
      </w:r>
      <w:r>
        <w:rPr>
          <w:i/>
          <w:vertAlign w:val="subscript"/>
        </w:rPr>
        <w:t>j</w:t>
      </w:r>
      <w:proofErr w:type="spellEnd"/>
      <w:r>
        <w:rPr>
          <w:rFonts w:ascii="Cambria" w:eastAsia="Cambria" w:hAnsi="Cambria" w:cs="Cambria"/>
        </w:rPr>
        <w:t>(</w:t>
      </w:r>
      <w:proofErr w:type="spellStart"/>
      <w:r>
        <w:t>x</w:t>
      </w:r>
      <w:r>
        <w:rPr>
          <w:rFonts w:ascii="Cambria" w:eastAsia="Cambria" w:hAnsi="Cambria" w:cs="Cambria"/>
          <w:i/>
        </w:rPr>
        <w:t>,</w:t>
      </w:r>
      <w:r>
        <w:t>ω</w:t>
      </w:r>
      <w:proofErr w:type="spellEnd"/>
      <w:r>
        <w:rPr>
          <w:rFonts w:ascii="Cambria" w:eastAsia="Cambria" w:hAnsi="Cambria" w:cs="Cambria"/>
        </w:rPr>
        <w:t xml:space="preserve">) </w:t>
      </w:r>
      <w:r>
        <w:t xml:space="preserve">is the reflectance bound, combining the geometry and material terms. Note that out notation slightly differs from the notation of the original </w:t>
      </w:r>
      <w:proofErr w:type="spellStart"/>
      <w:r>
        <w:t>lightcuts</w:t>
      </w:r>
      <w:proofErr w:type="spellEnd"/>
      <w:r>
        <w:t xml:space="preserve"> method [</w:t>
      </w:r>
      <w:r>
        <w:rPr>
          <w:color w:val="0000FF"/>
        </w:rPr>
        <w:t>WFA</w:t>
      </w:r>
      <w:r>
        <w:rPr>
          <w:rFonts w:ascii="Cambria" w:eastAsia="Cambria" w:hAnsi="Cambria" w:cs="Cambria"/>
          <w:color w:val="0000FF"/>
          <w:vertAlign w:val="superscript"/>
        </w:rPr>
        <w:t>∗</w:t>
      </w:r>
      <w:r>
        <w:rPr>
          <w:color w:val="0000FF"/>
        </w:rPr>
        <w:t>05</w:t>
      </w:r>
      <w:r>
        <w:t>], as the inverse-square attenuation factor 1</w:t>
      </w:r>
      <w:r>
        <w:rPr>
          <w:noProof/>
        </w:rPr>
        <w:drawing>
          <wp:inline distT="0" distB="0" distL="0" distR="0">
            <wp:extent cx="533400" cy="158496"/>
            <wp:effectExtent l="0" t="0" r="0" b="0"/>
            <wp:docPr id="15701" name="Picture 15701"/>
            <wp:cNvGraphicFramePr/>
            <a:graphic xmlns:a="http://schemas.openxmlformats.org/drawingml/2006/main">
              <a:graphicData uri="http://schemas.openxmlformats.org/drawingml/2006/picture">
                <pic:pic xmlns:pic="http://schemas.openxmlformats.org/drawingml/2006/picture">
                  <pic:nvPicPr>
                    <pic:cNvPr id="15701" name="Picture 15701"/>
                    <pic:cNvPicPr/>
                  </pic:nvPicPr>
                  <pic:blipFill>
                    <a:blip r:embed="rId13"/>
                    <a:stretch>
                      <a:fillRect/>
                    </a:stretch>
                  </pic:blipFill>
                  <pic:spPr>
                    <a:xfrm>
                      <a:off x="0" y="0"/>
                      <a:ext cx="533400" cy="158496"/>
                    </a:xfrm>
                    <a:prstGeom prst="rect">
                      <a:avLst/>
                    </a:prstGeom>
                  </pic:spPr>
                </pic:pic>
              </a:graphicData>
            </a:graphic>
          </wp:inline>
        </w:drawing>
      </w:r>
      <w:r>
        <w:t xml:space="preserve"> is not hidden in </w:t>
      </w:r>
      <w:proofErr w:type="spellStart"/>
      <w:r>
        <w:rPr>
          <w:i/>
        </w:rPr>
        <w:t>G</w:t>
      </w:r>
      <w:r>
        <w:rPr>
          <w:i/>
          <w:vertAlign w:val="subscript"/>
        </w:rPr>
        <w:t>j</w:t>
      </w:r>
      <w:proofErr w:type="spellEnd"/>
      <w:r>
        <w:rPr>
          <w:rFonts w:ascii="Cambria" w:eastAsia="Cambria" w:hAnsi="Cambria" w:cs="Cambria"/>
        </w:rPr>
        <w:t>(</w:t>
      </w:r>
      <w:r>
        <w:t>x</w:t>
      </w:r>
      <w:r>
        <w:rPr>
          <w:rFonts w:ascii="Cambria" w:eastAsia="Cambria" w:hAnsi="Cambria" w:cs="Cambria"/>
        </w:rPr>
        <w:t>)</w:t>
      </w:r>
      <w:r>
        <w:t xml:space="preserve">. Also note that in </w:t>
      </w:r>
      <w:r>
        <w:t xml:space="preserve">this notation we do not consider directional light sources, which would not have the </w:t>
      </w:r>
      <w:proofErr w:type="spellStart"/>
      <w:r>
        <w:t>inversesquare</w:t>
      </w:r>
      <w:proofErr w:type="spellEnd"/>
      <w:r>
        <w:t xml:space="preserve"> attenuation factor, so they need to be treated differently.</w:t>
      </w:r>
    </w:p>
    <w:p w:rsidR="005B054C" w:rsidRDefault="00FA7BD1">
      <w:pPr>
        <w:spacing w:after="71"/>
        <w:ind w:left="-10"/>
      </w:pPr>
      <w:r>
        <w:t xml:space="preserve">While the formulation in Equation </w:t>
      </w:r>
      <w:r>
        <w:rPr>
          <w:color w:val="0000FF"/>
        </w:rPr>
        <w:t xml:space="preserve">1 </w:t>
      </w:r>
      <w:r>
        <w:t>might appear reasonable at first glance, it would lead to una</w:t>
      </w:r>
      <w:r>
        <w:t xml:space="preserve">cceptable weights for importance sampling. This is because when </w:t>
      </w:r>
      <w:r>
        <w:t xml:space="preserve">x </w:t>
      </w:r>
      <w:r>
        <w:t xml:space="preserve">is within the bounding box of a child node, </w:t>
      </w:r>
      <w:proofErr w:type="spellStart"/>
      <w:r>
        <w:rPr>
          <w:i/>
        </w:rPr>
        <w:t>d</w:t>
      </w:r>
      <w:r>
        <w:rPr>
          <w:vertAlign w:val="superscript"/>
        </w:rPr>
        <w:t>min</w:t>
      </w:r>
      <w:r>
        <w:rPr>
          <w:i/>
          <w:vertAlign w:val="subscript"/>
        </w:rPr>
        <w:t>j</w:t>
      </w:r>
      <w:proofErr w:type="spellEnd"/>
      <w:r>
        <w:rPr>
          <w:i/>
          <w:vertAlign w:val="subscript"/>
        </w:rPr>
        <w:t xml:space="preserve"> </w:t>
      </w:r>
      <w:r>
        <w:rPr>
          <w:rFonts w:ascii="Cambria" w:eastAsia="Cambria" w:hAnsi="Cambria" w:cs="Cambria"/>
        </w:rPr>
        <w:t>(</w:t>
      </w:r>
      <w:r>
        <w:t>x</w:t>
      </w:r>
      <w:r>
        <w:rPr>
          <w:rFonts w:ascii="Cambria" w:eastAsia="Cambria" w:hAnsi="Cambria" w:cs="Cambria"/>
        </w:rPr>
        <w:t xml:space="preserve">) </w:t>
      </w:r>
      <w:r>
        <w:t xml:space="preserve">becomes zero and the weight becomes infinity. When </w:t>
      </w:r>
      <w:r>
        <w:t xml:space="preserve">x </w:t>
      </w:r>
      <w:r>
        <w:t>is outside of the bounding box of the other child node, the probability of selectin</w:t>
      </w:r>
      <w:r>
        <w:t>g this other child node becomes zero, regardless of how much illumination it represents. Therefore, this sampling scheme would not necessarily converge to the correct result.</w:t>
      </w:r>
    </w:p>
    <w:p w:rsidR="005B054C" w:rsidRDefault="00FA7BD1">
      <w:pPr>
        <w:ind w:left="-10"/>
      </w:pPr>
      <w:r>
        <w:t xml:space="preserve">A typical solution to this problem would be replacing the closest distance </w:t>
      </w:r>
      <w:proofErr w:type="spellStart"/>
      <w:r>
        <w:rPr>
          <w:i/>
        </w:rPr>
        <w:t>d</w:t>
      </w:r>
      <w:r>
        <w:rPr>
          <w:vertAlign w:val="superscript"/>
        </w:rPr>
        <w:t>min</w:t>
      </w:r>
      <w:r>
        <w:rPr>
          <w:i/>
          <w:vertAlign w:val="subscript"/>
        </w:rPr>
        <w:t>j</w:t>
      </w:r>
      <w:proofErr w:type="spellEnd"/>
      <w:r>
        <w:rPr>
          <w:i/>
          <w:vertAlign w:val="subscript"/>
        </w:rPr>
        <w:t xml:space="preserve"> </w:t>
      </w:r>
      <w:r>
        <w:rPr>
          <w:rFonts w:ascii="Cambria" w:eastAsia="Cambria" w:hAnsi="Cambria" w:cs="Cambria"/>
        </w:rPr>
        <w:t>(</w:t>
      </w:r>
      <w:r>
        <w:t>x</w:t>
      </w:r>
      <w:r>
        <w:rPr>
          <w:rFonts w:ascii="Cambria" w:eastAsia="Cambria" w:hAnsi="Cambria" w:cs="Cambria"/>
        </w:rPr>
        <w:t xml:space="preserve">) </w:t>
      </w:r>
      <w:r>
        <w:t>with the distance to a point within the bounding box of a node. Indeed, this is the approach used by adaptive tree splitting [</w:t>
      </w:r>
      <w:r>
        <w:rPr>
          <w:color w:val="0000FF"/>
        </w:rPr>
        <w:t>EK18</w:t>
      </w:r>
      <w:r>
        <w:t>] by computing the distance to the centroid of the bounding box. However, regardless of how this point is chosen, the sing</w:t>
      </w:r>
      <w:r>
        <w:t>ularity of inverse-square distance to a point, where the weight would go to infinity, would not be entirely avoided. Also, picking a particular point within the bounding box may lead to a weight that can be a poor estimator of the incoming illumination fro</w:t>
      </w:r>
      <w:r>
        <w:t>m within the entire bounding box, resulting in high noise and low convergence. In effect, this solution reduces the singularity in Equation 1 from an entire bounding box to a point, but does not always improve the convergence of importance sampling, as com</w:t>
      </w:r>
      <w:r>
        <w:t>pared to merely considering the total light intensities [</w:t>
      </w:r>
      <w:r>
        <w:rPr>
          <w:color w:val="0000FF"/>
        </w:rPr>
        <w:t>SWZ96</w:t>
      </w:r>
      <w:r>
        <w:t>].</w:t>
      </w:r>
    </w:p>
    <w:p w:rsidR="005B054C" w:rsidRDefault="00FA7BD1">
      <w:pPr>
        <w:ind w:left="-10"/>
      </w:pPr>
      <w:r>
        <w:t xml:space="preserve">On the other hand, we cannot completely ignore the </w:t>
      </w:r>
      <w:proofErr w:type="spellStart"/>
      <w:r>
        <w:t>inversesquare</w:t>
      </w:r>
      <w:proofErr w:type="spellEnd"/>
      <w:r>
        <w:t xml:space="preserve"> attenuation term, as it can be a significant factor in bounding the illumination contribution of distant lights. Therefore, si</w:t>
      </w:r>
      <w:r>
        <w:t xml:space="preserve">mply considering the total light intensity </w:t>
      </w:r>
      <w:proofErr w:type="spellStart"/>
      <w:r>
        <w:t>I</w:t>
      </w:r>
      <w:r>
        <w:rPr>
          <w:i/>
          <w:vertAlign w:val="subscript"/>
        </w:rPr>
        <w:t>j</w:t>
      </w:r>
      <w:proofErr w:type="spellEnd"/>
      <w:r>
        <w:rPr>
          <w:i/>
          <w:vertAlign w:val="subscript"/>
        </w:rPr>
        <w:t xml:space="preserve"> </w:t>
      </w:r>
      <w:r>
        <w:t xml:space="preserve">or its modulation with the reflectance bound </w:t>
      </w:r>
      <w:r>
        <w:rPr>
          <w:i/>
        </w:rPr>
        <w:t>F</w:t>
      </w:r>
      <w:r>
        <w:rPr>
          <w:i/>
          <w:vertAlign w:val="subscript"/>
        </w:rPr>
        <w:t>j</w:t>
      </w:r>
      <w:r>
        <w:rPr>
          <w:rFonts w:ascii="Cambria" w:eastAsia="Cambria" w:hAnsi="Cambria" w:cs="Cambria"/>
        </w:rPr>
        <w:t>(</w:t>
      </w:r>
      <w:proofErr w:type="spellStart"/>
      <w:proofErr w:type="gramStart"/>
      <w:r>
        <w:t>x</w:t>
      </w:r>
      <w:r>
        <w:rPr>
          <w:rFonts w:ascii="Cambria" w:eastAsia="Cambria" w:hAnsi="Cambria" w:cs="Cambria"/>
          <w:i/>
        </w:rPr>
        <w:t>,</w:t>
      </w:r>
      <w:r>
        <w:t>ω</w:t>
      </w:r>
      <w:proofErr w:type="spellEnd"/>
      <w:proofErr w:type="gramEnd"/>
      <w:r>
        <w:rPr>
          <w:rFonts w:ascii="Cambria" w:eastAsia="Cambria" w:hAnsi="Cambria" w:cs="Cambria"/>
        </w:rPr>
        <w:t xml:space="preserve">) </w:t>
      </w:r>
      <w:r>
        <w:t>are not ideal solutions either.</w:t>
      </w:r>
    </w:p>
    <w:p w:rsidR="005B054C" w:rsidRDefault="00FA7BD1">
      <w:pPr>
        <w:spacing w:after="20"/>
        <w:ind w:left="-10"/>
      </w:pPr>
      <w:r>
        <w:t xml:space="preserve">Our solution is simply combining the weights computed using the minimum distance term </w:t>
      </w:r>
      <w:proofErr w:type="spellStart"/>
      <w:r>
        <w:rPr>
          <w:i/>
        </w:rPr>
        <w:t>d</w:t>
      </w:r>
      <w:r>
        <w:rPr>
          <w:vertAlign w:val="superscript"/>
        </w:rPr>
        <w:t>min</w:t>
      </w:r>
      <w:r>
        <w:rPr>
          <w:i/>
          <w:vertAlign w:val="subscript"/>
        </w:rPr>
        <w:t>j</w:t>
      </w:r>
      <w:proofErr w:type="spellEnd"/>
      <w:r>
        <w:rPr>
          <w:i/>
          <w:vertAlign w:val="subscript"/>
        </w:rPr>
        <w:t xml:space="preserve"> </w:t>
      </w:r>
      <w:r>
        <w:rPr>
          <w:rFonts w:ascii="Cambria" w:eastAsia="Cambria" w:hAnsi="Cambria" w:cs="Cambria"/>
        </w:rPr>
        <w:t>(</w:t>
      </w:r>
      <w:r>
        <w:t>x</w:t>
      </w:r>
      <w:r>
        <w:rPr>
          <w:rFonts w:ascii="Cambria" w:eastAsia="Cambria" w:hAnsi="Cambria" w:cs="Cambria"/>
        </w:rPr>
        <w:t xml:space="preserve">) </w:t>
      </w:r>
      <w:r>
        <w:t xml:space="preserve">and weights computed without </w:t>
      </w:r>
      <w:r>
        <w:t>a distance term. At the higher levels of the hierarchy, where the node bounding boxes are large and the minimum distance term can be a poor indicator of the expected illumination coming from a node, we simply ignore the distance term. For lower levels of t</w:t>
      </w:r>
      <w:r>
        <w:t xml:space="preserve">he hierarchy, where the node bounding boxes are sufficiently far from </w:t>
      </w:r>
      <w:r>
        <w:t>x</w:t>
      </w:r>
      <w:r>
        <w:t xml:space="preserve">, we include the distance term. More precisely, we decide whether to include the distance term by comparing the minimum distance </w:t>
      </w:r>
      <w:proofErr w:type="spellStart"/>
      <w:r>
        <w:rPr>
          <w:i/>
        </w:rPr>
        <w:t>d</w:t>
      </w:r>
      <w:r>
        <w:rPr>
          <w:vertAlign w:val="superscript"/>
        </w:rPr>
        <w:t>min</w:t>
      </w:r>
      <w:r>
        <w:rPr>
          <w:i/>
          <w:vertAlign w:val="subscript"/>
        </w:rPr>
        <w:t>j</w:t>
      </w:r>
      <w:proofErr w:type="spellEnd"/>
      <w:r>
        <w:rPr>
          <w:i/>
          <w:vertAlign w:val="subscript"/>
        </w:rPr>
        <w:t xml:space="preserve"> </w:t>
      </w:r>
      <w:r>
        <w:rPr>
          <w:rFonts w:ascii="Cambria" w:eastAsia="Cambria" w:hAnsi="Cambria" w:cs="Cambria"/>
        </w:rPr>
        <w:t>(</w:t>
      </w:r>
      <w:r>
        <w:t>x</w:t>
      </w:r>
      <w:r>
        <w:rPr>
          <w:rFonts w:ascii="Cambria" w:eastAsia="Cambria" w:hAnsi="Cambria" w:cs="Cambria"/>
        </w:rPr>
        <w:t xml:space="preserve">) </w:t>
      </w:r>
      <w:r>
        <w:t xml:space="preserve">to the size of the bounding box </w:t>
      </w:r>
      <w:r>
        <w:rPr>
          <w:rFonts w:ascii="Cambria" w:eastAsia="Cambria" w:hAnsi="Cambria" w:cs="Cambria"/>
          <w:i/>
        </w:rPr>
        <w:t>`</w:t>
      </w:r>
      <w:r>
        <w:rPr>
          <w:i/>
          <w:vertAlign w:val="subscript"/>
        </w:rPr>
        <w:t xml:space="preserve">j </w:t>
      </w:r>
      <w:r>
        <w:t xml:space="preserve">(i.e. the length of its diagonal). The distance term is included only if </w:t>
      </w:r>
      <w:proofErr w:type="spellStart"/>
      <w:r>
        <w:rPr>
          <w:i/>
        </w:rPr>
        <w:t>d</w:t>
      </w:r>
      <w:r>
        <w:rPr>
          <w:vertAlign w:val="superscript"/>
        </w:rPr>
        <w:t>min</w:t>
      </w:r>
      <w:r>
        <w:rPr>
          <w:i/>
          <w:vertAlign w:val="subscript"/>
        </w:rPr>
        <w:t>j</w:t>
      </w:r>
      <w:proofErr w:type="spellEnd"/>
      <w:r>
        <w:rPr>
          <w:i/>
          <w:vertAlign w:val="subscript"/>
        </w:rPr>
        <w:t xml:space="preserve"> </w:t>
      </w:r>
      <w:r>
        <w:rPr>
          <w:rFonts w:ascii="Cambria" w:eastAsia="Cambria" w:hAnsi="Cambria" w:cs="Cambria"/>
        </w:rPr>
        <w:t>(</w:t>
      </w:r>
      <w:r>
        <w:t>x</w:t>
      </w:r>
      <w:r>
        <w:rPr>
          <w:rFonts w:ascii="Cambria" w:eastAsia="Cambria" w:hAnsi="Cambria" w:cs="Cambria"/>
        </w:rPr>
        <w:t xml:space="preserve">) </w:t>
      </w:r>
      <w:r>
        <w:rPr>
          <w:rFonts w:ascii="Cambria" w:eastAsia="Cambria" w:hAnsi="Cambria" w:cs="Cambria"/>
          <w:i/>
        </w:rPr>
        <w:t xml:space="preserve">&gt; </w:t>
      </w:r>
      <w:r>
        <w:t>α</w:t>
      </w:r>
      <w:r>
        <w:rPr>
          <w:rFonts w:ascii="Cambria" w:eastAsia="Cambria" w:hAnsi="Cambria" w:cs="Cambria"/>
          <w:i/>
        </w:rPr>
        <w:t>`</w:t>
      </w:r>
      <w:r>
        <w:rPr>
          <w:i/>
          <w:vertAlign w:val="subscript"/>
        </w:rPr>
        <w:t xml:space="preserve">j </w:t>
      </w:r>
      <w:r>
        <w:t xml:space="preserve">for both child nodes, where </w:t>
      </w:r>
      <w:r>
        <w:t xml:space="preserve">α </w:t>
      </w:r>
      <w:r>
        <w:t xml:space="preserve">is a user-defined scaling coefficient. We use </w:t>
      </w:r>
      <w:r>
        <w:t>α</w:t>
      </w:r>
      <w:r>
        <w:rPr>
          <w:rFonts w:ascii="Cambria" w:eastAsia="Cambria" w:hAnsi="Cambria" w:cs="Cambria"/>
        </w:rPr>
        <w:t xml:space="preserve">= </w:t>
      </w:r>
      <w:r>
        <w:t xml:space="preserve">1 for all examples in this paper. Let </w:t>
      </w:r>
      <w:r>
        <w:rPr>
          <w:i/>
        </w:rPr>
        <w:t xml:space="preserve">j </w:t>
      </w:r>
      <w:r>
        <w:t xml:space="preserve">and </w:t>
      </w:r>
      <w:r>
        <w:rPr>
          <w:i/>
        </w:rPr>
        <w:t xml:space="preserve">k </w:t>
      </w:r>
      <w:r>
        <w:t>indicate two child nodes of an internal no</w:t>
      </w:r>
      <w:r>
        <w:t>de. We compute the weights using</w:t>
      </w:r>
    </w:p>
    <w:p w:rsidR="005B054C" w:rsidRDefault="00FA7BD1">
      <w:pPr>
        <w:tabs>
          <w:tab w:val="center" w:pos="2391"/>
          <w:tab w:val="right" w:pos="4782"/>
        </w:tabs>
        <w:spacing w:after="119" w:line="259" w:lineRule="auto"/>
        <w:ind w:left="0" w:right="-15" w:firstLine="0"/>
        <w:jc w:val="left"/>
      </w:pPr>
      <w:r>
        <w:rPr>
          <w:sz w:val="22"/>
        </w:rPr>
        <w:tab/>
      </w:r>
      <w:r>
        <w:rPr>
          <w:rFonts w:ascii="Cambria" w:eastAsia="Cambria" w:hAnsi="Cambria" w:cs="Cambria"/>
          <w:i/>
        </w:rPr>
        <w:tab/>
      </w:r>
      <w:r>
        <w:t>(2)</w:t>
      </w:r>
    </w:p>
    <w:p w:rsidR="005B054C" w:rsidRDefault="005B054C" w:rsidP="00FA7BD1">
      <w:pPr>
        <w:spacing w:after="220"/>
        <w:ind w:left="0" w:firstLine="0"/>
      </w:pPr>
    </w:p>
    <w:p w:rsidR="005B054C" w:rsidRDefault="00FA7BD1">
      <w:pPr>
        <w:spacing w:after="26"/>
        <w:ind w:left="-10"/>
      </w:pPr>
      <w:r>
        <w:t>F</w:t>
      </w:r>
      <w:r>
        <w:t>or incorporating directional lights with no attenuation factor, we slightly modify the weight computation, such that</w:t>
      </w:r>
    </w:p>
    <w:p w:rsidR="005B054C" w:rsidRDefault="00FA7BD1">
      <w:pPr>
        <w:tabs>
          <w:tab w:val="center" w:pos="2391"/>
          <w:tab w:val="right" w:pos="4782"/>
        </w:tabs>
        <w:spacing w:after="4" w:line="259" w:lineRule="auto"/>
        <w:ind w:left="0" w:right="-15" w:firstLine="0"/>
        <w:jc w:val="left"/>
      </w:pPr>
      <w:r>
        <w:rPr>
          <w:sz w:val="22"/>
        </w:rPr>
        <w:tab/>
      </w:r>
      <w:r>
        <w:rPr>
          <w:rFonts w:ascii="Cambria" w:eastAsia="Cambria" w:hAnsi="Cambria" w:cs="Cambria"/>
          <w:i/>
        </w:rPr>
        <w:tab/>
      </w:r>
      <w:r>
        <w:t>(4)</w:t>
      </w:r>
    </w:p>
    <w:p w:rsidR="005B054C" w:rsidRDefault="00FA7BD1">
      <w:pPr>
        <w:spacing w:after="189"/>
        <w:ind w:left="-10" w:firstLine="0"/>
      </w:pPr>
      <w:r>
        <w:t>where</w:t>
      </w:r>
      <w:r>
        <w:rPr>
          <w:noProof/>
        </w:rPr>
        <w:drawing>
          <wp:inline distT="0" distB="0" distL="0" distR="0">
            <wp:extent cx="216408" cy="213360"/>
            <wp:effectExtent l="0" t="0" r="0" b="0"/>
            <wp:docPr id="15705" name="Picture 15705"/>
            <wp:cNvGraphicFramePr/>
            <a:graphic xmlns:a="http://schemas.openxmlformats.org/drawingml/2006/main">
              <a:graphicData uri="http://schemas.openxmlformats.org/drawingml/2006/picture">
                <pic:pic xmlns:pic="http://schemas.openxmlformats.org/drawingml/2006/picture">
                  <pic:nvPicPr>
                    <pic:cNvPr id="15705" name="Picture 15705"/>
                    <pic:cNvPicPr/>
                  </pic:nvPicPr>
                  <pic:blipFill>
                    <a:blip r:embed="rId14"/>
                    <a:stretch>
                      <a:fillRect/>
                    </a:stretch>
                  </pic:blipFill>
                  <pic:spPr>
                    <a:xfrm>
                      <a:off x="0" y="0"/>
                      <a:ext cx="216408" cy="213360"/>
                    </a:xfrm>
                    <a:prstGeom prst="rect">
                      <a:avLst/>
                    </a:prstGeom>
                  </pic:spPr>
                </pic:pic>
              </a:graphicData>
            </a:graphic>
          </wp:inline>
        </w:drawing>
      </w:r>
      <w:r>
        <w:t xml:space="preserve"> is the total intensity of directional lights within the </w:t>
      </w:r>
      <w:proofErr w:type="gramStart"/>
      <w:r>
        <w:t>node.</w:t>
      </w:r>
      <w:proofErr w:type="gramEnd"/>
      <w:r>
        <w:t xml:space="preserve"> Thus, the attenuation term does not impact the importance</w:t>
      </w:r>
      <w:r>
        <w:t xml:space="preserve"> of directional lights.</w:t>
      </w:r>
    </w:p>
    <w:p w:rsidR="005B054C" w:rsidRDefault="00FA7BD1">
      <w:pPr>
        <w:pStyle w:val="3"/>
        <w:ind w:left="483" w:right="0" w:hanging="493"/>
      </w:pPr>
      <w:r>
        <w:t>Dead Branches</w:t>
      </w:r>
    </w:p>
    <w:p w:rsidR="005B054C" w:rsidRDefault="00FA7BD1">
      <w:pPr>
        <w:ind w:left="-10" w:firstLine="0"/>
      </w:pPr>
      <w:r>
        <w:t xml:space="preserve">We use the term </w:t>
      </w:r>
      <w:r>
        <w:rPr>
          <w:i/>
        </w:rPr>
        <w:t xml:space="preserve">dead branch </w:t>
      </w:r>
      <w:r>
        <w:t xml:space="preserve">to refer to the subtree under a node that can contribute no illumination purely due to the reflectance bounds of all lights within the subtree (not considering visibility/ shadows). We call </w:t>
      </w:r>
      <w:r>
        <w:t xml:space="preserve">all nodes within a dead branch </w:t>
      </w:r>
      <w:proofErr w:type="gramStart"/>
      <w:r>
        <w:rPr>
          <w:i/>
        </w:rPr>
        <w:t>dead nodes</w:t>
      </w:r>
      <w:proofErr w:type="gramEnd"/>
      <w:r>
        <w:t>.</w:t>
      </w:r>
    </w:p>
    <w:p w:rsidR="005B054C" w:rsidRDefault="00FA7BD1">
      <w:pPr>
        <w:spacing w:after="84"/>
        <w:ind w:left="-10"/>
      </w:pPr>
      <w:r>
        <w:t xml:space="preserve">When the reflectance bound </w:t>
      </w:r>
      <w:r>
        <w:rPr>
          <w:i/>
        </w:rPr>
        <w:t>F</w:t>
      </w:r>
      <w:r>
        <w:rPr>
          <w:i/>
          <w:vertAlign w:val="subscript"/>
        </w:rPr>
        <w:t>j</w:t>
      </w:r>
      <w:r>
        <w:rPr>
          <w:rFonts w:ascii="Cambria" w:eastAsia="Cambria" w:hAnsi="Cambria" w:cs="Cambria"/>
        </w:rPr>
        <w:t>(</w:t>
      </w:r>
      <w:proofErr w:type="spellStart"/>
      <w:proofErr w:type="gramStart"/>
      <w:r>
        <w:t>x</w:t>
      </w:r>
      <w:r>
        <w:rPr>
          <w:rFonts w:ascii="Cambria" w:eastAsia="Cambria" w:hAnsi="Cambria" w:cs="Cambria"/>
          <w:i/>
        </w:rPr>
        <w:t>,</w:t>
      </w:r>
      <w:r>
        <w:t>ω</w:t>
      </w:r>
      <w:proofErr w:type="spellEnd"/>
      <w:proofErr w:type="gramEnd"/>
      <w:r>
        <w:rPr>
          <w:rFonts w:ascii="Cambria" w:eastAsia="Cambria" w:hAnsi="Cambria" w:cs="Cambria"/>
        </w:rPr>
        <w:t xml:space="preserve">) </w:t>
      </w:r>
      <w:r>
        <w:t>for the root node of a dead branch is zero, the node is assigned zero probability and the dead branch is automatically avoided during our hierarchical importance sampling travers</w:t>
      </w:r>
      <w:r>
        <w:t>al. However, this behavior is not guaranteed. This is because a typical computation of the reflectance bound would be based on a conservative estimate, using the bounding box of the light node [</w:t>
      </w:r>
      <w:r>
        <w:rPr>
          <w:color w:val="0000FF"/>
        </w:rPr>
        <w:t>WFA</w:t>
      </w:r>
      <w:r>
        <w:rPr>
          <w:rFonts w:ascii="Cambria" w:eastAsia="Cambria" w:hAnsi="Cambria" w:cs="Cambria"/>
          <w:color w:val="0000FF"/>
          <w:vertAlign w:val="superscript"/>
        </w:rPr>
        <w:t>∗</w:t>
      </w:r>
      <w:r>
        <w:rPr>
          <w:color w:val="0000FF"/>
        </w:rPr>
        <w:t>05</w:t>
      </w:r>
      <w:r>
        <w:t xml:space="preserve">, </w:t>
      </w:r>
      <w:r>
        <w:rPr>
          <w:color w:val="0000FF"/>
        </w:rPr>
        <w:t>EK18</w:t>
      </w:r>
      <w:r>
        <w:t>], so a dead branch can be assigned a non-zero probability.</w:t>
      </w:r>
    </w:p>
    <w:p w:rsidR="005B054C" w:rsidRDefault="00FA7BD1">
      <w:pPr>
        <w:spacing w:after="75"/>
        <w:ind w:left="-10"/>
      </w:pPr>
      <w:r>
        <w:t xml:space="preserve">Including dead branches in lighting estimation does not break the </w:t>
      </w:r>
      <w:proofErr w:type="spellStart"/>
      <w:r>
        <w:t>lightcuts</w:t>
      </w:r>
      <w:proofErr w:type="spellEnd"/>
      <w:r>
        <w:t xml:space="preserve"> algorithm, especially when it is permitted to converge using as many light samples as necessary to satisfy the error thr</w:t>
      </w:r>
      <w:r>
        <w:t xml:space="preserve">eshold, but it introduces unnecessary computation cost. More importantly, when the maximum light sample count is limited, selecting a dead branch can effectively </w:t>
      </w:r>
      <w:r>
        <w:rPr>
          <w:i/>
        </w:rPr>
        <w:t xml:space="preserve">waste </w:t>
      </w:r>
      <w:r>
        <w:t>a light sample and negatively impact the quality of the lighting estimation. This is par</w:t>
      </w:r>
      <w:r>
        <w:t xml:space="preserve">ticularly important for fast lighting estimation with a small number of samples using algorithms that rely on multi-sampling, </w:t>
      </w:r>
      <w:r>
        <w:lastRenderedPageBreak/>
        <w:t>such as path tracing. Therefore, dead branches should be avoided when detected.</w:t>
      </w:r>
    </w:p>
    <w:p w:rsidR="005B054C" w:rsidRDefault="00FA7BD1">
      <w:pPr>
        <w:spacing w:after="66"/>
        <w:ind w:left="-10"/>
      </w:pPr>
      <w:r>
        <w:t>A dead branch is automatically detected and avoide</w:t>
      </w:r>
      <w:r>
        <w:t xml:space="preserve">d when </w:t>
      </w:r>
      <w:r>
        <w:rPr>
          <w:i/>
        </w:rPr>
        <w:t>F</w:t>
      </w:r>
      <w:r>
        <w:rPr>
          <w:i/>
          <w:vertAlign w:val="subscript"/>
        </w:rPr>
        <w:t>j</w:t>
      </w:r>
      <w:r>
        <w:rPr>
          <w:rFonts w:ascii="Cambria" w:eastAsia="Cambria" w:hAnsi="Cambria" w:cs="Cambria"/>
        </w:rPr>
        <w:t>(</w:t>
      </w:r>
      <w:proofErr w:type="spellStart"/>
      <w:proofErr w:type="gramStart"/>
      <w:r>
        <w:t>x</w:t>
      </w:r>
      <w:r>
        <w:rPr>
          <w:rFonts w:ascii="Cambria" w:eastAsia="Cambria" w:hAnsi="Cambria" w:cs="Cambria"/>
          <w:i/>
        </w:rPr>
        <w:t>,</w:t>
      </w:r>
      <w:r>
        <w:t>ω</w:t>
      </w:r>
      <w:proofErr w:type="spellEnd"/>
      <w:proofErr w:type="gramEnd"/>
      <w:r>
        <w:rPr>
          <w:rFonts w:ascii="Cambria" w:eastAsia="Cambria" w:hAnsi="Cambria" w:cs="Cambria"/>
        </w:rPr>
        <w:t xml:space="preserve">)= </w:t>
      </w:r>
      <w:r>
        <w:t xml:space="preserve">0 at its root node. Otherwise, we detect a dead branch further down its subtree, where the importance weights </w:t>
      </w:r>
      <w:r>
        <w:rPr>
          <w:i/>
        </w:rPr>
        <w:t>w</w:t>
      </w:r>
      <w:r>
        <w:rPr>
          <w:vertAlign w:val="subscript"/>
        </w:rPr>
        <w:t xml:space="preserve">1 </w:t>
      </w:r>
      <w:r>
        <w:t xml:space="preserve">and </w:t>
      </w:r>
      <w:r>
        <w:rPr>
          <w:i/>
        </w:rPr>
        <w:t>w</w:t>
      </w:r>
      <w:r>
        <w:rPr>
          <w:vertAlign w:val="subscript"/>
        </w:rPr>
        <w:t xml:space="preserve">2 </w:t>
      </w:r>
      <w:r>
        <w:t xml:space="preserve">of the two child nodes of a node are both zero. Note that testing whether </w:t>
      </w:r>
      <w:r>
        <w:rPr>
          <w:i/>
        </w:rPr>
        <w:t>w</w:t>
      </w:r>
      <w:r>
        <w:rPr>
          <w:vertAlign w:val="subscript"/>
        </w:rPr>
        <w:t xml:space="preserve">1 </w:t>
      </w:r>
      <w:r>
        <w:rPr>
          <w:rFonts w:ascii="Cambria" w:eastAsia="Cambria" w:hAnsi="Cambria" w:cs="Cambria"/>
        </w:rPr>
        <w:t>+</w:t>
      </w:r>
      <w:r>
        <w:rPr>
          <w:i/>
        </w:rPr>
        <w:t>w</w:t>
      </w:r>
      <w:r>
        <w:rPr>
          <w:vertAlign w:val="subscript"/>
        </w:rPr>
        <w:t xml:space="preserve">2 </w:t>
      </w:r>
      <w:r>
        <w:t>is zero is sufficient for detecting a d</w:t>
      </w:r>
      <w:r>
        <w:t xml:space="preserve">ead branch, because all possible subtrees within a dead branch include a node with </w:t>
      </w:r>
      <w:r>
        <w:rPr>
          <w:i/>
        </w:rPr>
        <w:t>w</w:t>
      </w:r>
      <w:r>
        <w:rPr>
          <w:vertAlign w:val="subscript"/>
        </w:rPr>
        <w:t xml:space="preserve">1 </w:t>
      </w:r>
      <w:r>
        <w:rPr>
          <w:rFonts w:ascii="Cambria" w:eastAsia="Cambria" w:hAnsi="Cambria" w:cs="Cambria"/>
        </w:rPr>
        <w:t>+</w:t>
      </w:r>
      <w:r>
        <w:rPr>
          <w:i/>
        </w:rPr>
        <w:t>w</w:t>
      </w:r>
      <w:r>
        <w:rPr>
          <w:vertAlign w:val="subscript"/>
        </w:rPr>
        <w:t xml:space="preserve">2 </w:t>
      </w:r>
      <w:r>
        <w:rPr>
          <w:rFonts w:ascii="Cambria" w:eastAsia="Cambria" w:hAnsi="Cambria" w:cs="Cambria"/>
        </w:rPr>
        <w:t xml:space="preserve">= </w:t>
      </w:r>
      <w:r>
        <w:t xml:space="preserve">0, since all leaf nodes of a dead branch contain lights </w:t>
      </w:r>
      <w:proofErr w:type="spellStart"/>
      <w:r>
        <w:rPr>
          <w:i/>
        </w:rPr>
        <w:t>i</w:t>
      </w:r>
      <w:proofErr w:type="spellEnd"/>
      <w:r>
        <w:rPr>
          <w:i/>
        </w:rPr>
        <w:t xml:space="preserve"> </w:t>
      </w:r>
      <w:r>
        <w:t xml:space="preserve">with </w:t>
      </w:r>
      <w:r>
        <w:rPr>
          <w:i/>
        </w:rPr>
        <w:t>F</w:t>
      </w:r>
      <w:r>
        <w:rPr>
          <w:i/>
          <w:vertAlign w:val="subscript"/>
        </w:rPr>
        <w:t>i</w:t>
      </w:r>
      <w:r>
        <w:rPr>
          <w:rFonts w:ascii="Cambria" w:eastAsia="Cambria" w:hAnsi="Cambria" w:cs="Cambria"/>
        </w:rPr>
        <w:t>(</w:t>
      </w:r>
      <w:proofErr w:type="spellStart"/>
      <w:proofErr w:type="gramStart"/>
      <w:r>
        <w:t>x</w:t>
      </w:r>
      <w:r>
        <w:rPr>
          <w:rFonts w:ascii="Cambria" w:eastAsia="Cambria" w:hAnsi="Cambria" w:cs="Cambria"/>
          <w:i/>
        </w:rPr>
        <w:t>,</w:t>
      </w:r>
      <w:r>
        <w:t>ω</w:t>
      </w:r>
      <w:proofErr w:type="spellEnd"/>
      <w:proofErr w:type="gramEnd"/>
      <w:r>
        <w:rPr>
          <w:rFonts w:ascii="Cambria" w:eastAsia="Cambria" w:hAnsi="Cambria" w:cs="Cambria"/>
        </w:rPr>
        <w:t xml:space="preserve">)= </w:t>
      </w:r>
      <w:r>
        <w:t xml:space="preserve">0. However, the node that satisfies this condition does not have to be the root node of the </w:t>
      </w:r>
      <w:r>
        <w:t>dead branch.</w:t>
      </w:r>
    </w:p>
    <w:p w:rsidR="005B054C" w:rsidRDefault="00FA7BD1">
      <w:pPr>
        <w:spacing w:after="72"/>
        <w:ind w:left="-10"/>
      </w:pPr>
      <w:r>
        <w:t>Once a dead branch is detected, we can simply terminate the hierarchical traversal by returning any light within the subtree. The selection of a light within a dead branch is inconsequential, since none of them should have any effective illumination. There</w:t>
      </w:r>
      <w:r>
        <w:t>fore, we can simply return the representative light of an internal node and skip the evaluation of the light source to save computation.</w:t>
      </w:r>
    </w:p>
    <w:p w:rsidR="005B054C" w:rsidRDefault="00FA7BD1">
      <w:pPr>
        <w:ind w:left="-10"/>
      </w:pPr>
      <w:r>
        <w:t xml:space="preserve">Yet, simply terminating the traversal and returning an arbitrary light within the subtree of a dead branch would still </w:t>
      </w:r>
      <w:r>
        <w:t xml:space="preserve">waste a light sample. Therefore, our solution is backtracking the hierarchical traversal and making sure that we do not select a light within a dead branch. This can be done by moving back up the light tree, skipping the detected dead node by updating its </w:t>
      </w:r>
      <w:r>
        <w:t xml:space="preserve">probability to zero, and continuing the traversal using a different path down the light tree. Note that in some cases the entire light tree can be a dead branch (i.e. a </w:t>
      </w:r>
      <w:r>
        <w:rPr>
          <w:i/>
        </w:rPr>
        <w:t>dead tree</w:t>
      </w:r>
      <w:r>
        <w:t xml:space="preserve">) if the point </w:t>
      </w:r>
      <w:r>
        <w:t>x</w:t>
      </w:r>
      <w:r>
        <w:t>, where the illumination is computed, cannot be illuminated by</w:t>
      </w:r>
      <w:r>
        <w:t xml:space="preserve"> any light in the scene (based on the reflectance bound alone, not considering visibility). </w:t>
      </w:r>
      <w:r>
        <w:rPr>
          <w:i/>
        </w:rPr>
        <w:t>Note that backtracking to avoid dead branches introduces bias in light sampling.</w:t>
      </w:r>
    </w:p>
    <w:p w:rsidR="005B054C" w:rsidRDefault="00FA7BD1">
      <w:pPr>
        <w:pStyle w:val="2"/>
        <w:spacing w:after="63"/>
        <w:ind w:left="349" w:right="0" w:hanging="359"/>
      </w:pPr>
      <w:r>
        <w:t>Implementation</w:t>
      </w:r>
    </w:p>
    <w:p w:rsidR="005B054C" w:rsidRDefault="00FA7BD1">
      <w:pPr>
        <w:spacing w:after="72"/>
        <w:ind w:left="-10" w:firstLine="0"/>
      </w:pPr>
      <w:r>
        <w:t xml:space="preserve">The </w:t>
      </w:r>
      <w:proofErr w:type="spellStart"/>
      <w:r>
        <w:t>lightcuts</w:t>
      </w:r>
      <w:proofErr w:type="spellEnd"/>
      <w:r>
        <w:t xml:space="preserve"> algorithm determines a “cut” through the light tree by</w:t>
      </w:r>
      <w:r>
        <w:t xml:space="preserve"> evaluating it starting from its root node. Each evaluated light tree node is added to a light sample list (typically implemented using a heap) to be returned. The nodes in the light sample list with an error bound greater than the error threshold </w:t>
      </w:r>
      <w:proofErr w:type="gramStart"/>
      <w:r>
        <w:t>are</w:t>
      </w:r>
      <w:proofErr w:type="gramEnd"/>
      <w:r>
        <w:t xml:space="preserve"> repl</w:t>
      </w:r>
      <w:r>
        <w:t>aced by their child nodes (in the order of the largest error bound). When replacing a node with its child nodes, only one of the child nodes requires a full evaluation, while the other one (containing the light sample of the parent node) uses the parent no</w:t>
      </w:r>
      <w:r>
        <w:t>de’s data and only updates its error bound and cluster intensity.</w:t>
      </w:r>
    </w:p>
    <w:p w:rsidR="005B054C" w:rsidRDefault="00FA7BD1">
      <w:pPr>
        <w:spacing w:after="271"/>
        <w:ind w:left="-10"/>
      </w:pPr>
      <w:r>
        <w:t xml:space="preserve">The implementation of the stochastic </w:t>
      </w:r>
      <w:proofErr w:type="spellStart"/>
      <w:r>
        <w:t>lightcuts</w:t>
      </w:r>
      <w:proofErr w:type="spellEnd"/>
      <w:r>
        <w:t xml:space="preserve"> algorithm involves only two relatively minor changes. First, instead of simply using the representative light of a light tree node, we use </w:t>
      </w:r>
      <w:r>
        <w:t>hier</w:t>
      </w:r>
      <w:r>
        <w:t>archical importance sampling to select a light within the subtree of the node. If the node is determined to be a dead node, we simply skip adding the node to the light sample list. If the root node is a</w:t>
      </w:r>
    </w:p>
    <w:p w:rsidR="005B054C" w:rsidRDefault="00FA7BD1">
      <w:pPr>
        <w:spacing w:after="271"/>
        <w:ind w:left="-10"/>
      </w:pPr>
      <w:r>
        <w:t>dead node, we return an empty light sample list. Seco</w:t>
      </w:r>
      <w:r>
        <w:t>nd, each light sample returned must also be accompanied by the probability of selecting the light sample within the subtree of the selected node. Therefore, the light selection probabilities must be updated when replacing a node in the light sample list wi</w:t>
      </w:r>
      <w:r>
        <w:t>th its child nodes.</w:t>
      </w:r>
    </w:p>
    <w:p w:rsidR="005B054C" w:rsidRDefault="00FA7BD1">
      <w:pPr>
        <w:pStyle w:val="1"/>
        <w:spacing w:after="63"/>
        <w:ind w:left="214" w:right="0" w:hanging="224"/>
      </w:pPr>
      <w:r>
        <w:t>Results</w:t>
      </w:r>
    </w:p>
    <w:tbl>
      <w:tblPr>
        <w:tblStyle w:val="TableGrid"/>
        <w:tblpPr w:vertAnchor="text" w:horzAnchor="margin" w:tblpY="379"/>
        <w:tblOverlap w:val="never"/>
        <w:tblW w:w="10046" w:type="dxa"/>
        <w:tblInd w:w="0" w:type="dxa"/>
        <w:tblCellMar>
          <w:top w:w="0" w:type="dxa"/>
          <w:left w:w="0" w:type="dxa"/>
          <w:bottom w:w="0" w:type="dxa"/>
          <w:right w:w="0" w:type="dxa"/>
        </w:tblCellMar>
        <w:tblLook w:val="04A0" w:firstRow="1" w:lastRow="0" w:firstColumn="1" w:lastColumn="0" w:noHBand="0" w:noVBand="1"/>
      </w:tblPr>
      <w:tblGrid>
        <w:gridCol w:w="10046"/>
      </w:tblGrid>
      <w:tr w:rsidR="005B054C">
        <w:trPr>
          <w:trHeight w:val="1277"/>
        </w:trPr>
        <w:tc>
          <w:tcPr>
            <w:tcW w:w="10042" w:type="dxa"/>
            <w:tcBorders>
              <w:top w:val="nil"/>
              <w:left w:val="nil"/>
              <w:bottom w:val="nil"/>
              <w:right w:val="nil"/>
            </w:tcBorders>
            <w:vAlign w:val="bottom"/>
          </w:tcPr>
          <w:p w:rsidR="005B054C" w:rsidRDefault="005B054C">
            <w:pPr>
              <w:spacing w:after="160" w:line="259" w:lineRule="auto"/>
              <w:ind w:left="0" w:firstLine="0"/>
              <w:jc w:val="left"/>
            </w:pPr>
          </w:p>
          <w:p w:rsidR="005B054C" w:rsidRDefault="00FA7BD1">
            <w:pPr>
              <w:spacing w:after="0" w:line="259" w:lineRule="auto"/>
              <w:ind w:left="3" w:right="2" w:firstLine="0"/>
            </w:pPr>
            <w:r>
              <w:t xml:space="preserve">Figure 2: </w:t>
            </w:r>
            <w:r>
              <w:rPr>
                <w:i/>
              </w:rPr>
              <w:t xml:space="preserve">Comparison of the sampling quality of our stochastic </w:t>
            </w:r>
            <w:proofErr w:type="spellStart"/>
            <w:r>
              <w:rPr>
                <w:i/>
              </w:rPr>
              <w:t>lightcuts</w:t>
            </w:r>
            <w:proofErr w:type="spellEnd"/>
            <w:r>
              <w:rPr>
                <w:i/>
              </w:rPr>
              <w:t xml:space="preserve"> method to other related sampling techniques, rendered with a single sample per pixel using 1, 10, and 100 light samples for lighting estimation. Traditional importance sampling [</w:t>
            </w:r>
            <w:r>
              <w:rPr>
                <w:i/>
                <w:color w:val="0000FF"/>
              </w:rPr>
              <w:t>SWZ96</w:t>
            </w:r>
            <w:r>
              <w:rPr>
                <w:i/>
              </w:rPr>
              <w:t>] produces</w:t>
            </w:r>
            <w:r>
              <w:rPr>
                <w:i/>
              </w:rPr>
              <w:t xml:space="preserve"> a relatively low-noise image in well-lit areas (left column), but the noise increases in darker areas (right column). Adaptive tree splitting [</w:t>
            </w:r>
            <w:r>
              <w:rPr>
                <w:i/>
                <w:color w:val="0000FF"/>
              </w:rPr>
              <w:t>EK18</w:t>
            </w:r>
            <w:r>
              <w:rPr>
                <w:i/>
              </w:rPr>
              <w:t>] provides improved sampling quality for darker regions (right column), but introduces more noise in well-li</w:t>
            </w:r>
            <w:r>
              <w:rPr>
                <w:i/>
              </w:rPr>
              <w:t xml:space="preserve">t areas (left column), as compared to traditional importance sampling. Multidimensional </w:t>
            </w:r>
            <w:proofErr w:type="spellStart"/>
            <w:r>
              <w:rPr>
                <w:i/>
              </w:rPr>
              <w:t>lightcuts</w:t>
            </w:r>
            <w:proofErr w:type="spellEnd"/>
            <w:r>
              <w:rPr>
                <w:i/>
              </w:rPr>
              <w:t xml:space="preserve"> [</w:t>
            </w:r>
            <w:r>
              <w:rPr>
                <w:i/>
                <w:color w:val="0000FF"/>
              </w:rPr>
              <w:t>WABG06</w:t>
            </w:r>
            <w:r>
              <w:rPr>
                <w:i/>
              </w:rPr>
              <w:t xml:space="preserve">] produces low noise in well-lit areas (left column), but sampling quality degrades substantially in darker regions (right column) and the results are </w:t>
            </w:r>
            <w:r>
              <w:rPr>
                <w:i/>
              </w:rPr>
              <w:t xml:space="preserve">temporally unstable. Our stochastic </w:t>
            </w:r>
            <w:proofErr w:type="spellStart"/>
            <w:r>
              <w:rPr>
                <w:i/>
              </w:rPr>
              <w:t>lightcuts</w:t>
            </w:r>
            <w:proofErr w:type="spellEnd"/>
            <w:r>
              <w:rPr>
                <w:i/>
              </w:rPr>
              <w:t xml:space="preserve"> method</w:t>
            </w:r>
          </w:p>
        </w:tc>
      </w:tr>
    </w:tbl>
    <w:p w:rsidR="005B054C" w:rsidRDefault="00FA7BD1">
      <w:pPr>
        <w:spacing w:after="350"/>
        <w:ind w:left="-10" w:firstLine="0"/>
      </w:pPr>
      <w:r>
        <w:t xml:space="preserve">We evaluate our stochastic </w:t>
      </w:r>
      <w:proofErr w:type="spellStart"/>
      <w:r>
        <w:t>lightcuts</w:t>
      </w:r>
      <w:proofErr w:type="spellEnd"/>
      <w:r>
        <w:t xml:space="preserve"> method by first comparing it to </w:t>
      </w:r>
      <w:proofErr w:type="spellStart"/>
      <w:r>
        <w:t>lightcuts</w:t>
      </w:r>
      <w:proofErr w:type="spellEnd"/>
      <w:r>
        <w:t xml:space="preserve"> and then comparing its sampling quality to other </w:t>
      </w:r>
      <w:r>
        <w:rPr>
          <w:i/>
        </w:rPr>
        <w:t>produces the best sampling quality in all cases.</w:t>
      </w:r>
    </w:p>
    <w:p w:rsidR="005B054C" w:rsidRDefault="00FA7BD1">
      <w:pPr>
        <w:spacing w:after="385"/>
        <w:ind w:left="-10" w:firstLine="0"/>
      </w:pPr>
      <w:r>
        <w:t xml:space="preserve">related stochastic sampling techniques. The results are generated with a custom renderer using Intel’s </w:t>
      </w:r>
      <w:proofErr w:type="spellStart"/>
      <w:r>
        <w:t>Embree</w:t>
      </w:r>
      <w:proofErr w:type="spellEnd"/>
      <w:r>
        <w:t xml:space="preserve"> ray tracing kernels [</w:t>
      </w:r>
      <w:r>
        <w:rPr>
          <w:color w:val="0000FF"/>
        </w:rPr>
        <w:t>WWB</w:t>
      </w:r>
      <w:r>
        <w:rPr>
          <w:rFonts w:ascii="Cambria" w:eastAsia="Cambria" w:hAnsi="Cambria" w:cs="Cambria"/>
          <w:color w:val="0000FF"/>
          <w:vertAlign w:val="superscript"/>
        </w:rPr>
        <w:t>∗</w:t>
      </w:r>
      <w:r>
        <w:rPr>
          <w:color w:val="0000FF"/>
        </w:rPr>
        <w:t>14</w:t>
      </w:r>
      <w:r>
        <w:t xml:space="preserve">]. The error threshold for </w:t>
      </w:r>
      <w:proofErr w:type="spellStart"/>
      <w:r>
        <w:t>lightcuts</w:t>
      </w:r>
      <w:proofErr w:type="spellEnd"/>
      <w:r>
        <w:t xml:space="preserve"> and stochastic </w:t>
      </w:r>
      <w:proofErr w:type="spellStart"/>
      <w:r>
        <w:t>lightcuts</w:t>
      </w:r>
      <w:proofErr w:type="spellEnd"/>
      <w:r>
        <w:t xml:space="preserve"> is set to 2%. All timing results are measured on a comput</w:t>
      </w:r>
      <w:r>
        <w:t>er with dual Intel Xeon CPUs running at 2.4 GHz (16 total cores).</w:t>
      </w:r>
    </w:p>
    <w:p w:rsidR="005B054C" w:rsidRDefault="00FA7BD1">
      <w:pPr>
        <w:pStyle w:val="2"/>
        <w:ind w:left="349" w:right="0" w:hanging="359"/>
      </w:pPr>
      <w:r>
        <w:t xml:space="preserve">Comparison to </w:t>
      </w:r>
      <w:proofErr w:type="spellStart"/>
      <w:r>
        <w:t>Lightcuts</w:t>
      </w:r>
      <w:proofErr w:type="spellEnd"/>
    </w:p>
    <w:p w:rsidR="005B054C" w:rsidRDefault="00FA7BD1">
      <w:pPr>
        <w:ind w:left="-10" w:firstLine="0"/>
      </w:pPr>
      <w:r>
        <w:t xml:space="preserve">We compare the results of </w:t>
      </w:r>
      <w:proofErr w:type="spellStart"/>
      <w:r>
        <w:t>lightcuts</w:t>
      </w:r>
      <w:proofErr w:type="spellEnd"/>
      <w:r>
        <w:t xml:space="preserve"> and stochastic </w:t>
      </w:r>
      <w:proofErr w:type="spellStart"/>
      <w:r>
        <w:t>lightcuts</w:t>
      </w:r>
      <w:proofErr w:type="spellEnd"/>
      <w:r>
        <w:t xml:space="preserve"> using three different scenes. Figure </w:t>
      </w:r>
      <w:r>
        <w:rPr>
          <w:color w:val="0000FF"/>
        </w:rPr>
        <w:t xml:space="preserve">1 </w:t>
      </w:r>
      <w:r>
        <w:t>shows three different scenes with three different rendering method</w:t>
      </w:r>
      <w:r>
        <w:t>s: direct illumination only, path tracing, and virtual spherical lights [</w:t>
      </w:r>
      <w:r>
        <w:rPr>
          <w:color w:val="0000FF"/>
        </w:rPr>
        <w:t>HKWB09</w:t>
      </w:r>
      <w:r>
        <w:t>].</w:t>
      </w:r>
    </w:p>
    <w:p w:rsidR="005B054C" w:rsidRDefault="00FA7BD1">
      <w:pPr>
        <w:ind w:left="-10"/>
      </w:pPr>
      <w:r>
        <w:t xml:space="preserve">We show two different settings for </w:t>
      </w:r>
      <w:proofErr w:type="spellStart"/>
      <w:r>
        <w:t>lightcuts</w:t>
      </w:r>
      <w:proofErr w:type="spellEnd"/>
      <w:r>
        <w:t xml:space="preserve">. The first one limits the maximum number of light samples to 10. This causes the </w:t>
      </w:r>
      <w:proofErr w:type="spellStart"/>
      <w:r>
        <w:t>lightcuts</w:t>
      </w:r>
      <w:proofErr w:type="spellEnd"/>
      <w:r>
        <w:t xml:space="preserve"> algorithm to produce a fast estimate o</w:t>
      </w:r>
      <w:r>
        <w:t xml:space="preserve">f lighting, but this relatively small limit on light samples does not allow </w:t>
      </w:r>
      <w:proofErr w:type="spellStart"/>
      <w:r>
        <w:t>lightcuts</w:t>
      </w:r>
      <w:proofErr w:type="spellEnd"/>
      <w:r>
        <w:t xml:space="preserve"> to converge using its error threshold parameter. Therefore, the resulting images contain large blocks of dark areas, randomized shadow patterns, and inconsistent illumina</w:t>
      </w:r>
      <w:r>
        <w:t>tion throughout the scenes with sharp illumination variations.</w:t>
      </w:r>
    </w:p>
    <w:p w:rsidR="005B054C" w:rsidRDefault="00FA7BD1">
      <w:pPr>
        <w:ind w:left="-10"/>
      </w:pPr>
      <w:r>
        <w:t xml:space="preserve">The second setting for </w:t>
      </w:r>
      <w:proofErr w:type="spellStart"/>
      <w:r>
        <w:t>lightcuts</w:t>
      </w:r>
      <w:proofErr w:type="spellEnd"/>
      <w:r>
        <w:t xml:space="preserve"> allows the algorithm to converge using its error threshold. In this case, we limit the maximum light samples to 1000, which is close to brute-force lighting eva</w:t>
      </w:r>
      <w:r>
        <w:t xml:space="preserve">luation in the first two scenes. However, </w:t>
      </w:r>
      <w:proofErr w:type="spellStart"/>
      <w:r>
        <w:t>lightcuts</w:t>
      </w:r>
      <w:proofErr w:type="spellEnd"/>
      <w:r>
        <w:t xml:space="preserve"> does not come close to this maximum limit and typically returns an estimation using only a few hundred light sources. Nonetheless, </w:t>
      </w:r>
      <w:r>
        <w:lastRenderedPageBreak/>
        <w:t>the performance gain over brute force computation is limited, as compared</w:t>
      </w:r>
      <w:r>
        <w:t xml:space="preserve"> to using much fewer light samples. Moreover, the resulting solution still contains sampling correlation that leads to visible flickering in animations.</w:t>
      </w:r>
    </w:p>
    <w:p w:rsidR="005B054C" w:rsidRDefault="00FA7BD1">
      <w:pPr>
        <w:spacing w:after="320"/>
        <w:ind w:left="-10"/>
      </w:pPr>
      <w:r>
        <w:t xml:space="preserve">Our stochastic </w:t>
      </w:r>
      <w:proofErr w:type="spellStart"/>
      <w:r>
        <w:t>lightcuts</w:t>
      </w:r>
      <w:proofErr w:type="spellEnd"/>
      <w:r>
        <w:t xml:space="preserve"> solution, in comparison, provides a fast lighting estimation with low noise, u</w:t>
      </w:r>
      <w:r>
        <w:t xml:space="preserve">sing a maximum of 10 light samples per lighting estimation. Since there is no sampling correlation with stochastic </w:t>
      </w:r>
      <w:proofErr w:type="spellStart"/>
      <w:r>
        <w:t>lightcuts</w:t>
      </w:r>
      <w:proofErr w:type="spellEnd"/>
      <w:r>
        <w:t>, the results do not contain visual artifacts and it is temporally stable, using a different light tree at each frame. The stochasti</w:t>
      </w:r>
      <w:r>
        <w:t xml:space="preserve">c </w:t>
      </w:r>
      <w:proofErr w:type="spellStart"/>
      <w:r>
        <w:t>lightcuts</w:t>
      </w:r>
      <w:proofErr w:type="spellEnd"/>
      <w:r>
        <w:t xml:space="preserve"> algorithm takes considerably more time than </w:t>
      </w:r>
      <w:proofErr w:type="spellStart"/>
      <w:r>
        <w:t>lightcuts</w:t>
      </w:r>
      <w:proofErr w:type="spellEnd"/>
      <w:r>
        <w:t xml:space="preserve"> with the same number of samples, due to the cost of hierarchical traversal of the light tree down to leaf nodes. Also, sampling correlation, while detrimental to quality, improves performanc</w:t>
      </w:r>
      <w:r>
        <w:t xml:space="preserve">e with better cache utilization and leads to shorter render times using </w:t>
      </w:r>
      <w:proofErr w:type="spellStart"/>
      <w:r>
        <w:t>lightcuts</w:t>
      </w:r>
      <w:proofErr w:type="spellEnd"/>
      <w:r>
        <w:t xml:space="preserve"> with the same number of light samples. Nonetheless, using only 10 light samples, we can provide a solution that is similar to the </w:t>
      </w:r>
      <w:proofErr w:type="spellStart"/>
      <w:r>
        <w:t>lightcuts</w:t>
      </w:r>
      <w:proofErr w:type="spellEnd"/>
      <w:r>
        <w:t xml:space="preserve"> solution with up to 1000 light sam</w:t>
      </w:r>
      <w:r>
        <w:t xml:space="preserve">ples, and without its temporal instability. The render times are also about an order of magnitude shorter. It should be noted that multi-sampling used in these scenes help reduce the resulting noise with stochastic </w:t>
      </w:r>
      <w:proofErr w:type="spellStart"/>
      <w:r>
        <w:t>lightcuts</w:t>
      </w:r>
      <w:proofErr w:type="spellEnd"/>
      <w:r>
        <w:t xml:space="preserve">, but does not help </w:t>
      </w:r>
      <w:proofErr w:type="spellStart"/>
      <w:r>
        <w:t>lightcuts</w:t>
      </w:r>
      <w:proofErr w:type="spellEnd"/>
      <w:r>
        <w:t xml:space="preserve"> at</w:t>
      </w:r>
      <w:r>
        <w:t xml:space="preserve"> all.</w:t>
      </w:r>
    </w:p>
    <w:p w:rsidR="005B054C" w:rsidRDefault="00FA7BD1">
      <w:pPr>
        <w:pStyle w:val="2"/>
        <w:ind w:left="349" w:right="0" w:hanging="359"/>
      </w:pPr>
      <w:r>
        <w:t>Stochastic Sampling Comparisons</w:t>
      </w:r>
    </w:p>
    <w:p w:rsidR="005B054C" w:rsidRDefault="00FA7BD1">
      <w:pPr>
        <w:ind w:left="-10" w:firstLine="0"/>
      </w:pPr>
      <w:r>
        <w:t xml:space="preserve">We evaluate the sampling quality of our stochastic </w:t>
      </w:r>
      <w:proofErr w:type="spellStart"/>
      <w:r>
        <w:t>lightcuts</w:t>
      </w:r>
      <w:proofErr w:type="spellEnd"/>
      <w:r>
        <w:t xml:space="preserve"> method by comparing it to traditional importance sampling [</w:t>
      </w:r>
      <w:r>
        <w:rPr>
          <w:color w:val="0000FF"/>
        </w:rPr>
        <w:t>SWZ96</w:t>
      </w:r>
      <w:r>
        <w:t>], adaptive tree splitting [</w:t>
      </w:r>
      <w:r>
        <w:rPr>
          <w:color w:val="0000FF"/>
        </w:rPr>
        <w:t>EK18</w:t>
      </w:r>
      <w:r>
        <w:t xml:space="preserve">], and multidimensional </w:t>
      </w:r>
      <w:proofErr w:type="spellStart"/>
      <w:r>
        <w:t>lightcuts</w:t>
      </w:r>
      <w:proofErr w:type="spellEnd"/>
      <w:r>
        <w:t xml:space="preserve"> [</w:t>
      </w:r>
      <w:r>
        <w:rPr>
          <w:color w:val="0000FF"/>
        </w:rPr>
        <w:t>WABG06</w:t>
      </w:r>
      <w:r>
        <w:t>]. We present the re</w:t>
      </w:r>
      <w:r>
        <w:t xml:space="preserve">sults of an experiment in Figure </w:t>
      </w:r>
      <w:r>
        <w:rPr>
          <w:color w:val="0000FF"/>
        </w:rPr>
        <w:t>2</w:t>
      </w:r>
      <w:r>
        <w:t>, using a simple scene with 10,000 virtual lights. We use only a single sample per pixel to clearly show the quality of light sampling. Using multiple samples (i.e. multiple lighting estimations) per pixel reduces the nois</w:t>
      </w:r>
      <w:r>
        <w:t xml:space="preserve">e for all methods but multidimensional </w:t>
      </w:r>
      <w:proofErr w:type="spellStart"/>
      <w:r>
        <w:t>lightcuts</w:t>
      </w:r>
      <w:proofErr w:type="spellEnd"/>
      <w:r>
        <w:t>, which receives a relatively minor improvement from multi-sampling due to sampling correlation.</w:t>
      </w:r>
    </w:p>
    <w:p w:rsidR="005B054C" w:rsidRDefault="00FA7BD1">
      <w:pPr>
        <w:ind w:left="-10"/>
      </w:pPr>
      <w:r>
        <w:t>In this scene, traditional importance sampling [</w:t>
      </w:r>
      <w:r>
        <w:rPr>
          <w:color w:val="0000FF"/>
        </w:rPr>
        <w:t>SWZ96</w:t>
      </w:r>
      <w:r>
        <w:t>] provides a good sampling quality, particularly for the t</w:t>
      </w:r>
      <w:r>
        <w:t>op half of the image. The bottom half, however, receives more noise because of the high probability of sampling the original light, which is shadowed, and the approximately equal probability of sampling any virtual light.</w:t>
      </w:r>
    </w:p>
    <w:p w:rsidR="005B054C" w:rsidRDefault="00FA7BD1">
      <w:pPr>
        <w:spacing w:after="139"/>
        <w:ind w:left="-10"/>
      </w:pPr>
      <w:r>
        <w:t>Adaptive tree splitting [</w:t>
      </w:r>
      <w:r>
        <w:rPr>
          <w:color w:val="0000FF"/>
        </w:rPr>
        <w:t>EK18</w:t>
      </w:r>
      <w:r>
        <w:t>] imp</w:t>
      </w:r>
      <w:r>
        <w:t>roves the sampling quality for the darker bottom region of the image, as compared to traditional importance sampling. On the other hand, the singularity in its importance formulation leads to poor importance estimates for the top half of the image. As a re</w:t>
      </w:r>
      <w:r>
        <w:t>sult, the strong original light source is not sampled as often and the importance estimates considerably deviate from the illumination contributions of the selected lights, leading to even more noise than purely considering light intensities, like traditio</w:t>
      </w:r>
      <w:r>
        <w:t>nal importance sampling [</w:t>
      </w:r>
      <w:r>
        <w:rPr>
          <w:color w:val="0000FF"/>
        </w:rPr>
        <w:t>SWZ96</w:t>
      </w:r>
      <w:r>
        <w:t>].</w:t>
      </w:r>
    </w:p>
    <w:p w:rsidR="005B054C" w:rsidRDefault="00FA7BD1">
      <w:pPr>
        <w:ind w:left="-10"/>
      </w:pPr>
      <w:r>
        <w:t xml:space="preserve">The multidimensional </w:t>
      </w:r>
      <w:proofErr w:type="spellStart"/>
      <w:r>
        <w:t>lightcuts</w:t>
      </w:r>
      <w:proofErr w:type="spellEnd"/>
      <w:r>
        <w:t xml:space="preserve"> method [</w:t>
      </w:r>
      <w:r>
        <w:rPr>
          <w:color w:val="0000FF"/>
        </w:rPr>
        <w:t>WABG06</w:t>
      </w:r>
      <w:r>
        <w:t xml:space="preserve">] augments </w:t>
      </w:r>
      <w:proofErr w:type="spellStart"/>
      <w:r>
        <w:t>lightcuts</w:t>
      </w:r>
      <w:proofErr w:type="spellEnd"/>
      <w:r>
        <w:t xml:space="preserve"> by storing 32 representative lights per light tree node. One of these representative lights is randomly selected (using proportional probabilities to light i</w:t>
      </w:r>
      <w:r>
        <w:t xml:space="preserve">ntensities) during the lighting </w:t>
      </w:r>
      <w:r>
        <w:t xml:space="preserve">estimation of the node. Thus, it introduces some flavor of stochastic sampling in </w:t>
      </w:r>
      <w:proofErr w:type="spellStart"/>
      <w:r>
        <w:t>lightcuts</w:t>
      </w:r>
      <w:proofErr w:type="spellEnd"/>
      <w:r>
        <w:t xml:space="preserve">, but the benefits are highly limited. It preserves the excellent convergence rates of </w:t>
      </w:r>
      <w:proofErr w:type="spellStart"/>
      <w:r>
        <w:t>lightcuts</w:t>
      </w:r>
      <w:proofErr w:type="spellEnd"/>
      <w:r>
        <w:t>, such that the representative lights</w:t>
      </w:r>
      <w:r>
        <w:t xml:space="preserve">, chosen during the light tree construction, are likely to produce low error. On the other hand, sampling correlation is not entirely avoided, so the results display a similar temporal instability to </w:t>
      </w:r>
      <w:proofErr w:type="spellStart"/>
      <w:r>
        <w:t>lightcuts</w:t>
      </w:r>
      <w:proofErr w:type="spellEnd"/>
      <w:r>
        <w:t>. In this test scene, it provides excellent res</w:t>
      </w:r>
      <w:r>
        <w:t>ults for the top half, but the bottom half is either completely dark (with 1 light sample) or extremely noisy and unstable (with 10 light samples). Using 100 light samples virtually eliminates the noise, but the temporal instability persists.</w:t>
      </w:r>
    </w:p>
    <w:p w:rsidR="005B054C" w:rsidRDefault="00FA7BD1">
      <w:pPr>
        <w:spacing w:after="389"/>
        <w:ind w:left="-10"/>
      </w:pPr>
      <w:r>
        <w:t>Our stochasti</w:t>
      </w:r>
      <w:r>
        <w:t xml:space="preserve">c </w:t>
      </w:r>
      <w:proofErr w:type="spellStart"/>
      <w:r>
        <w:t>lightcuts</w:t>
      </w:r>
      <w:proofErr w:type="spellEnd"/>
      <w:r>
        <w:t xml:space="preserve"> method provides the best sampling quality. Using a single light sample, it slightly improves the sampling quality of traditional importance sampling in the top half of the image, and it achieves a more significant improvement with more light sa</w:t>
      </w:r>
      <w:r>
        <w:t xml:space="preserve">mples. This improvement is due to the importance estimation of stochastic </w:t>
      </w:r>
      <w:proofErr w:type="spellStart"/>
      <w:r>
        <w:t>lightcuts</w:t>
      </w:r>
      <w:proofErr w:type="spellEnd"/>
      <w:r>
        <w:t>, which locally-adaptive and provides improved accuracy in importance estimation, considering the light distances from the point where lighting is evaluated. In the bottom h</w:t>
      </w:r>
      <w:r>
        <w:t xml:space="preserve">alf, it leads to a superior sampling quality than all other methods. Like multidimensional </w:t>
      </w:r>
      <w:proofErr w:type="spellStart"/>
      <w:r>
        <w:t>lightcuts</w:t>
      </w:r>
      <w:proofErr w:type="spellEnd"/>
      <w:r>
        <w:t xml:space="preserve">, it preserves the excellent convergence rate of </w:t>
      </w:r>
      <w:proofErr w:type="spellStart"/>
      <w:r>
        <w:t>lightcuts</w:t>
      </w:r>
      <w:proofErr w:type="spellEnd"/>
      <w:r>
        <w:t xml:space="preserve"> when using a relatively large number of light samples, but it does not suffer from temporal insta</w:t>
      </w:r>
      <w:r>
        <w:t>bilities.</w:t>
      </w:r>
    </w:p>
    <w:p w:rsidR="005B054C" w:rsidRDefault="00FA7BD1">
      <w:pPr>
        <w:pStyle w:val="1"/>
        <w:ind w:left="214" w:right="0" w:hanging="224"/>
      </w:pPr>
      <w:r>
        <w:t>Discussion and Future Work</w:t>
      </w:r>
    </w:p>
    <w:p w:rsidR="005B054C" w:rsidRDefault="00FA7BD1">
      <w:pPr>
        <w:ind w:left="-10" w:firstLine="0"/>
      </w:pPr>
      <w:r>
        <w:t xml:space="preserve">While algorithmically similar to </w:t>
      </w:r>
      <w:proofErr w:type="spellStart"/>
      <w:r>
        <w:t>lightcuts</w:t>
      </w:r>
      <w:proofErr w:type="spellEnd"/>
      <w:r>
        <w:t xml:space="preserve">, our stochastic </w:t>
      </w:r>
      <w:proofErr w:type="spellStart"/>
      <w:r>
        <w:t>lightcuts</w:t>
      </w:r>
      <w:proofErr w:type="spellEnd"/>
      <w:r>
        <w:t xml:space="preserve"> solution is conceptually closer to traditional importance sampling [</w:t>
      </w:r>
      <w:r>
        <w:rPr>
          <w:color w:val="0000FF"/>
        </w:rPr>
        <w:t>SWZ96</w:t>
      </w:r>
      <w:r>
        <w:t xml:space="preserve">]. The light tree is mainly used for efficiently computing importance sampling weights for lights. Therefore, stochastic </w:t>
      </w:r>
      <w:proofErr w:type="spellStart"/>
      <w:r>
        <w:t>lightcuts</w:t>
      </w:r>
      <w:proofErr w:type="spellEnd"/>
      <w:r>
        <w:t xml:space="preserve"> is safe to use with an arbitrarily small number of maximum light samples (such as one), though adding more light samples redu</w:t>
      </w:r>
      <w:r>
        <w:t>ces the noise faster than traditional importance sampling.</w:t>
      </w:r>
    </w:p>
    <w:p w:rsidR="005B054C" w:rsidRDefault="00FA7BD1">
      <w:pPr>
        <w:ind w:left="-10"/>
      </w:pPr>
      <w:r>
        <w:t xml:space="preserve">Since the light tree is mainly used for computing the importance weights, the construction of the light tree impacts the quality of the sampling scheme. Our experiments with stochastic </w:t>
      </w:r>
      <w:proofErr w:type="spellStart"/>
      <w:r>
        <w:t>lightcuts</w:t>
      </w:r>
      <w:proofErr w:type="spellEnd"/>
      <w:r>
        <w:t xml:space="preserve"> re</w:t>
      </w:r>
      <w:r>
        <w:t>vealed that using the same set of light sources, different light trees lead to different convergence rates at different parts of the image. Indeed, a poorly constructed light tree means poor importance sampling weights. In all our tests, we use the light t</w:t>
      </w:r>
      <w:r>
        <w:t xml:space="preserve">ree construction algorithm of the original </w:t>
      </w:r>
      <w:proofErr w:type="spellStart"/>
      <w:r>
        <w:t>lightcuts</w:t>
      </w:r>
      <w:proofErr w:type="spellEnd"/>
      <w:r>
        <w:t xml:space="preserve"> method [</w:t>
      </w:r>
      <w:r>
        <w:rPr>
          <w:color w:val="0000FF"/>
        </w:rPr>
        <w:t>WFA</w:t>
      </w:r>
      <w:r>
        <w:rPr>
          <w:rFonts w:ascii="Cambria" w:eastAsia="Cambria" w:hAnsi="Cambria" w:cs="Cambria"/>
          <w:color w:val="0000FF"/>
          <w:vertAlign w:val="superscript"/>
        </w:rPr>
        <w:t>∗</w:t>
      </w:r>
      <w:r>
        <w:rPr>
          <w:color w:val="0000FF"/>
        </w:rPr>
        <w:t>05</w:t>
      </w:r>
      <w:r>
        <w:t xml:space="preserve">], which consistently provides superior sampling quality for stochastic </w:t>
      </w:r>
      <w:proofErr w:type="spellStart"/>
      <w:r>
        <w:t>lightcuts</w:t>
      </w:r>
      <w:proofErr w:type="spellEnd"/>
      <w:r>
        <w:t>, as compared to prior methods [</w:t>
      </w:r>
      <w:r>
        <w:rPr>
          <w:color w:val="0000FF"/>
        </w:rPr>
        <w:t>SWZ96</w:t>
      </w:r>
      <w:r>
        <w:t xml:space="preserve">, </w:t>
      </w:r>
      <w:r>
        <w:rPr>
          <w:color w:val="0000FF"/>
        </w:rPr>
        <w:t>WABG06</w:t>
      </w:r>
      <w:r>
        <w:t xml:space="preserve">, </w:t>
      </w:r>
      <w:r>
        <w:rPr>
          <w:color w:val="0000FF"/>
        </w:rPr>
        <w:t>EK18</w:t>
      </w:r>
      <w:r>
        <w:t xml:space="preserve">]. However, we have also noticed a more significant variation in sampling noise with our method, depending on the construction of the light tree. This suggests that the results of stochastic </w:t>
      </w:r>
      <w:proofErr w:type="spellStart"/>
      <w:r>
        <w:t>lightcuts</w:t>
      </w:r>
      <w:proofErr w:type="spellEnd"/>
      <w:r>
        <w:t xml:space="preserve"> can be further improved by a specialized light tree con</w:t>
      </w:r>
      <w:r>
        <w:t xml:space="preserve">struction algorithm, which would be an interesting direction for future work. Note that unlike the original </w:t>
      </w:r>
      <w:proofErr w:type="spellStart"/>
      <w:r>
        <w:t>lightcuts</w:t>
      </w:r>
      <w:proofErr w:type="spellEnd"/>
      <w:r>
        <w:t xml:space="preserve"> method that must use a stochastic light tree construction algorithm to avoid introducing bias during its deterministic lighting estimation</w:t>
      </w:r>
      <w:r>
        <w:t xml:space="preserve">, stochastic </w:t>
      </w:r>
      <w:proofErr w:type="spellStart"/>
      <w:r>
        <w:t>lightcuts</w:t>
      </w:r>
      <w:proofErr w:type="spellEnd"/>
      <w:r>
        <w:t xml:space="preserve"> can use a deterministic light tree </w:t>
      </w:r>
      <w:r>
        <w:lastRenderedPageBreak/>
        <w:t>construction algorithm, as it would not introduce bias during rendering with its stochastic lighting estimation.</w:t>
      </w:r>
    </w:p>
    <w:p w:rsidR="005B054C" w:rsidRDefault="00FA7BD1">
      <w:pPr>
        <w:spacing w:after="310"/>
        <w:ind w:left="-10"/>
      </w:pPr>
      <w:r>
        <w:t xml:space="preserve">An important advantage of stochastic </w:t>
      </w:r>
      <w:proofErr w:type="spellStart"/>
      <w:r>
        <w:t>lightcuts</w:t>
      </w:r>
      <w:proofErr w:type="spellEnd"/>
      <w:r>
        <w:t xml:space="preserve"> is that it allows achieving a fast lig</w:t>
      </w:r>
      <w:r>
        <w:t>hting estimation using a very small number of light samples. This is unlike any prior scalable lighting solution [</w:t>
      </w:r>
      <w:r>
        <w:rPr>
          <w:color w:val="0000FF"/>
        </w:rPr>
        <w:t>WFA</w:t>
      </w:r>
      <w:r>
        <w:rPr>
          <w:rFonts w:ascii="Cambria" w:eastAsia="Cambria" w:hAnsi="Cambria" w:cs="Cambria"/>
          <w:color w:val="0000FF"/>
          <w:vertAlign w:val="superscript"/>
        </w:rPr>
        <w:t>∗</w:t>
      </w:r>
      <w:proofErr w:type="gramStart"/>
      <w:r>
        <w:rPr>
          <w:color w:val="0000FF"/>
        </w:rPr>
        <w:t>05</w:t>
      </w:r>
      <w:r>
        <w:t>,</w:t>
      </w:r>
      <w:r>
        <w:rPr>
          <w:color w:val="0000FF"/>
        </w:rPr>
        <w:t>WABG</w:t>
      </w:r>
      <w:proofErr w:type="gramEnd"/>
      <w:r>
        <w:rPr>
          <w:color w:val="0000FF"/>
        </w:rPr>
        <w:t>06</w:t>
      </w:r>
      <w:r>
        <w:t>,</w:t>
      </w:r>
      <w:r>
        <w:rPr>
          <w:color w:val="0000FF"/>
        </w:rPr>
        <w:t>HPB07</w:t>
      </w:r>
      <w:r>
        <w:t>,</w:t>
      </w:r>
      <w:r>
        <w:rPr>
          <w:color w:val="0000FF"/>
        </w:rPr>
        <w:t>YY17</w:t>
      </w:r>
      <w:r>
        <w:t>,</w:t>
      </w:r>
      <w:r>
        <w:rPr>
          <w:color w:val="0000FF"/>
        </w:rPr>
        <w:t>EK18</w:t>
      </w:r>
      <w:r>
        <w:t>], all of which require a large number of samples in practice.</w:t>
      </w:r>
    </w:p>
    <w:p w:rsidR="005B054C" w:rsidRDefault="005B054C" w:rsidP="00FA7BD1">
      <w:pPr>
        <w:spacing w:after="79" w:line="259" w:lineRule="auto"/>
      </w:pPr>
    </w:p>
    <w:sectPr w:rsidR="005B054C">
      <w:type w:val="continuous"/>
      <w:pgSz w:w="11906" w:h="16838"/>
      <w:pgMar w:top="1634" w:right="881" w:bottom="2487" w:left="982" w:header="720" w:footer="720" w:gutter="0"/>
      <w:cols w:num="2" w:space="4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FA7BD1">
      <w:pPr>
        <w:spacing w:after="0" w:line="240" w:lineRule="auto"/>
      </w:pPr>
      <w:r>
        <w:separator/>
      </w:r>
    </w:p>
  </w:endnote>
  <w:endnote w:type="continuationSeparator" w:id="0">
    <w:p w:rsidR="00000000" w:rsidRDefault="00FA7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4C" w:rsidRPr="00FA7BD1" w:rsidRDefault="00FA7BD1" w:rsidP="00FA7BD1">
    <w:pPr>
      <w:spacing w:after="0" w:line="216" w:lineRule="auto"/>
      <w:ind w:left="0" w:right="900" w:firstLine="0"/>
      <w:rPr>
        <w:rFonts w:eastAsiaTheme="minorEastAsia" w:hint="eastAsia"/>
      </w:rPr>
    </w:pPr>
    <w:r>
      <w:rPr>
        <w:noProof/>
      </w:rPr>
      <w:drawing>
        <wp:anchor distT="0" distB="0" distL="114300" distR="114300" simplePos="0" relativeHeight="251658240" behindDoc="0" locked="0" layoutInCell="1" allowOverlap="0">
          <wp:simplePos x="0" y="0"/>
          <wp:positionH relativeFrom="page">
            <wp:posOffset>6248400</wp:posOffset>
          </wp:positionH>
          <wp:positionV relativeFrom="page">
            <wp:posOffset>9321800</wp:posOffset>
          </wp:positionV>
          <wp:extent cx="85344" cy="76200"/>
          <wp:effectExtent l="0" t="0" r="0" b="0"/>
          <wp:wrapSquare wrapText="bothSides"/>
          <wp:docPr id="12518" name="Picture 12518"/>
          <wp:cNvGraphicFramePr/>
          <a:graphic xmlns:a="http://schemas.openxmlformats.org/drawingml/2006/main">
            <a:graphicData uri="http://schemas.openxmlformats.org/drawingml/2006/picture">
              <pic:pic xmlns:pic="http://schemas.openxmlformats.org/drawingml/2006/picture">
                <pic:nvPicPr>
                  <pic:cNvPr id="12518" name="Picture 12518"/>
                  <pic:cNvPicPr/>
                </pic:nvPicPr>
                <pic:blipFill>
                  <a:blip r:embed="rId1"/>
                  <a:stretch>
                    <a:fillRect/>
                  </a:stretch>
                </pic:blipFill>
                <pic:spPr>
                  <a:xfrm>
                    <a:off x="0" y="0"/>
                    <a:ext cx="85344" cy="762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4C" w:rsidRDefault="005B054C">
    <w:pPr>
      <w:tabs>
        <w:tab w:val="center" w:pos="2331"/>
      </w:tabs>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4C" w:rsidRDefault="005B054C">
    <w:pPr>
      <w:tabs>
        <w:tab w:val="center" w:pos="2331"/>
      </w:tabs>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FA7BD1">
      <w:pPr>
        <w:spacing w:after="0" w:line="240" w:lineRule="auto"/>
      </w:pPr>
      <w:r>
        <w:separator/>
      </w:r>
    </w:p>
  </w:footnote>
  <w:footnote w:type="continuationSeparator" w:id="0">
    <w:p w:rsidR="00000000" w:rsidRDefault="00FA7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4C" w:rsidRDefault="005B054C" w:rsidP="00FA7BD1">
    <w:pPr>
      <w:spacing w:after="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4C" w:rsidRDefault="005B054C" w:rsidP="00FA7BD1">
    <w:pPr>
      <w:spacing w:after="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054C" w:rsidRDefault="005B054C">
    <w:pPr>
      <w:spacing w:after="160" w:line="259" w:lineRule="auto"/>
      <w:ind w:left="0" w:firstLine="0"/>
      <w:jc w:val="left"/>
    </w:pP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C597E"/>
    <w:multiLevelType w:val="multilevel"/>
    <w:tmpl w:val="F4EE0D68"/>
    <w:lvl w:ilvl="0">
      <w:start w:val="1"/>
      <w:numFmt w:val="decimal"/>
      <w:pStyle w:val="1"/>
      <w:lvlText w:val="%1."/>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start w:val="1"/>
      <w:numFmt w:val="decimal"/>
      <w:pStyle w:val="3"/>
      <w:lvlText w:val="%1.%2.%3."/>
      <w:lvlJc w:val="left"/>
      <w:pPr>
        <w:ind w:left="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77F25D0D"/>
    <w:multiLevelType w:val="hybridMultilevel"/>
    <w:tmpl w:val="20B6319E"/>
    <w:lvl w:ilvl="0" w:tplc="C27CAB56">
      <w:start w:val="1"/>
      <w:numFmt w:val="decimal"/>
      <w:lvlText w:val="%1."/>
      <w:lvlJc w:val="left"/>
      <w:pPr>
        <w:ind w:left="22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77896D0">
      <w:start w:val="1"/>
      <w:numFmt w:val="lowerLetter"/>
      <w:lvlText w:val="%2"/>
      <w:lvlJc w:val="left"/>
      <w:pPr>
        <w:ind w:left="10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5D485AA">
      <w:start w:val="1"/>
      <w:numFmt w:val="lowerRoman"/>
      <w:lvlText w:val="%3"/>
      <w:lvlJc w:val="left"/>
      <w:pPr>
        <w:ind w:left="18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5D60A600">
      <w:start w:val="1"/>
      <w:numFmt w:val="decimal"/>
      <w:lvlText w:val="%4"/>
      <w:lvlJc w:val="left"/>
      <w:pPr>
        <w:ind w:left="25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5003CFC">
      <w:start w:val="1"/>
      <w:numFmt w:val="lowerLetter"/>
      <w:lvlText w:val="%5"/>
      <w:lvlJc w:val="left"/>
      <w:pPr>
        <w:ind w:left="32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83A17CE">
      <w:start w:val="1"/>
      <w:numFmt w:val="lowerRoman"/>
      <w:lvlText w:val="%6"/>
      <w:lvlJc w:val="left"/>
      <w:pPr>
        <w:ind w:left="39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9E20678">
      <w:start w:val="1"/>
      <w:numFmt w:val="decimal"/>
      <w:lvlText w:val="%7"/>
      <w:lvlJc w:val="left"/>
      <w:pPr>
        <w:ind w:left="46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A46C46CC">
      <w:start w:val="1"/>
      <w:numFmt w:val="lowerLetter"/>
      <w:lvlText w:val="%8"/>
      <w:lvlJc w:val="left"/>
      <w:pPr>
        <w:ind w:left="54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4C6C2E2C">
      <w:start w:val="1"/>
      <w:numFmt w:val="lowerRoman"/>
      <w:lvlText w:val="%9"/>
      <w:lvlJc w:val="left"/>
      <w:pPr>
        <w:ind w:left="6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4C"/>
    <w:rsid w:val="005B054C"/>
    <w:rsid w:val="006B22C5"/>
    <w:rsid w:val="00FA7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5D44"/>
  <w15:docId w15:val="{384CE805-2704-42A2-ADE7-829EA568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07" w:line="251" w:lineRule="auto"/>
      <w:ind w:left="32" w:firstLine="174"/>
      <w:jc w:val="both"/>
    </w:pPr>
    <w:rPr>
      <w:rFonts w:ascii="Calibri" w:eastAsia="Calibri" w:hAnsi="Calibri" w:cs="Calibri"/>
      <w:color w:val="000000"/>
      <w:sz w:val="18"/>
    </w:rPr>
  </w:style>
  <w:style w:type="paragraph" w:styleId="1">
    <w:name w:val="heading 1"/>
    <w:next w:val="a"/>
    <w:link w:val="10"/>
    <w:uiPriority w:val="9"/>
    <w:qFormat/>
    <w:pPr>
      <w:keepNext/>
      <w:keepLines/>
      <w:numPr>
        <w:numId w:val="2"/>
      </w:numPr>
      <w:spacing w:after="90" w:line="259" w:lineRule="auto"/>
      <w:ind w:left="10" w:right="280" w:hanging="10"/>
      <w:outlineLvl w:val="0"/>
    </w:pPr>
    <w:rPr>
      <w:rFonts w:ascii="Calibri" w:eastAsia="Calibri" w:hAnsi="Calibri" w:cs="Calibri"/>
      <w:color w:val="000000"/>
      <w:sz w:val="18"/>
    </w:rPr>
  </w:style>
  <w:style w:type="paragraph" w:styleId="2">
    <w:name w:val="heading 2"/>
    <w:next w:val="a"/>
    <w:link w:val="20"/>
    <w:uiPriority w:val="9"/>
    <w:unhideWhenUsed/>
    <w:qFormat/>
    <w:pPr>
      <w:keepNext/>
      <w:keepLines/>
      <w:numPr>
        <w:ilvl w:val="1"/>
        <w:numId w:val="2"/>
      </w:numPr>
      <w:spacing w:after="90" w:line="259" w:lineRule="auto"/>
      <w:ind w:left="10" w:right="280" w:hanging="10"/>
      <w:outlineLvl w:val="1"/>
    </w:pPr>
    <w:rPr>
      <w:rFonts w:ascii="Calibri" w:eastAsia="Calibri" w:hAnsi="Calibri" w:cs="Calibri"/>
      <w:color w:val="000000"/>
      <w:sz w:val="18"/>
    </w:rPr>
  </w:style>
  <w:style w:type="paragraph" w:styleId="3">
    <w:name w:val="heading 3"/>
    <w:next w:val="a"/>
    <w:link w:val="30"/>
    <w:uiPriority w:val="9"/>
    <w:unhideWhenUsed/>
    <w:qFormat/>
    <w:pPr>
      <w:keepNext/>
      <w:keepLines/>
      <w:numPr>
        <w:ilvl w:val="2"/>
        <w:numId w:val="2"/>
      </w:numPr>
      <w:spacing w:after="90" w:line="259" w:lineRule="auto"/>
      <w:ind w:left="10" w:right="280" w:hanging="10"/>
      <w:outlineLvl w:val="2"/>
    </w:pPr>
    <w:rPr>
      <w:rFonts w:ascii="Calibri" w:eastAsia="Calibri" w:hAnsi="Calibri" w:cs="Calibri"/>
      <w:color w:val="00000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color w:val="000000"/>
      <w:sz w:val="18"/>
    </w:rPr>
  </w:style>
  <w:style w:type="character" w:customStyle="1" w:styleId="20">
    <w:name w:val="标题 2 字符"/>
    <w:link w:val="2"/>
    <w:rPr>
      <w:rFonts w:ascii="Calibri" w:eastAsia="Calibri" w:hAnsi="Calibri" w:cs="Calibri"/>
      <w:color w:val="000000"/>
      <w:sz w:val="18"/>
    </w:rPr>
  </w:style>
  <w:style w:type="character" w:customStyle="1" w:styleId="30">
    <w:name w:val="标题 3 字符"/>
    <w:link w:val="3"/>
    <w:rPr>
      <w:rFonts w:ascii="Calibri" w:eastAsia="Calibri" w:hAnsi="Calibri" w:cs="Calibri"/>
      <w:color w:val="000000"/>
      <w:sz w:val="1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4601</Words>
  <Characters>26227</Characters>
  <Application>Microsoft Office Word</Application>
  <DocSecurity>0</DocSecurity>
  <Lines>218</Lines>
  <Paragraphs>61</Paragraphs>
  <ScaleCrop>false</ScaleCrop>
  <Company/>
  <LinksUpToDate>false</LinksUpToDate>
  <CharactersWithSpaces>30767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Stochastic Lightcuts</dc:title>
  <dc:subject>High-Performance Graphics 2019, CGF Vol 0, No 0</dc:subject>
  <dc:creator>Cem Yuksel</dc:creator>
  <cp:keywords>Computer Graphics Forum, EUROGRAPHICS</cp:keywords>
  <cp:lastModifiedBy>zhou zhiqiang</cp:lastModifiedBy>
  <cp:revision>3</cp:revision>
  <dcterms:created xsi:type="dcterms:W3CDTF">2020-07-03T07:16:00Z</dcterms:created>
  <dcterms:modified xsi:type="dcterms:W3CDTF">2020-07-03T07:18:00Z</dcterms:modified>
</cp:coreProperties>
</file>