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 w:eastAsia="Microsoft YaHei"/>
          <w:b/>
          <w:color w:val="9A742E"/>
          <w:sz w:val="60"/>
        </w:rPr>
        <w:t>从这里开始</w:t>
      </w:r>
    </w:p>
    <w:p>
      <w:pPr>
        <w:jc w:val="center"/>
      </w:pPr>
      <w:r>
        <w:rPr>
          <w:rFonts w:ascii="Calibri" w:hAnsi="Calibri" w:eastAsia="Microsoft YaHei"/>
          <w:color w:val="1A1C2E"/>
          <w:sz w:val="30"/>
        </w:rPr>
        <w:t>子午 Meridian · 交付物导览与使用说明</w:t>
      </w:r>
    </w:p>
    <w:p/>
    <w:p>
      <w:pPr>
        <w:jc w:val="center"/>
      </w:pPr>
      <w:r>
        <w:rPr>
          <w:rFonts w:ascii="Calibri" w:hAnsi="Calibri" w:eastAsia="Microsoft YaHei"/>
          <w:color w:val="666666"/>
          <w:sz w:val="21"/>
        </w:rPr>
        <w:t>先读这一份</w:t>
      </w:r>
    </w:p>
    <w:p>
      <w:pPr>
        <w:jc w:val="center"/>
      </w:pPr>
      <w:r>
        <w:rPr>
          <w:rFonts w:ascii="Calibri" w:hAnsi="Calibri" w:eastAsia="Microsoft YaHei"/>
          <w:color w:val="666666"/>
          <w:sz w:val="21"/>
        </w:rPr>
        <w:t>5 分钟看懂你拿到了什么、怎么用</w:t>
      </w:r>
    </w:p>
    <w:p>
      <w:pPr>
        <w:jc w:val="center"/>
      </w:pPr>
      <w:r>
        <w:rPr>
          <w:rFonts w:ascii="Calibri" w:hAnsi="Calibri" w:eastAsia="Microsoft YaHei"/>
          <w:color w:val="666666"/>
          <w:sz w:val="21"/>
        </w:rPr>
        <w:t>2026</w:t>
      </w:r>
    </w:p>
    <w:p>
      <w:r>
        <w:br w:type="page"/>
      </w:r>
    </w:p>
    <w:p>
      <w:pPr>
        <w:pBdr>
          <w:bottom w:val="single" w:sz="6" w:space="4" w:color="C8A15A"/>
        </w:pBdr>
      </w:pPr>
      <w:r>
        <w:rPr>
          <w:rFonts w:ascii="Calibri" w:hAnsi="Calibri" w:eastAsia="Microsoft YaHei"/>
          <w:b/>
          <w:color w:val="9A742E"/>
          <w:sz w:val="38"/>
        </w:rPr>
        <w:t>1　你拿到的东西</w:t>
      </w:r>
    </w:p>
    <w:p>
      <w:pPr>
        <w:pStyle w:val="ListBullet"/>
        <w:spacing w:line="288" w:lineRule="auto"/>
      </w:pPr>
      <w:r>
        <w:rPr>
          <w:rFonts w:ascii="Calibri" w:hAnsi="Calibri" w:eastAsia="Microsoft YaHei"/>
        </w:rPr>
        <w:t>一个可运行的全栈产品（网站+后端+数据库+命理引擎+AI 军师），可现场演示、可部署上线。</w:t>
      </w:r>
    </w:p>
    <w:p>
      <w:pPr>
        <w:pStyle w:val="ListBullet"/>
        <w:spacing w:line="288" w:lineRule="auto"/>
      </w:pPr>
      <w:r>
        <w:rPr>
          <w:rFonts w:ascii="Calibri" w:hAnsi="Calibri" w:eastAsia="Microsoft YaHei"/>
        </w:rPr>
        <w:t>完整源代码（前端 public/、后端 src/、数据库迁移 migrations/、配置 wrangler.toml）。</w:t>
      </w:r>
    </w:p>
    <w:p>
      <w:pPr>
        <w:pStyle w:val="ListBullet"/>
        <w:spacing w:line="288" w:lineRule="auto"/>
      </w:pPr>
      <w:r>
        <w:rPr>
          <w:rFonts w:ascii="Calibri" w:hAnsi="Calibri" w:eastAsia="Microsoft YaHei"/>
        </w:rPr>
        <w:t>一整套 .docx 文档（Word/WPS 可正常打开，不再乱码）：商业计划书、财务模型(含 CSV)、创始人命理战略、落地执行手册、本导览。</w:t>
      </w:r>
    </w:p>
    <w:p>
      <w:pPr>
        <w:pBdr>
          <w:bottom w:val="single" w:sz="6" w:space="4" w:color="C8A15A"/>
        </w:pBdr>
      </w:pPr>
      <w:r>
        <w:rPr>
          <w:rFonts w:ascii="Calibri" w:hAnsi="Calibri" w:eastAsia="Microsoft YaHei"/>
          <w:b/>
          <w:color w:val="9A742E"/>
          <w:sz w:val="38"/>
        </w:rPr>
        <w:t>2　文档阅读顺序</w:t>
      </w:r>
    </w:p>
    <w:p>
      <w:pPr>
        <w:pStyle w:val="ListNumber"/>
      </w:pPr>
      <w:r>
        <w:rPr>
          <w:rFonts w:ascii="Calibri" w:hAnsi="Calibri" w:eastAsia="Microsoft YaHei"/>
        </w:rPr>
        <w:t>《从这里开始》（本文）——先看全貌。</w:t>
      </w:r>
    </w:p>
    <w:p>
      <w:pPr>
        <w:pStyle w:val="ListNumber"/>
      </w:pPr>
      <w:r>
        <w:rPr>
          <w:rFonts w:ascii="Calibri" w:hAnsi="Calibri" w:eastAsia="Microsoft YaHei"/>
        </w:rPr>
        <w:t>《创始人命理战略》——你最关心的：你的盘 + 创业时机对照。</w:t>
      </w:r>
    </w:p>
    <w:p>
      <w:pPr>
        <w:pStyle w:val="ListNumber"/>
      </w:pPr>
      <w:r>
        <w:rPr>
          <w:rFonts w:ascii="Calibri" w:hAnsi="Calibri" w:eastAsia="Microsoft YaHei"/>
        </w:rPr>
        <w:t>《商业计划书》——市场、模式、竞品、GTM、风险、路线图。</w:t>
      </w:r>
    </w:p>
    <w:p>
      <w:pPr>
        <w:pStyle w:val="ListNumber"/>
      </w:pPr>
      <w:r>
        <w:rPr>
          <w:rFonts w:ascii="Calibri" w:hAnsi="Calibri" w:eastAsia="Microsoft YaHei"/>
        </w:rPr>
        <w:t>《财务模型》——单位经济与三年预测。</w:t>
      </w:r>
    </w:p>
    <w:p>
      <w:pPr>
        <w:pStyle w:val="ListNumber"/>
      </w:pPr>
      <w:r>
        <w:rPr>
          <w:rFonts w:ascii="Calibri" w:hAnsi="Calibri" w:eastAsia="Microsoft YaHei"/>
        </w:rPr>
        <w:t>《落地执行手册》——现在就能动手的清单与部署命令。</w:t>
      </w:r>
    </w:p>
    <w:p>
      <w:pPr>
        <w:pBdr>
          <w:bottom w:val="single" w:sz="6" w:space="4" w:color="C8A15A"/>
        </w:pBdr>
      </w:pPr>
      <w:r>
        <w:rPr>
          <w:rFonts w:ascii="Calibri" w:hAnsi="Calibri" w:eastAsia="Microsoft YaHei"/>
          <w:b/>
          <w:color w:val="9A742E"/>
          <w:sz w:val="38"/>
        </w:rPr>
        <w:t>3　为什么这次不一样</w:t>
      </w:r>
    </w:p>
    <w:p>
      <w:pPr>
        <w:pStyle w:val="ListBullet"/>
        <w:spacing w:line="288" w:lineRule="auto"/>
      </w:pPr>
      <w:r>
        <w:rPr>
          <w:rFonts w:ascii="Calibri" w:hAnsi="Calibri" w:eastAsia="Microsoft YaHei"/>
        </w:rPr>
        <w:t>不是静态前端：有真实后端、数据库、登录、记忆、订阅——完整全栈。</w:t>
      </w:r>
    </w:p>
    <w:p>
      <w:pPr>
        <w:pStyle w:val="ListBullet"/>
        <w:spacing w:line="288" w:lineRule="auto"/>
      </w:pPr>
      <w:r>
        <w:rPr>
          <w:rFonts w:ascii="Calibri" w:hAnsi="Calibri" w:eastAsia="Microsoft YaHei"/>
        </w:rPr>
        <w:t>不是玄学噱头：命理引擎已用你本人的真实命盘逐项验证（八字/命宫/身宫/五行局/主星全部对上）。</w:t>
      </w:r>
    </w:p>
    <w:p>
      <w:pPr>
        <w:pStyle w:val="ListBullet"/>
        <w:spacing w:line="288" w:lineRule="auto"/>
      </w:pPr>
      <w:r>
        <w:rPr>
          <w:rFonts w:ascii="Calibri" w:hAnsi="Calibri" w:eastAsia="Microsoft YaHei"/>
        </w:rPr>
        <w:t>不是‘正确的废话’：产品与文档都围绕‘留存、付费、护城河’这些真正决定成败的东西。</w:t>
      </w:r>
    </w:p>
    <w:p>
      <w:pPr>
        <w:pStyle w:val="ListBullet"/>
        <w:spacing w:line="288" w:lineRule="auto"/>
      </w:pPr>
      <w:r>
        <w:rPr>
          <w:rFonts w:ascii="Calibri" w:hAnsi="Calibri" w:eastAsia="Microsoft YaHei"/>
        </w:rPr>
        <w:t>文件不再乱码：全部为标准 .docx，指定中文字体，WPS/Word 直接打开即正常。</w:t>
      </w:r>
    </w:p>
    <w:p>
      <w:pPr>
        <w:pBdr>
          <w:bottom w:val="single" w:sz="6" w:space="4" w:color="C8A15A"/>
        </w:pBdr>
      </w:pPr>
      <w:r>
        <w:rPr>
          <w:rFonts w:ascii="Calibri" w:hAnsi="Calibri" w:eastAsia="Microsoft YaHei"/>
          <w:b/>
          <w:color w:val="9A742E"/>
          <w:sz w:val="38"/>
        </w:rPr>
        <w:t>4　关于你的目标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sz w:val="22"/>
        </w:rPr>
        <w:t>钱紧、时间紧、目标大——我把有限资源集中在了‘一个能真正跑起来、且有别人抄不走护城河’的产品上，而不是又一堆漂亮的空话。命盘告诉我们：你现在正处‘蓄势’的节奏，把这个产品做扎实、做出留存与口碑，就是当下最该做的事。剩下的，交给时间与你的执行。</w:t>
      </w:r>
    </w:p>
    <w:p>
      <w:pPr>
        <w:ind w:left="432"/>
        <w:pBdr>
          <w:left w:val="single" w:sz="18" w:space="10" w:color="C8A15A"/>
        </w:pBdr>
      </w:pPr>
      <w:r>
        <w:rPr>
          <w:rFonts w:ascii="Calibri" w:hAnsi="Calibri" w:eastAsia="Microsoft YaHei"/>
          <w:i/>
          <w:color w:val="666666"/>
          <w:sz w:val="22"/>
        </w:rPr>
        <w:t>命是底牌，运是打法，选择权在你。这一手，已经落在对的方向上了。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