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10000000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10000001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10000002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10000003">
      <w:pPr>
        <w:spacing w:before="243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7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8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9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A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B">
      <w:pPr>
        <w:spacing w:before="39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C">
      <w:pPr>
        <w:spacing w:before="1" w:lineRule="auto"/>
        <w:ind w:left="0"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Проектирование вычислительных систем</w:t>
      </w:r>
    </w:p>
    <w:p w:rsidR="00000000" w:rsidDel="00000000" w:rsidP="00000000" w:rsidRDefault="00000000" w:rsidRPr="00000000" w14:paraId="1000000D">
      <w:pPr>
        <w:pStyle w:val="Title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1</w:t>
      </w:r>
    </w:p>
    <w:p w:rsidR="00000000" w:rsidDel="00000000" w:rsidP="00000000" w:rsidRDefault="00000000" w:rsidRPr="00000000" w14:paraId="1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F">
      <w:pPr>
        <w:pStyle w:val="Heading4"/>
        <w:ind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</w:t>
      </w:r>
    </w:p>
    <w:p w:rsidR="00000000" w:rsidDel="00000000" w:rsidP="00000000" w:rsidRDefault="00000000" w:rsidRPr="00000000" w14:paraId="10000010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1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2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3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6">
      <w:pPr>
        <w:spacing w:before="236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7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Выполнили: </w:t>
        <w:br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Артем А,</w:t>
      </w:r>
    </w:p>
    <w:p w:rsidR="00000000" w:rsidDel="00000000" w:rsidP="00000000" w:rsidRDefault="00000000" w:rsidRPr="00000000" w14:paraId="10000018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3406</w:t>
      </w:r>
    </w:p>
    <w:p w:rsidR="00000000" w:rsidDel="00000000" w:rsidP="00000000" w:rsidRDefault="00000000" w:rsidRPr="00000000" w14:paraId="10000019">
      <w:pPr>
        <w:spacing w:before="0" w:line="261" w:lineRule="auto"/>
        <w:ind w:left="4818.897637795275" w:right="357" w:firstLine="850.3937007874026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Михаил Т,</w:t>
      </w:r>
    </w:p>
    <w:p w:rsidR="00000000" w:rsidDel="00000000" w:rsidP="00000000" w:rsidRDefault="00000000" w:rsidRPr="00000000" w14:paraId="1000001A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3406</w:t>
      </w:r>
    </w:p>
    <w:p w:rsidR="00000000" w:rsidDel="00000000" w:rsidP="00000000" w:rsidRDefault="00000000" w:rsidRPr="00000000" w14:paraId="1000001B">
      <w:pPr>
        <w:spacing w:before="213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C">
      <w:pPr>
        <w:spacing w:before="0" w:lineRule="auto"/>
        <w:ind w:left="0" w:right="357" w:firstLine="0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1000001D">
      <w:pPr>
        <w:spacing w:before="27" w:lineRule="auto"/>
        <w:ind w:left="5952.755905511812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Пинкевич Василий Юрьевич</w:t>
      </w:r>
    </w:p>
    <w:p w:rsidR="00000000" w:rsidDel="00000000" w:rsidP="00000000" w:rsidRDefault="00000000" w:rsidRPr="00000000" w14:paraId="1000001E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F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20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21">
      <w:pPr>
        <w:spacing w:before="0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</w:p>
    <w:p w:rsidR="00000000" w:rsidDel="00000000" w:rsidP="00000000" w:rsidRDefault="00000000" w:rsidRPr="00000000" w14:paraId="10000022">
      <w:pPr>
        <w:spacing w:before="166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5840" w:w="12240" w:orient="portrait"/>
          <w:pgMar w:bottom="280" w:top="1600" w:left="144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10000023">
      <w:pPr>
        <w:pStyle w:val="Heading1"/>
        <w:spacing w:after="200" w:before="80" w:line="480" w:lineRule="auto"/>
        <w:ind w:right="357" w:firstLine="0"/>
        <w:jc w:val="center"/>
        <w:rPr>
          <w:rFonts w:ascii="Times New Roman" w:cs="Times New Roman" w:eastAsia="Times New Roman" w:hAnsi="Times New Roman"/>
        </w:rPr>
        <w:pageBreakBefore w:val="1"/>
      </w:pPr>
      <w:r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p w:rsidR="00000000" w:rsidDel="00000000" w:rsidP="00000000" w:rsidRDefault="00000000" w:rsidRPr="00000000" w14:paraId="10000024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Задание</w:t>
        <w:tab/>
        <w:t>3</w:t>
      </w:r>
    </w:p>
    <w:p w:rsidR="00000000" w:rsidDel="00000000" w:rsidP="00000000" w:rsidRDefault="00000000" w:rsidRPr="00000000" w14:paraId="10000025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Используемые контакты</w:t>
        <w:tab/>
        <w:t>4</w:t>
      </w:r>
    </w:p>
    <w:p w:rsidR="00000000" w:rsidDel="00000000" w:rsidP="00000000" w:rsidRDefault="00000000" w:rsidRPr="00000000" w14:paraId="10000026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Блок схемы</w:t>
        <w:tab/>
        <w:t>5</w:t>
      </w:r>
    </w:p>
    <w:p w:rsidR="00000000" w:rsidDel="00000000" w:rsidP="00000000" w:rsidRDefault="00000000" w:rsidRPr="00000000" w14:paraId="10000027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Обработка событий</w:t>
        <w:tab/>
        <w:t>6</w:t>
      </w:r>
    </w:p>
    <w:p w:rsidR="00000000" w:rsidDel="00000000" w:rsidP="00000000" w:rsidRDefault="00000000" w:rsidRPr="00000000" w14:paraId="10000028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Описание работы алгоритма</w:t>
        <w:tab/>
        <w:t>7</w:t>
      </w:r>
    </w:p>
    <w:p w:rsidR="00000000" w:rsidDel="00000000" w:rsidP="00000000" w:rsidRDefault="00000000" w:rsidRPr="00000000" w14:paraId="10000029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Код драйвера</w:t>
        <w:tab/>
        <w:t>8</w:t>
      </w:r>
    </w:p>
    <w:p w:rsidR="00000000" w:rsidDel="00000000" w:rsidP="00000000" w:rsidRDefault="00000000" w:rsidRPr="00000000" w14:paraId="1000002A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Проверка и руководство пользователя</w:t>
        <w:tab/>
        <w:t>9</w:t>
      </w:r>
    </w:p>
    <w:p w:rsidR="00000000" w:rsidDel="00000000" w:rsidP="00000000" w:rsidRDefault="00000000" w:rsidRPr="00000000" w14:paraId="1000002B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Вывод</w:t>
        <w:tab/>
        <w:t>10</w:t>
      </w:r>
    </w:p>
    <w:p w:rsidR="00000000" w:rsidDel="00000000" w:rsidP="00000000" w:rsidRDefault="00000000" w:rsidRPr="00000000" w14:paraId="1000002C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1000002D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GPIO и светофор</w:t>
      </w:r>
    </w:p>
    <w:p w:rsidR="00000000" w:rsidDel="00000000" w:rsidP="00000000" w:rsidRDefault="00000000" w:rsidRPr="00000000" w14:paraId="1000002E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драйверы светодиодных индикаторов и кнопки стенда SDK-1.1M. Реализовать вариант 1 «Светофор» и собственный регистровый драйвер GPIO, не привязанный к прикладной логике.</w:t>
      </w:r>
    </w:p>
    <w:p w:rsidR="00000000" w:rsidDel="00000000" w:rsidP="00000000" w:rsidRDefault="00000000" w:rsidRPr="00000000" w14:paraId="1000002F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Светофор циклически проходит состояния: красный — 12 с, зелёный — 3 с, мигающий зелёный — 3 с, жёлтый — 1 с. При мигании зелёный индикатор переключается каждые 500 мс.</w:t>
      </w:r>
    </w:p>
    <w:p w:rsidR="00000000" w:rsidDel="00000000" w:rsidP="00000000" w:rsidRDefault="00000000" w:rsidRPr="00000000" w14:paraId="10000030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Нажатие кнопки во время красного сокращает его длительность до 3 с от начала фазы. На обычном зелёном нажатие игнорируется; на мигающем зелёном и жёлтом запрос сохраняется до следующего красного. Повторное нажатие не начинает отсчёт заново.</w:t>
      </w:r>
    </w:p>
    <w:p w:rsidR="00000000" w:rsidDel="00000000" w:rsidP="00000000" w:rsidRDefault="00000000" w:rsidRPr="00000000" w14:paraId="1000003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Событие фиксируется при устойчивом нажатии после подавления дребезга 30 мс. Удержание кнопки не создаёт повторных событий. Основной цикл не должен ожидать окончания фазы или отпускания кнопки.</w:t>
      </w:r>
    </w:p>
    <w:p w:rsidR="00000000" w:rsidDel="00000000" w:rsidP="00000000" w:rsidRDefault="00000000" w:rsidRPr="00000000" w14:paraId="10000032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Используемые контакты</w:t>
      </w:r>
    </w:p>
    <w:p w:rsidR="00000000" w:rsidDel="00000000" w:rsidP="00000000" w:rsidRDefault="00000000" w:rsidRPr="00000000" w14:paraId="1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3200400"/>
            <wp:docPr id="501" name="lab1-pins" descr="lab1-pins"/>
            <a:graphic>
              <a:graphicData uri="http://schemas.openxmlformats.org/drawingml/2006/picture">
                <pic:pic>
                  <pic:nvPicPr>
                    <pic:cNvPr id="0" name="lab1-pins.png"/>
                    <pic:cNvPicPr/>
                  </pic:nvPicPr>
                  <pic:blipFill>
                    <a:blip r:embed="rIdReport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4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Описание контактов</w:t>
      </w:r>
    </w:p>
    <w:p w:rsidR="00000000" w:rsidDel="00000000" w:rsidP="00000000" w:rsidRDefault="00000000" w:rsidRPr="00000000" w14:paraId="10000035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PC15 — кнопка nBTN, вход, активный уровень 0, внешняя подтяжка.</w:t>
      </w:r>
    </w:p>
    <w:p w:rsidR="00000000" w:rsidDel="00000000" w:rsidP="00000000" w:rsidRDefault="00000000" w:rsidRPr="00000000" w14:paraId="10000036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PD13 — зелёный индикатор, выход push-pull.</w:t>
      </w:r>
    </w:p>
    <w:p w:rsidR="00000000" w:rsidDel="00000000" w:rsidP="00000000" w:rsidRDefault="00000000" w:rsidRPr="00000000" w14:paraId="10000037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PD14 — жёлтый индикатор, выход push-pull.</w:t>
      </w:r>
    </w:p>
    <w:p w:rsidR="00000000" w:rsidDel="00000000" w:rsidP="00000000" w:rsidRDefault="00000000" w:rsidRPr="00000000" w14:paraId="10000038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PD15 — красный индикатор, выход push-pull.</w:t>
      </w:r>
    </w:p>
    <w:p w:rsidR="00000000" w:rsidDel="00000000" w:rsidP="00000000" w:rsidRDefault="00000000" w:rsidRPr="00000000" w14:paraId="10000039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PB3, PB4, PA13, PA14, PA15 — интерфейс JTAG отладчика FT2232.</w:t>
      </w:r>
    </w:p>
    <w:p w:rsidR="00000000" w:rsidDel="00000000" w:rsidP="00000000" w:rsidRDefault="00000000" w:rsidRPr="00000000" w14:paraId="1000003A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Блок схемы</w:t>
      </w:r>
    </w:p>
    <w:p w:rsidR="00000000" w:rsidDel="00000000" w:rsidP="00000000" w:rsidRDefault="00000000" w:rsidRPr="00000000" w14:paraId="1000003B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основного алгоритма</w:t>
      </w:r>
    </w:p>
    <w:p w:rsidR="00000000" w:rsidDel="00000000" w:rsidP="00000000" w:rsidRDefault="00000000" w:rsidRPr="00000000" w14:paraId="1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4937760"/>
            <wp:docPr id="502" name="lab1-main" descr="lab1-main"/>
            <a:graphic>
              <a:graphicData uri="http://schemas.openxmlformats.org/drawingml/2006/picture">
                <pic:pic>
                  <pic:nvPicPr>
                    <pic:cNvPr id="0" name="lab1-main.png"/>
                    <pic:cNvPicPr/>
                  </pic:nvPicPr>
                  <pic:blipFill>
                    <a:blip r:embed="rIdReport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D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Обработка событий</w:t>
      </w:r>
    </w:p>
    <w:p w:rsidR="00000000" w:rsidDel="00000000" w:rsidP="00000000" w:rsidRDefault="00000000" w:rsidRPr="00000000" w14:paraId="1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4937760"/>
            <wp:docPr id="503" name="lab1-event" descr="lab1-event"/>
            <a:graphic>
              <a:graphicData uri="http://schemas.openxmlformats.org/drawingml/2006/picture">
                <pic:pic>
                  <pic:nvPicPr>
                    <pic:cNvPr id="0" name="lab1-event.png"/>
                    <pic:cNvPicPr/>
                  </pic:nvPicPr>
                  <pic:blipFill>
                    <a:blip r:embed="rIdReport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F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Описание работы алгоритма</w:t>
      </w:r>
    </w:p>
    <w:p w:rsidR="00000000" w:rsidDel="00000000" w:rsidP="00000000" w:rsidRDefault="00000000" w:rsidRPr="00000000" w14:paraId="10000040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разделена на независимые слои. gpio_driver.c выполняет операции с регистрами портов, led.c управляет выбранными индикаторами, button.c формирует события нажатия, traffic.c хранит состояние светофора. Настройки конкретного стенда находятся в board.h.</w:t>
      </w:r>
    </w:p>
    <w:p w:rsidR="00000000" w:rsidDel="00000000" w:rsidP="00000000" w:rsidRDefault="00000000" w:rsidRPr="00000000" w14:paraId="1000004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Переходы между фазами определяются разностью текущего HAL_GetTick() и времени начала фазы. Вычитание беззнаковых значений сохраняет корректность при переполнении счётчика миллисекунд. После перехода начало новой фазы привязывается к текущему времени.</w:t>
      </w:r>
    </w:p>
    <w:p w:rsidR="00000000" w:rsidDel="00000000" w:rsidP="00000000" w:rsidRDefault="00000000" w:rsidRPr="00000000" w14:paraId="10000042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Красный сигнал имеет обычную и сокращённую длительность. Запрос кнопки сохраняется отдельным флагом request и сбрасывается после завершения красной фазы. Мигание вычисляется по номеру полупериода 500 мс, без дополнительных аппаратных таймеров.</w:t>
      </w:r>
    </w:p>
    <w:p w:rsidR="00000000" w:rsidDel="00000000" w:rsidP="00000000" w:rsidRDefault="00000000" w:rsidRPr="00000000" w14:paraId="10000043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GPIO-драйвер использует MODER, OTYPER, OSPEEDR, PUPDR, IDR и BSRR. Универсальные функции принимают порт, маску и конфигурацию. Прикладные имена цветов не входят в интерфейс GPIO.</w:t>
      </w:r>
    </w:p>
    <w:p w:rsidR="00000000" w:rsidDel="00000000" w:rsidP="00000000" w:rsidRDefault="00000000" w:rsidRPr="00000000" w14:paraId="10000044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Код драйвера</w:t>
      </w:r>
    </w:p>
    <w:p w:rsidR="00000000" w:rsidDel="00000000" w:rsidP="00000000" w:rsidRDefault="00000000" w:rsidRPr="00000000" w14:paraId="10000045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lab1/Core/Src/button.c. Полные исходники находятся в репозитории.</w:t>
      </w:r>
    </w:p>
    <w:p w:rsidR="00000000" w:rsidDel="00000000" w:rsidP="00000000" w:rsidRDefault="00000000" w:rsidRPr="00000000" w14:paraId="10000046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#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include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"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button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"</w:t>
      </w:r>
    </w:p>
    <w:p w:rsidR="00000000" w:rsidDel="00000000" w:rsidP="00000000" w:rsidRDefault="00000000" w:rsidRPr="00000000" w14:paraId="10000047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button_init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Button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uint32_t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now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uint32_t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debounce_ms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48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49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Button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){.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changed_at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now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debounce_ms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debounce_ms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</w:t>
      </w:r>
    </w:p>
    <w:p w:rsidR="00000000" w:rsidDel="00000000" w:rsidP="00000000" w:rsidRDefault="00000000" w:rsidRPr="00000000" w14:paraId="1000004A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              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candidate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};</w:t>
      </w:r>
    </w:p>
    <w:p w:rsidR="00000000" w:rsidDel="00000000" w:rsidP="00000000" w:rsidRDefault="00000000" w:rsidRPr="00000000" w14:paraId="1000004B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4C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button_update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Button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raw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uint32_t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now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4D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4E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raw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!=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candidate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{</w:t>
      </w:r>
    </w:p>
    <w:p w:rsidR="00000000" w:rsidDel="00000000" w:rsidP="00000000" w:rsidRDefault="00000000" w:rsidRPr="00000000" w14:paraId="1000004F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candidate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raw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0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changed_at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now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1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}</w:t>
      </w:r>
    </w:p>
    <w:p w:rsidR="00000000" w:rsidDel="00000000" w:rsidP="00000000" w:rsidRDefault="00000000" w:rsidRPr="00000000" w14:paraId="10000052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candidate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!=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&amp;&amp;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uint32_t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now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-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changed_at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&gt;=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debounce_ms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{</w:t>
      </w:r>
    </w:p>
    <w:p w:rsidR="00000000" w:rsidDel="00000000" w:rsidP="00000000" w:rsidRDefault="00000000" w:rsidRPr="00000000" w14:paraId="10000053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candidate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4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pressed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5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}</w:t>
      </w:r>
    </w:p>
    <w:p w:rsidR="00000000" w:rsidDel="00000000" w:rsidP="00000000" w:rsidRDefault="00000000" w:rsidRPr="00000000" w14:paraId="10000056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7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58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Проверка и руководство пользователя</w:t>
      </w:r>
    </w:p>
    <w:p w:rsidR="00000000" w:rsidDel="00000000" w:rsidP="00000000" w:rsidRDefault="00000000" w:rsidRPr="00000000" w14:paraId="10000059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предназначен для STM32F427 и собирается средствами STM32CubeIDE либо скриптом lab1/tools/build.py. Перед запуском на плате используется конфигурация SDK11M.cfg для встроенного адаптера FT2232/JTAG.</w:t>
      </w:r>
    </w:p>
    <w:p w:rsidR="00000000" w:rsidDel="00000000" w:rsidP="00000000" w:rsidRDefault="00000000" w:rsidRPr="00000000" w14:paraId="1000005A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Программные сценарии проверяют последовательность фаз, длительности, сохранение запроса, мигание, подавление дребезга и удержание кнопки. Изменения светодиодов выполняются без HAL_Delay в основном цикле.</w:t>
      </w:r>
    </w:p>
    <w:p w:rsidR="00000000" w:rsidDel="00000000" w:rsidP="00000000" w:rsidRDefault="00000000" w:rsidRPr="00000000" w14:paraId="1000005B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аппаратной проверки необходимо прошить плату, измерить длительности четырёх фаз и проверить кнопку отдельно на красном, зелёном, мигающем зелёном и жёлтом. Физическое выполнение в текущем окружении не подтверждено.</w:t>
      </w:r>
    </w:p>
    <w:p w:rsidR="00000000" w:rsidDel="00000000" w:rsidP="00000000" w:rsidRDefault="00000000" w:rsidRPr="00000000" w14:paraId="1000005C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Вывод</w:t>
      </w:r>
    </w:p>
    <w:p w:rsidR="00000000" w:rsidDel="00000000" w:rsidP="00000000" w:rsidRDefault="00000000" w:rsidRPr="00000000" w14:paraId="1000005D">
      <w:pPr>
        <w:pStyle w:val="Heading4"/>
        <w:spacing w:before="172" w:line="28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Разработаны независимые драйверы GPIO, светодиодов и кнопки. На их основе реализован светофор с четырьмя фазами, обработкой запросов кнопки и защитой от дребезга. Временная логика выполняется в основном цикле с использованием SysTick. Работа с регистрами GPIO отделена от прикладной задачи.</w:t>
      </w:r>
    </w:p>
    <w:sectPr>
      <w:footerReference r:id="rId6" w:type="default"/>
      <w:type w:val="nextPage"/>
      <w:pgSz w:h="15840" w:w="12240" w:orient="portrait"/>
      <w:pgMar w:bottom="1000" w:top="1360" w:left="1440" w:right="1080" w:header="0" w:footer="804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ind w:right="357"/>
      <w:jc w:val="center"/>
    </w:pPr>
    <w:rPr>
      <w:rFonts w:ascii="Helvetica Neue" w:cs="Helvetica Neue" w:eastAsia="Helvetica Neue" w:hAnsi="Helvetica Neue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ind w:right="342"/>
    </w:pPr>
    <w:rPr>
      <w:rFonts w:ascii="Helvetica Neue" w:cs="Helvetica Neue" w:eastAsia="Helvetica Neue" w:hAnsi="Helvetica Neue"/>
      <w:sz w:val="24"/>
      <w:szCs w:val="24"/>
    </w:rPr>
  </w:style>
  <w:style w:type="paragraph" w:styleId="Heading5">
    <w:name w:val="heading 5"/>
    <w:basedOn w:val="Normal"/>
    <w:next w:val="Normal"/>
    <w:pPr>
      <w:ind w:right="359" w:firstLine="720"/>
      <w:jc w:val="both"/>
    </w:pPr>
    <w:rPr>
      <w:rFonts w:ascii="Helvetica Neue" w:cs="Helvetica Neue" w:eastAsia="Helvetica Neue" w:hAnsi="Helvetica Neue"/>
      <w:sz w:val="23"/>
      <w:szCs w:val="23"/>
    </w:rPr>
  </w:style>
  <w:style w:type="paragraph" w:styleId="Heading6">
    <w:name w:val="heading 6"/>
    <w:basedOn w:val="Normal"/>
    <w:next w:val="Normal"/>
    <w:pPr>
      <w:spacing w:before="16" w:lineRule="auto"/>
      <w:ind w:right="342"/>
    </w:pPr>
    <w:rPr>
      <w:rFonts w:ascii="Helvetica Neue" w:cs="Helvetica Neue" w:eastAsia="Helvetica Neue" w:hAnsi="Helvetica Neue"/>
      <w:sz w:val="22"/>
      <w:szCs w:val="22"/>
    </w:rPr>
  </w:style>
  <w:style w:type="paragraph" w:styleId="Title">
    <w:name w:val="Title"/>
    <w:basedOn w:val="Normal"/>
    <w:next w:val="Normal"/>
    <w:pPr>
      <w:spacing w:before="173" w:lineRule="auto"/>
      <w:ind w:right="359"/>
      <w:jc w:val="center"/>
    </w:pPr>
    <w:rPr>
      <w:rFonts w:ascii="Arial" w:cs="Arial" w:eastAsia="Arial" w:hAnsi="Arial"/>
      <w:b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Report0" Type="http://schemas.openxmlformats.org/officeDocument/2006/relationships/image" Target="media/lab1-pins.png"/><Relationship Id="rIdReport1" Type="http://schemas.openxmlformats.org/officeDocument/2006/relationships/image" Target="media/lab1-main.png"/><Relationship Id="rIdReport2" Type="http://schemas.openxmlformats.org/officeDocument/2006/relationships/image" Target="media/lab1-event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2025-10-20T00:00:00Z</vt:lpwstr>
  </property>
  <property fmtid="{D5CDD505-2E9C-101B-9397-08002B2CF9AE}" pid="3" name="Producer">
    <vt:lpwstr>Skia/PDF m112 Google Docs Renderer</vt:lpwstr>
  </property>
  <property fmtid="{D5CDD505-2E9C-101B-9397-08002B2CF9AE}" pid="4" name="LastSaved">
    <vt:lpwstr>2025-10-20T00:00:00Z</vt:lpwstr>
  </property>
</Properties>
</file>