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5.</w:t>
      </w:r>
      <w:r>
        <w:t xml:space="preserve"> </w:t>
      </w:r>
      <w:r>
        <w:t xml:space="preserve">Модель</w:t>
      </w:r>
      <w:r>
        <w:t xml:space="preserve"> </w:t>
      </w:r>
      <w:r>
        <w:t xml:space="preserve">хищник-жертва.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— модель Лотки-Вольтерры.</w:t>
      </w:r>
    </w:p>
    <w:bookmarkEnd w:id="20"/>
    <w:bookmarkStart w:id="22" w:name="задачи"/>
    <w:p>
      <w:pPr>
        <w:pStyle w:val="Heading1"/>
      </w:pPr>
      <w:r>
        <w:t xml:space="preserve">Задачи</w:t>
      </w:r>
    </w:p>
    <w:p>
      <w:pPr>
        <w:pStyle w:val="SourceCode"/>
      </w:pPr>
      <w:r>
        <w:rPr>
          <w:rStyle w:val="VerbatimChar"/>
        </w:rPr>
        <w:t xml:space="preserve">- Построить график зависимости численности хищников от численности жертв и графики изменения численности хищников и численности жертв при следующих начальных условиях: $x_{0}=8, y_{0}=14$.</w:t>
      </w:r>
      <w:r>
        <w:br/>
      </w:r>
      <w:r>
        <w:br/>
      </w:r>
      <w:r>
        <w:rPr>
          <w:rStyle w:val="VerbatimChar"/>
        </w:rPr>
        <w:t xml:space="preserve">- Найти стационарное состояние системы</w:t>
      </w:r>
    </w:p>
    <w:bookmarkStart w:id="21" w:name="модель-лотки-вольтерры"/>
    <w:p>
      <w:pPr>
        <w:pStyle w:val="Heading2"/>
      </w:pPr>
      <w:r>
        <w:t xml:space="preserve">Модель Лотки-Вольтерры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0.23 — коэффициент естественной смертности хищников</w:t>
      </w:r>
    </w:p>
    <w:p>
      <w:pPr>
        <w:pStyle w:val="BodyText"/>
      </w:pPr>
      <w:r>
        <w:t xml:space="preserve">0.053 — коэффициент увеличения числа хищников</w:t>
      </w:r>
    </w:p>
    <w:p>
      <w:pPr>
        <w:pStyle w:val="BodyText"/>
      </w:pPr>
      <w:r>
        <w:t xml:space="preserve">0.43 — коэффициент естественного прироста жертв</w:t>
      </w:r>
    </w:p>
    <w:p>
      <w:pPr>
        <w:pStyle w:val="BodyText"/>
      </w:pPr>
      <w:r>
        <w:t xml:space="preserve">0.033 — коэффициент смертности жертв</w:t>
      </w:r>
    </w:p>
    <w:bookmarkEnd w:id="21"/>
    <w:bookmarkEnd w:id="22"/>
    <w:bookmarkStart w:id="29" w:name="X48a541ed4f0a86b6e003f37ef02506145de72ea"/>
    <w:p>
      <w:pPr>
        <w:pStyle w:val="Heading1"/>
      </w:pPr>
      <w:r>
        <w:t xml:space="preserve">Результаты выполнения лабораторной работы</w:t>
      </w:r>
    </w:p>
    <w:bookmarkStart w:id="25" w:name="графики"/>
    <w:p>
      <w:pPr>
        <w:pStyle w:val="Heading2"/>
      </w:pPr>
      <w:r>
        <w:t xml:space="preserve">Графики</w:t>
      </w:r>
    </w:p>
    <w:p>
      <w:pPr>
        <w:pStyle w:val="CaptionedFigure"/>
      </w:pPr>
      <w:bookmarkStart w:id="24" w:name="fig:001"/>
      <w:r>
        <w:drawing>
          <wp:inline>
            <wp:extent cx="5334000" cy="4586242"/>
            <wp:effectExtent b="0" l="0" r="0" t="0"/>
            <wp:docPr descr="Зависимость x от y и стационарное состояние" title="" id="1" name="Picture"/>
            <a:graphic>
              <a:graphicData uri="http://schemas.openxmlformats.org/drawingml/2006/picture">
                <pic:pic>
                  <pic:nvPicPr>
                    <pic:cNvPr descr="images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Зависимость x от y и стационарное состояние</w:t>
      </w:r>
    </w:p>
    <w:bookmarkEnd w:id="25"/>
    <w:bookmarkStart w:id="28" w:name="графики-1"/>
    <w:p>
      <w:pPr>
        <w:pStyle w:val="Heading2"/>
      </w:pPr>
      <w:r>
        <w:t xml:space="preserve">Графики</w:t>
      </w:r>
    </w:p>
    <w:p>
      <w:pPr>
        <w:pStyle w:val="CaptionedFigure"/>
      </w:pPr>
      <w:bookmarkStart w:id="27" w:name="fig:002"/>
      <w:r>
        <w:drawing>
          <wp:inline>
            <wp:extent cx="5334000" cy="4586242"/>
            <wp:effectExtent b="0" l="0" r="0" t="0"/>
            <wp:docPr descr="Зависимость x(t) и y(t)" title="" id="1" name="Picture"/>
            <a:graphic>
              <a:graphicData uri="http://schemas.openxmlformats.org/drawingml/2006/picture">
                <pic:pic>
                  <pic:nvPicPr>
                    <pic:cNvPr descr="images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Зависимость x(t) и y(t)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Рассмотрел простейшую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— модель Лотки-Вольтерры.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5. Модель хищник-жертва.</dc:title>
  <dc:creator>Баулин Егор Александрович</dc:creator>
  <dc:language>ru-RU</dc:language>
  <cp:keywords/>
  <dcterms:created xsi:type="dcterms:W3CDTF">2021-03-13T11:44:04Z</dcterms:created>
  <dcterms:modified xsi:type="dcterms:W3CDTF">2021-03-13T11:44:04Z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theme">
    <vt:lpwstr>metropolis</vt:lpwstr>
  </property>
  <property fmtid="{D5CDD505-2E9C-101B-9397-08002B2CF9AE}" pid="7" name="toc">
    <vt:lpwstr>False</vt:lpwstr>
  </property>
</Properties>
</file>