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Openstack</w:t>
      </w:r>
    </w:p>
    <w:p>
      <w:pPr/>
      <w:r>
        <w:t>Python开发</w:t>
      </w:r>
    </w:p>
    <w:p>
      <w:pPr>
        <w:rPr>
          <w:rFonts w:hint="eastAsia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 xml:space="preserve">     </w:t>
      </w:r>
      <w:r>
        <w:rPr>
          <w:rFonts w:hint="eastAsia" w:ascii="宋体" w:hAnsi="宋体" w:eastAsia="宋体" w:cs="宋体"/>
          <w:i/>
          <w:iCs/>
        </w:rPr>
        <w:t>OpenStack 是一个由NASA(美国国家航空航天局)和Rackspace合作研发并发起的项目</w:t>
      </w:r>
    </w:p>
    <w:p>
      <w:pPr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之后捐给了Apache基金会变为开源</w:t>
      </w:r>
    </w:p>
    <w:p>
      <w:pPr>
        <w:rPr>
          <w:rFonts w:hint="eastAsia" w:ascii="宋体" w:hAnsi="宋体" w:eastAsia="宋体" w:cs="宋体"/>
          <w:i/>
          <w:iCs/>
        </w:rPr>
      </w:pPr>
    </w:p>
    <w:p>
      <w:pPr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OpenStack是一套</w:t>
      </w:r>
      <w:r>
        <w:rPr>
          <w:rFonts w:hint="eastAsia" w:hAnsi="宋体" w:eastAsia="宋体" w:cs="宋体" w:asciiTheme="minorAscii"/>
          <w:b/>
          <w:bCs/>
          <w:i/>
          <w:iCs/>
          <w:color w:val="0606FF"/>
        </w:rPr>
        <w:t>IaaS</w:t>
      </w:r>
      <w:r>
        <w:rPr>
          <w:rFonts w:hint="eastAsia" w:ascii="宋体" w:hAnsi="宋体" w:eastAsia="宋体" w:cs="宋体"/>
          <w:b/>
          <w:bCs/>
          <w:i/>
          <w:iCs/>
        </w:rPr>
        <w:t>解决方案</w:t>
      </w:r>
    </w:p>
    <w:p>
      <w:pPr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eastAsia" w:ascii="宋体" w:hAnsi="宋体" w:eastAsia="宋体" w:cs="宋体"/>
          <w:i/>
          <w:iCs/>
        </w:rPr>
      </w:pPr>
      <w:r>
        <w:rPr>
          <w:rFonts w:hint="eastAsia" w:ascii="宋体" w:hAnsi="宋体" w:eastAsia="宋体" w:cs="宋体"/>
          <w:i/>
          <w:iCs/>
        </w:rPr>
        <w:t>开源   以apache许可为授权</w:t>
      </w:r>
    </w:p>
    <w:p>
      <w:pPr>
        <w:ind w:firstLine="420"/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从2010年  一般6-9个月发布一个新版本</w:t>
      </w:r>
    </w:p>
    <w:p>
      <w:pPr>
        <w:ind w:firstLine="420"/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新版本会以a-z 26个字母为开头去命名</w:t>
      </w:r>
    </w:p>
    <w:p>
      <w:pPr>
        <w:ind w:firstLine="420"/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default" w:hAnsi="宋体" w:eastAsia="宋体" w:cs="宋体" w:asciiTheme="minorAscii"/>
          <w:b/>
          <w:bCs/>
          <w:i w:val="0"/>
          <w:iCs w:val="0"/>
        </w:rPr>
      </w:pPr>
      <w:r>
        <w:rPr>
          <w:rFonts w:hint="default" w:hAnsi="宋体" w:eastAsia="宋体" w:cs="宋体" w:asciiTheme="minorAscii"/>
          <w:b/>
          <w:bCs/>
          <w:i w:val="0"/>
          <w:iCs w:val="0"/>
        </w:rPr>
        <w:t>此为部署私有云 IaaS 的私有云</w:t>
      </w:r>
    </w:p>
    <w:p>
      <w:pPr>
        <w:rPr>
          <w:rFonts w:hint="eastAsia" w:hAnsi="宋体" w:eastAsia="宋体" w:cs="宋体" w:asciiTheme="minorAscii"/>
          <w:b/>
          <w:bCs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Openstack主要组件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Horizon</w:t>
      </w:r>
      <w:r>
        <w:rPr>
          <w:rFonts w:hint="default" w:hAnsi="宋体" w:eastAsia="宋体" w:cs="宋体" w:asciiTheme="minorAscii"/>
          <w:i w:val="0"/>
          <w:iCs w:val="0"/>
        </w:rPr>
        <w:t xml:space="preserve"> (后瑞zen)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提供一个web页面,管理openstack各种服务的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其实就是apache,再修改了一些配置,加装上了一些web页面程序等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通过图形界面实现创建用户,管理网络,启动实例等操作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Keystone (kin s no)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为其他服务提供认证和授权的集中身份管理服务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认证</w:t>
      </w:r>
      <w:r>
        <w:rPr>
          <w:rFonts w:hint="default" w:hAnsi="宋体" w:eastAsia="宋体" w:cs="宋体" w:asciiTheme="minorAscii"/>
          <w:i w:val="0"/>
          <w:iCs w:val="0"/>
        </w:rPr>
        <w:tab/>
      </w:r>
      <w:r>
        <w:rPr>
          <w:rFonts w:hint="default" w:hAnsi="宋体" w:eastAsia="宋体" w:cs="宋体" w:asciiTheme="minorAscii"/>
          <w:i w:val="0"/>
          <w:iCs w:val="0"/>
        </w:rPr>
        <w:t>也提供集中的目录服务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支持多种身份认证模式,如:密码认证,令牌认证,AWS登录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AWS:亚马逊web服务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为用户和其他服务提供了SSO认证服务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Neutron</w:t>
      </w:r>
      <w:r>
        <w:rPr>
          <w:rFonts w:hint="default" w:hAnsi="宋体" w:eastAsia="宋体" w:cs="宋体" w:asciiTheme="minorAscii"/>
          <w:i w:val="0"/>
          <w:iCs w:val="0"/>
        </w:rPr>
        <w:t xml:space="preserve"> (牛　车儿)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一种软件定义网络服务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用于创建网络,子网,路由器,管理浮动ip地址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实现虚拟交换机,虚拟路由器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项目中创建vpn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Cinder</w:t>
      </w:r>
      <w:r>
        <w:rPr>
          <w:rFonts w:hint="default" w:hAnsi="宋体" w:eastAsia="宋体" w:cs="宋体" w:asciiTheme="minorAscii"/>
          <w:i w:val="0"/>
          <w:iCs w:val="0"/>
        </w:rPr>
        <w:t>（死in 胆儿）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为虚拟机管理存储卷的服务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为运行在Nova中的实例提供永久的块存储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Glance</w:t>
      </w:r>
      <w:r>
        <w:rPr>
          <w:rFonts w:hint="default" w:hAnsi="宋体" w:eastAsia="宋体" w:cs="宋体" w:asciiTheme="minorAscii"/>
          <w:i w:val="0"/>
          <w:iCs w:val="0"/>
        </w:rPr>
        <w:t>(g 烂 s)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扮演虚拟机镜像注册的角色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允许用户为直接存储拷贝服务器镜像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这些镜像可以用于新建虚拟机的模板</w:t>
      </w:r>
      <w:bookmarkStart w:id="0" w:name="_GoBack"/>
      <w:bookmarkEnd w:id="0"/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     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Nova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Swift(s 喂服t)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提供对象存储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--gen-answer-file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运行原理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一般管理主机不安装虚拟机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Nova节点: 安装kvm、nova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管理主机的Web提供一个网络的接口,可以让管理主机对nova节点实行控制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先问资源,nova汇报资源,管理主机内部有算法,算出来云主机创建在哪个nova节点上,然后给此nova节点发指令,让其创建云主机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nova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安装前配置环境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1.外部dns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2.三台虚拟机: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3.NTP时间同步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]</w:t>
      </w:r>
      <w:r>
        <w:rPr>
          <w:rFonts w:hint="eastAsia" w:hAnsi="宋体" w:eastAsia="宋体" w:cs="宋体" w:asciiTheme="minorAscii"/>
          <w:i w:val="0"/>
          <w:iCs w:val="0"/>
        </w:rPr>
        <w:t># chronyc sources -v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^* gateway </w:t>
      </w:r>
      <w:r>
        <w:rPr>
          <w:rFonts w:hint="default" w:hAnsi="宋体" w:eastAsia="宋体" w:cs="宋体" w:asciiTheme="minorAscii"/>
          <w:i w:val="0"/>
          <w:iCs w:val="0"/>
        </w:rPr>
        <w:t xml:space="preserve">        ---&gt;出现这个为成功同步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验证ovs配置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[root@openstack ~]# ovs-vsctl show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</w:t>
      </w:r>
      <w:r>
        <w:rPr>
          <w:rFonts w:hint="eastAsia" w:hAnsi="宋体" w:eastAsia="宋体" w:cs="宋体" w:asciiTheme="minorAscii"/>
          <w:i w:val="0"/>
          <w:iCs w:val="0"/>
        </w:rPr>
        <w:t>Bridge br-ex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        Controller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tcp:127.0.0.1:6633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126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is_connected: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 xml:space="preserve"> true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Port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eth0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            Interface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eth0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ovs_version: "2.5.0"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30307"/>
    <w:rsid w:val="05FFF26A"/>
    <w:rsid w:val="7B317B8C"/>
    <w:rsid w:val="7DF072FE"/>
    <w:rsid w:val="7E3F187C"/>
    <w:rsid w:val="FDF303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2019-09-05T04:08:00Z</dcterms:created>
  <dc:creator>student</dc:creator>
  <cp:lastModifiedBy>student</cp:lastModifiedBy>
  <dcterms:modified xsi:type="dcterms:W3CDTF">2019-09-17T20:10:20Z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