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DD23D4">
      <w:pPr>
        <w:pStyle w:val="2"/>
        <w:keepNext w:val="0"/>
        <w:keepLines w:val="0"/>
        <w:widowControl/>
        <w:suppressLineNumbers w:val="0"/>
        <w:spacing w:line="360" w:lineRule="auto"/>
        <w:ind w:left="0" w:firstLine="0"/>
        <w:jc w:val="both"/>
        <w:rPr>
          <w:rFonts w:hint="default" w:ascii="Times New Roman Regular" w:hAnsi="Times New Roman Regular" w:cs="Times New Roman Regular"/>
          <w:i w:val="0"/>
          <w:iCs w:val="0"/>
          <w:caps w:val="0"/>
          <w:spacing w:val="0"/>
          <w:sz w:val="24"/>
          <w:szCs w:val="24"/>
        </w:rPr>
      </w:pPr>
      <w:r>
        <w:rPr>
          <w:rStyle w:val="7"/>
          <w:rFonts w:hint="default" w:ascii="Times New Roman Regular" w:hAnsi="Times New Roman Regular" w:cs="Times New Roman Regular"/>
          <w:b/>
          <w:bCs/>
          <w:i w:val="0"/>
          <w:iCs w:val="0"/>
          <w:caps w:val="0"/>
          <w:color w:val="000000"/>
          <w:spacing w:val="0"/>
          <w:sz w:val="24"/>
          <w:szCs w:val="24"/>
        </w:rPr>
        <w:t>Village Digital Administrative Records and Verification System</w:t>
      </w:r>
    </w:p>
    <w:p w14:paraId="4041654B">
      <w:pPr>
        <w:pStyle w:val="3"/>
        <w:keepNext w:val="0"/>
        <w:keepLines w:val="0"/>
        <w:widowControl/>
        <w:suppressLineNumbers w:val="0"/>
        <w:spacing w:line="360" w:lineRule="auto"/>
        <w:ind w:left="0" w:firstLine="0"/>
        <w:jc w:val="both"/>
        <w:rPr>
          <w:rFonts w:hint="default" w:ascii="Times New Roman Regular" w:hAnsi="Times New Roman Regular" w:cs="Times New Roman Regular"/>
          <w:i w:val="0"/>
          <w:iCs w:val="0"/>
          <w:caps w:val="0"/>
          <w:color w:val="000000"/>
          <w:spacing w:val="0"/>
          <w:sz w:val="24"/>
          <w:szCs w:val="24"/>
        </w:rPr>
      </w:pPr>
      <w:r>
        <w:rPr>
          <w:rStyle w:val="7"/>
          <w:rFonts w:hint="default" w:ascii="Times New Roman Regular" w:hAnsi="Times New Roman Regular" w:cs="Times New Roman Regular"/>
          <w:b/>
          <w:bCs/>
          <w:i w:val="0"/>
          <w:iCs w:val="0"/>
          <w:caps w:val="0"/>
          <w:color w:val="000000"/>
          <w:spacing w:val="0"/>
          <w:sz w:val="24"/>
          <w:szCs w:val="24"/>
        </w:rPr>
        <w:t>THEMATIC AREA</w:t>
      </w:r>
    </w:p>
    <w:p w14:paraId="3F9AF370">
      <w:pPr>
        <w:pStyle w:val="6"/>
        <w:keepNext w:val="0"/>
        <w:keepLines w:val="0"/>
        <w:widowControl/>
        <w:suppressLineNumbers w:val="0"/>
        <w:spacing w:line="360" w:lineRule="auto"/>
        <w:ind w:left="0" w:firstLine="0"/>
        <w:jc w:val="both"/>
        <w:rPr>
          <w:rFonts w:hint="default" w:ascii="Times New Roman Regular" w:hAnsi="Times New Roman Regular" w:cs="Times New Roman Regular"/>
          <w:i w:val="0"/>
          <w:iCs w:val="0"/>
          <w:caps w:val="0"/>
          <w:spacing w:val="0"/>
          <w:sz w:val="24"/>
          <w:szCs w:val="24"/>
        </w:rPr>
      </w:pPr>
      <w:r>
        <w:rPr>
          <w:rFonts w:hint="default" w:ascii="Times New Roman Regular" w:hAnsi="Times New Roman Regular" w:cs="Times New Roman Regular"/>
          <w:i w:val="0"/>
          <w:iCs w:val="0"/>
          <w:caps w:val="0"/>
          <w:color w:val="000000"/>
          <w:spacing w:val="0"/>
          <w:sz w:val="24"/>
          <w:szCs w:val="24"/>
        </w:rPr>
        <w:t>e-Government Systems / Public Administration Systems / Records Management / Digital Governance</w:t>
      </w:r>
    </w:p>
    <w:p w14:paraId="59C137E1">
      <w:pPr>
        <w:pStyle w:val="3"/>
        <w:keepNext w:val="0"/>
        <w:keepLines w:val="0"/>
        <w:widowControl/>
        <w:suppressLineNumbers w:val="0"/>
        <w:spacing w:line="360" w:lineRule="auto"/>
        <w:ind w:left="0" w:firstLine="0"/>
        <w:jc w:val="both"/>
        <w:rPr>
          <w:rFonts w:hint="default" w:ascii="Times New Roman Regular" w:hAnsi="Times New Roman Regular" w:cs="Times New Roman Regular"/>
          <w:i w:val="0"/>
          <w:iCs w:val="0"/>
          <w:caps w:val="0"/>
          <w:color w:val="000000"/>
          <w:spacing w:val="0"/>
          <w:sz w:val="24"/>
          <w:szCs w:val="24"/>
        </w:rPr>
      </w:pPr>
      <w:r>
        <w:rPr>
          <w:rStyle w:val="7"/>
          <w:rFonts w:hint="default" w:ascii="Times New Roman Regular" w:hAnsi="Times New Roman Regular" w:cs="Times New Roman Regular"/>
          <w:b/>
          <w:bCs/>
          <w:i w:val="0"/>
          <w:iCs w:val="0"/>
          <w:caps w:val="0"/>
          <w:color w:val="000000"/>
          <w:spacing w:val="0"/>
          <w:sz w:val="24"/>
          <w:szCs w:val="24"/>
        </w:rPr>
        <w:t>PARTNER ORGANIZATION</w:t>
      </w:r>
    </w:p>
    <w:p w14:paraId="752433DC">
      <w:pPr>
        <w:pStyle w:val="6"/>
        <w:keepNext w:val="0"/>
        <w:keepLines w:val="0"/>
        <w:widowControl/>
        <w:suppressLineNumbers w:val="0"/>
        <w:spacing w:line="360" w:lineRule="auto"/>
        <w:ind w:left="0" w:firstLine="0"/>
        <w:jc w:val="both"/>
        <w:rPr>
          <w:rFonts w:hint="default" w:ascii="Times New Roman Regular" w:hAnsi="Times New Roman Regular" w:cs="Times New Roman Regular"/>
          <w:i w:val="0"/>
          <w:iCs w:val="0"/>
          <w:caps w:val="0"/>
          <w:spacing w:val="0"/>
          <w:sz w:val="24"/>
          <w:szCs w:val="24"/>
        </w:rPr>
      </w:pPr>
      <w:r>
        <w:rPr>
          <w:rFonts w:hint="default" w:ascii="Times New Roman Regular" w:hAnsi="Times New Roman Regular" w:cs="Times New Roman Regular"/>
          <w:i w:val="0"/>
          <w:iCs w:val="0"/>
          <w:caps w:val="0"/>
          <w:color w:val="000000"/>
          <w:spacing w:val="0"/>
          <w:sz w:val="24"/>
          <w:szCs w:val="24"/>
        </w:rPr>
        <w:t>Masianokeng Village Administration</w:t>
      </w:r>
      <w:r>
        <w:rPr>
          <w:rFonts w:hint="default" w:ascii="Times New Roman Regular" w:hAnsi="Times New Roman Regular" w:cs="Times New Roman Regular"/>
          <w:i w:val="0"/>
          <w:iCs w:val="0"/>
          <w:caps w:val="0"/>
          <w:color w:val="000000"/>
          <w:spacing w:val="0"/>
          <w:sz w:val="24"/>
          <w:szCs w:val="24"/>
        </w:rPr>
        <w:br w:type="textWrapping"/>
      </w:r>
      <w:r>
        <w:rPr>
          <w:rFonts w:hint="default" w:ascii="Times New Roman Regular" w:hAnsi="Times New Roman Regular" w:cs="Times New Roman Regular"/>
          <w:i w:val="0"/>
          <w:iCs w:val="0"/>
          <w:caps w:val="0"/>
          <w:color w:val="000000"/>
          <w:spacing w:val="0"/>
          <w:sz w:val="24"/>
          <w:szCs w:val="24"/>
        </w:rPr>
        <w:t>In collaboration with Adventist University of Central Africa (AUCA)</w:t>
      </w:r>
    </w:p>
    <w:p w14:paraId="77CD5C6E">
      <w:pPr>
        <w:pStyle w:val="3"/>
        <w:keepNext w:val="0"/>
        <w:keepLines w:val="0"/>
        <w:widowControl/>
        <w:suppressLineNumbers w:val="0"/>
        <w:spacing w:line="360" w:lineRule="auto"/>
        <w:ind w:left="0" w:firstLine="0"/>
        <w:jc w:val="both"/>
        <w:rPr>
          <w:rFonts w:hint="default" w:ascii="Times New Roman Regular" w:hAnsi="Times New Roman Regular" w:cs="Times New Roman Regular"/>
          <w:i w:val="0"/>
          <w:iCs w:val="0"/>
          <w:caps w:val="0"/>
          <w:color w:val="000000"/>
          <w:spacing w:val="0"/>
          <w:sz w:val="24"/>
          <w:szCs w:val="24"/>
        </w:rPr>
      </w:pPr>
      <w:r>
        <w:rPr>
          <w:rStyle w:val="7"/>
          <w:rFonts w:hint="default" w:ascii="Times New Roman Regular" w:hAnsi="Times New Roman Regular" w:cs="Times New Roman Regular"/>
          <w:b/>
          <w:bCs/>
          <w:i w:val="0"/>
          <w:iCs w:val="0"/>
          <w:caps w:val="0"/>
          <w:color w:val="000000"/>
          <w:spacing w:val="0"/>
          <w:sz w:val="24"/>
          <w:szCs w:val="24"/>
        </w:rPr>
        <w:t>BRIEF DESCRIPTION</w:t>
      </w:r>
    </w:p>
    <w:p w14:paraId="26480F47">
      <w:pPr>
        <w:pStyle w:val="6"/>
        <w:keepNext w:val="0"/>
        <w:keepLines w:val="0"/>
        <w:widowControl/>
        <w:suppressLineNumbers w:val="0"/>
        <w:spacing w:line="360" w:lineRule="auto"/>
        <w:ind w:left="0" w:firstLine="0"/>
        <w:jc w:val="both"/>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rPr>
        <w:t>This project proposes the development of a </w:t>
      </w:r>
      <w:r>
        <w:rPr>
          <w:rStyle w:val="7"/>
          <w:rFonts w:hint="default" w:ascii="Times New Roman Regular" w:hAnsi="Times New Roman Regular" w:cs="Times New Roman Regular"/>
          <w:i w:val="0"/>
          <w:iCs w:val="0"/>
          <w:caps w:val="0"/>
          <w:color w:val="000000"/>
          <w:spacing w:val="0"/>
          <w:sz w:val="24"/>
          <w:szCs w:val="24"/>
        </w:rPr>
        <w:t>Village Digital Administrative Records and Verification System</w:t>
      </w:r>
      <w:r>
        <w:rPr>
          <w:rFonts w:hint="default" w:ascii="Times New Roman Regular" w:hAnsi="Times New Roman Regular" w:cs="Times New Roman Regular"/>
          <w:i w:val="0"/>
          <w:iCs w:val="0"/>
          <w:caps w:val="0"/>
          <w:color w:val="000000"/>
          <w:spacing w:val="0"/>
          <w:sz w:val="24"/>
          <w:szCs w:val="24"/>
        </w:rPr>
        <w:t>, designed to modernize administrative operations within village leadership offices through digital record management and verification services.</w:t>
      </w:r>
    </w:p>
    <w:p w14:paraId="698943AA">
      <w:pPr>
        <w:pStyle w:val="6"/>
        <w:keepNext w:val="0"/>
        <w:keepLines w:val="0"/>
        <w:widowControl/>
        <w:suppressLineNumbers w:val="0"/>
        <w:spacing w:line="360" w:lineRule="auto"/>
        <w:ind w:left="0" w:firstLine="0"/>
        <w:jc w:val="both"/>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rPr>
        <w:t>The platform will support the digitization of key administrative functions including residency verification, land and site ownership records, dispute resolution tracking, animal registration, and management of official village documentation such as recommendation letters, certificates, and lease applications.</w:t>
      </w:r>
    </w:p>
    <w:p w14:paraId="31488B8E">
      <w:pPr>
        <w:pStyle w:val="6"/>
        <w:keepNext w:val="0"/>
        <w:keepLines w:val="0"/>
        <w:widowControl/>
        <w:suppressLineNumbers w:val="0"/>
        <w:spacing w:line="360" w:lineRule="auto"/>
        <w:ind w:left="0" w:firstLine="0"/>
        <w:jc w:val="both"/>
        <w:rPr>
          <w:rFonts w:hint="default" w:ascii="Times New Roman Regular" w:hAnsi="Times New Roman Regular" w:cs="Times New Roman Regular"/>
          <w:i w:val="0"/>
          <w:iCs w:val="0"/>
          <w:caps w:val="0"/>
          <w:spacing w:val="0"/>
          <w:sz w:val="24"/>
          <w:szCs w:val="24"/>
        </w:rPr>
      </w:pPr>
      <w:r>
        <w:rPr>
          <w:rFonts w:hint="default" w:ascii="Times New Roman Regular" w:hAnsi="Times New Roman Regular" w:cs="Times New Roman Regular"/>
          <w:i w:val="0"/>
          <w:iCs w:val="0"/>
          <w:caps w:val="0"/>
          <w:color w:val="000000"/>
          <w:spacing w:val="0"/>
          <w:sz w:val="24"/>
          <w:szCs w:val="24"/>
        </w:rPr>
        <w:t>The system aims to improve record keeping, reduce paperwork, strengthen transparency, enhance communication between citizens and local authorities, and increase the efficiency of administrative service delivery.</w:t>
      </w:r>
    </w:p>
    <w:p w14:paraId="650CD385">
      <w:pPr>
        <w:pStyle w:val="3"/>
        <w:keepNext w:val="0"/>
        <w:keepLines w:val="0"/>
        <w:widowControl/>
        <w:suppressLineNumbers w:val="0"/>
        <w:spacing w:line="360" w:lineRule="auto"/>
        <w:ind w:left="0" w:firstLine="0"/>
        <w:jc w:val="both"/>
        <w:rPr>
          <w:rFonts w:hint="default" w:ascii="Times New Roman Regular" w:hAnsi="Times New Roman Regular" w:cs="Times New Roman Regular"/>
          <w:i w:val="0"/>
          <w:iCs w:val="0"/>
          <w:caps w:val="0"/>
          <w:color w:val="000000"/>
          <w:spacing w:val="0"/>
          <w:sz w:val="24"/>
          <w:szCs w:val="24"/>
        </w:rPr>
      </w:pPr>
      <w:r>
        <w:rPr>
          <w:rStyle w:val="7"/>
          <w:rFonts w:hint="default" w:ascii="Times New Roman Regular" w:hAnsi="Times New Roman Regular" w:cs="Times New Roman Regular"/>
          <w:b/>
          <w:bCs/>
          <w:i w:val="0"/>
          <w:iCs w:val="0"/>
          <w:caps w:val="0"/>
          <w:color w:val="000000"/>
          <w:spacing w:val="0"/>
          <w:sz w:val="24"/>
          <w:szCs w:val="24"/>
        </w:rPr>
        <w:t>GENERAL OBJECTIVE</w:t>
      </w:r>
    </w:p>
    <w:p w14:paraId="5D6A5242">
      <w:pPr>
        <w:pStyle w:val="6"/>
        <w:keepNext w:val="0"/>
        <w:keepLines w:val="0"/>
        <w:widowControl/>
        <w:suppressLineNumbers w:val="0"/>
        <w:spacing w:line="360" w:lineRule="auto"/>
        <w:ind w:left="0" w:firstLine="0"/>
        <w:jc w:val="both"/>
        <w:rPr>
          <w:rFonts w:hint="default" w:ascii="Times New Roman Regular" w:hAnsi="Times New Roman Regular" w:cs="Times New Roman Regular"/>
          <w:i w:val="0"/>
          <w:iCs w:val="0"/>
          <w:caps w:val="0"/>
          <w:spacing w:val="0"/>
          <w:sz w:val="24"/>
          <w:szCs w:val="24"/>
        </w:rPr>
      </w:pPr>
      <w:r>
        <w:rPr>
          <w:rFonts w:hint="default" w:ascii="Times New Roman Regular" w:hAnsi="Times New Roman Regular" w:cs="Times New Roman Regular"/>
          <w:i w:val="0"/>
          <w:iCs w:val="0"/>
          <w:caps w:val="0"/>
          <w:color w:val="000000"/>
          <w:spacing w:val="0"/>
          <w:sz w:val="24"/>
          <w:szCs w:val="24"/>
        </w:rPr>
        <w:t>To design and implement a digital administrative records and verification platform that improves efficiency, transparency, and service delivery within village administration offices.</w:t>
      </w:r>
    </w:p>
    <w:p w14:paraId="3ACC42CF">
      <w:pPr>
        <w:pStyle w:val="3"/>
        <w:keepNext w:val="0"/>
        <w:keepLines w:val="0"/>
        <w:widowControl/>
        <w:suppressLineNumbers w:val="0"/>
        <w:spacing w:line="360" w:lineRule="auto"/>
        <w:ind w:left="0" w:firstLine="0"/>
        <w:jc w:val="both"/>
        <w:rPr>
          <w:rFonts w:hint="default" w:ascii="Times New Roman Regular" w:hAnsi="Times New Roman Regular" w:cs="Times New Roman Regular"/>
          <w:i w:val="0"/>
          <w:iCs w:val="0"/>
          <w:caps w:val="0"/>
          <w:color w:val="000000"/>
          <w:spacing w:val="0"/>
          <w:sz w:val="24"/>
          <w:szCs w:val="24"/>
        </w:rPr>
      </w:pPr>
      <w:r>
        <w:rPr>
          <w:rStyle w:val="7"/>
          <w:rFonts w:hint="default" w:ascii="Times New Roman Regular" w:hAnsi="Times New Roman Regular" w:cs="Times New Roman Regular"/>
          <w:b/>
          <w:bCs/>
          <w:i w:val="0"/>
          <w:iCs w:val="0"/>
          <w:caps w:val="0"/>
          <w:color w:val="000000"/>
          <w:spacing w:val="0"/>
          <w:sz w:val="24"/>
          <w:szCs w:val="24"/>
        </w:rPr>
        <w:t>SPECIFIC OBJECTIVES</w:t>
      </w:r>
    </w:p>
    <w:p w14:paraId="111AB4DD">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rPr>
        <w:t>Develop a centralized digital repository for village administrative records</w:t>
      </w:r>
    </w:p>
    <w:p w14:paraId="0F260BAA">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rPr>
        <w:t>Automate verification and certification processes</w:t>
      </w:r>
    </w:p>
    <w:p w14:paraId="2CB555B8">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rPr>
        <w:t>Improve management of land ownership and residency records</w:t>
      </w:r>
    </w:p>
    <w:p w14:paraId="1575818E">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rPr>
        <w:t>Support dispute resolution tracking and case management</w:t>
      </w:r>
    </w:p>
    <w:p w14:paraId="08D9AF18">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rPr>
        <w:t>Enable digital management of animal registration records</w:t>
      </w:r>
    </w:p>
    <w:p w14:paraId="5248EBD3">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Regular" w:hAnsi="Times New Roman Regular" w:cs="Times New Roman Regular"/>
          <w:i w:val="0"/>
          <w:iCs w:val="0"/>
          <w:caps w:val="0"/>
          <w:spacing w:val="0"/>
          <w:sz w:val="24"/>
          <w:szCs w:val="24"/>
        </w:rPr>
      </w:pPr>
      <w:r>
        <w:rPr>
          <w:rFonts w:hint="default" w:ascii="Times New Roman Regular" w:hAnsi="Times New Roman Regular" w:cs="Times New Roman Regular"/>
          <w:i w:val="0"/>
          <w:iCs w:val="0"/>
          <w:caps w:val="0"/>
          <w:color w:val="000000"/>
          <w:spacing w:val="0"/>
          <w:sz w:val="24"/>
          <w:szCs w:val="24"/>
        </w:rPr>
        <w:t>Improve communication and service delivery between village leadership and citizens</w:t>
      </w:r>
    </w:p>
    <w:p w14:paraId="5AFD76EC">
      <w:pPr>
        <w:pStyle w:val="3"/>
        <w:keepNext w:val="0"/>
        <w:keepLines w:val="0"/>
        <w:widowControl/>
        <w:suppressLineNumbers w:val="0"/>
        <w:spacing w:line="360" w:lineRule="auto"/>
        <w:ind w:left="0" w:firstLine="0"/>
        <w:jc w:val="both"/>
        <w:rPr>
          <w:rFonts w:hint="default" w:ascii="Times New Roman Regular" w:hAnsi="Times New Roman Regular" w:cs="Times New Roman Regular"/>
          <w:i w:val="0"/>
          <w:iCs w:val="0"/>
          <w:caps w:val="0"/>
          <w:color w:val="000000"/>
          <w:spacing w:val="0"/>
          <w:sz w:val="24"/>
          <w:szCs w:val="24"/>
        </w:rPr>
      </w:pPr>
      <w:r>
        <w:rPr>
          <w:rStyle w:val="7"/>
          <w:rFonts w:hint="default" w:ascii="Times New Roman Regular" w:hAnsi="Times New Roman Regular" w:cs="Times New Roman Regular"/>
          <w:b/>
          <w:bCs/>
          <w:i w:val="0"/>
          <w:iCs w:val="0"/>
          <w:caps w:val="0"/>
          <w:color w:val="000000"/>
          <w:spacing w:val="0"/>
          <w:sz w:val="24"/>
          <w:szCs w:val="24"/>
        </w:rPr>
        <w:t>SYSTEM MODULES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89"/>
        <w:gridCol w:w="1673"/>
        <w:gridCol w:w="1512"/>
        <w:gridCol w:w="1643"/>
        <w:gridCol w:w="1548"/>
        <w:gridCol w:w="1651"/>
      </w:tblGrid>
      <w:tr w14:paraId="0D68B8B1">
        <w:trPr>
          <w:tblHeader/>
          <w:tblCellSpacing w:w="15" w:type="dxa"/>
        </w:trPr>
        <w:tc>
          <w:tcPr>
            <w:tcW w:w="0" w:type="auto"/>
            <w:shd w:val="clear"/>
            <w:vAlign w:val="center"/>
          </w:tcPr>
          <w:p w14:paraId="3F3E9BAE">
            <w:pPr>
              <w:keepNext w:val="0"/>
              <w:keepLines w:val="0"/>
              <w:widowControl/>
              <w:suppressLineNumbers w:val="0"/>
              <w:spacing w:line="360" w:lineRule="auto"/>
              <w:jc w:val="both"/>
              <w:rPr>
                <w:rFonts w:hint="default" w:ascii="Times New Roman Regular" w:hAnsi="Times New Roman Regular" w:cs="Times New Roman Regular"/>
                <w:b/>
                <w:bCs/>
                <w:sz w:val="24"/>
                <w:szCs w:val="24"/>
              </w:rPr>
            </w:pPr>
            <w:r>
              <w:rPr>
                <w:rFonts w:hint="default" w:ascii="Times New Roman Regular" w:hAnsi="Times New Roman Regular" w:eastAsia="SimSun" w:cs="Times New Roman Regular"/>
                <w:b/>
                <w:bCs/>
                <w:kern w:val="0"/>
                <w:sz w:val="24"/>
                <w:szCs w:val="24"/>
                <w:lang w:val="en-US" w:eastAsia="zh-CN" w:bidi="ar"/>
              </w:rPr>
              <w:t>No</w:t>
            </w:r>
          </w:p>
        </w:tc>
        <w:tc>
          <w:tcPr>
            <w:tcW w:w="0" w:type="auto"/>
            <w:shd w:val="clear"/>
            <w:vAlign w:val="center"/>
          </w:tcPr>
          <w:p w14:paraId="4B957DB2">
            <w:pPr>
              <w:keepNext w:val="0"/>
              <w:keepLines w:val="0"/>
              <w:widowControl/>
              <w:suppressLineNumbers w:val="0"/>
              <w:spacing w:line="360" w:lineRule="auto"/>
              <w:jc w:val="both"/>
              <w:rPr>
                <w:rFonts w:hint="default" w:ascii="Times New Roman Regular" w:hAnsi="Times New Roman Regular" w:cs="Times New Roman Regular"/>
                <w:b/>
                <w:bCs/>
                <w:sz w:val="24"/>
                <w:szCs w:val="24"/>
              </w:rPr>
            </w:pPr>
            <w:r>
              <w:rPr>
                <w:rFonts w:hint="default" w:ascii="Times New Roman Regular" w:hAnsi="Times New Roman Regular" w:eastAsia="SimSun" w:cs="Times New Roman Regular"/>
                <w:b/>
                <w:bCs/>
                <w:kern w:val="0"/>
                <w:sz w:val="24"/>
                <w:szCs w:val="24"/>
                <w:lang w:val="en-US" w:eastAsia="zh-CN" w:bidi="ar"/>
              </w:rPr>
              <w:t>Module Name</w:t>
            </w:r>
          </w:p>
        </w:tc>
        <w:tc>
          <w:tcPr>
            <w:tcW w:w="0" w:type="auto"/>
            <w:shd w:val="clear"/>
            <w:vAlign w:val="center"/>
          </w:tcPr>
          <w:p w14:paraId="5A27644D">
            <w:pPr>
              <w:keepNext w:val="0"/>
              <w:keepLines w:val="0"/>
              <w:widowControl/>
              <w:suppressLineNumbers w:val="0"/>
              <w:spacing w:line="360" w:lineRule="auto"/>
              <w:jc w:val="both"/>
              <w:rPr>
                <w:rFonts w:hint="default" w:ascii="Times New Roman Regular" w:hAnsi="Times New Roman Regular" w:cs="Times New Roman Regular"/>
                <w:b/>
                <w:bCs/>
                <w:sz w:val="24"/>
                <w:szCs w:val="24"/>
              </w:rPr>
            </w:pPr>
            <w:r>
              <w:rPr>
                <w:rFonts w:hint="default" w:ascii="Times New Roman Regular" w:hAnsi="Times New Roman Regular" w:eastAsia="SimSun" w:cs="Times New Roman Regular"/>
                <w:b/>
                <w:bCs/>
                <w:kern w:val="0"/>
                <w:sz w:val="24"/>
                <w:szCs w:val="24"/>
                <w:lang w:val="en-US" w:eastAsia="zh-CN" w:bidi="ar"/>
              </w:rPr>
              <w:t>Description</w:t>
            </w:r>
          </w:p>
        </w:tc>
        <w:tc>
          <w:tcPr>
            <w:tcW w:w="0" w:type="auto"/>
            <w:shd w:val="clear"/>
            <w:vAlign w:val="center"/>
          </w:tcPr>
          <w:p w14:paraId="2451FCCB">
            <w:pPr>
              <w:keepNext w:val="0"/>
              <w:keepLines w:val="0"/>
              <w:widowControl/>
              <w:suppressLineNumbers w:val="0"/>
              <w:spacing w:line="360" w:lineRule="auto"/>
              <w:jc w:val="both"/>
              <w:rPr>
                <w:rFonts w:hint="default" w:ascii="Times New Roman Regular" w:hAnsi="Times New Roman Regular" w:cs="Times New Roman Regular"/>
                <w:b/>
                <w:bCs/>
                <w:sz w:val="24"/>
                <w:szCs w:val="24"/>
              </w:rPr>
            </w:pPr>
            <w:r>
              <w:rPr>
                <w:rFonts w:hint="default" w:ascii="Times New Roman Regular" w:hAnsi="Times New Roman Regular" w:eastAsia="SimSun" w:cs="Times New Roman Regular"/>
                <w:b/>
                <w:bCs/>
                <w:kern w:val="0"/>
                <w:sz w:val="24"/>
                <w:szCs w:val="24"/>
                <w:lang w:val="en-US" w:eastAsia="zh-CN" w:bidi="ar"/>
              </w:rPr>
              <w:t>Main Functions</w:t>
            </w:r>
          </w:p>
        </w:tc>
        <w:tc>
          <w:tcPr>
            <w:tcW w:w="0" w:type="auto"/>
            <w:shd w:val="clear"/>
            <w:vAlign w:val="center"/>
          </w:tcPr>
          <w:p w14:paraId="5780A7D3">
            <w:pPr>
              <w:keepNext w:val="0"/>
              <w:keepLines w:val="0"/>
              <w:widowControl/>
              <w:suppressLineNumbers w:val="0"/>
              <w:spacing w:line="360" w:lineRule="auto"/>
              <w:jc w:val="both"/>
              <w:rPr>
                <w:rFonts w:hint="default" w:ascii="Times New Roman Regular" w:hAnsi="Times New Roman Regular" w:cs="Times New Roman Regular"/>
                <w:b/>
                <w:bCs/>
                <w:sz w:val="24"/>
                <w:szCs w:val="24"/>
              </w:rPr>
            </w:pPr>
            <w:r>
              <w:rPr>
                <w:rFonts w:hint="default" w:ascii="Times New Roman Regular" w:hAnsi="Times New Roman Regular" w:eastAsia="SimSun" w:cs="Times New Roman Regular"/>
                <w:b/>
                <w:bCs/>
                <w:kern w:val="0"/>
                <w:sz w:val="24"/>
                <w:szCs w:val="24"/>
                <w:lang w:val="en-US" w:eastAsia="zh-CN" w:bidi="ar"/>
              </w:rPr>
              <w:t>Users</w:t>
            </w:r>
          </w:p>
        </w:tc>
        <w:tc>
          <w:tcPr>
            <w:tcW w:w="0" w:type="auto"/>
            <w:shd w:val="clear"/>
            <w:vAlign w:val="center"/>
          </w:tcPr>
          <w:p w14:paraId="36D2E25C">
            <w:pPr>
              <w:keepNext w:val="0"/>
              <w:keepLines w:val="0"/>
              <w:widowControl/>
              <w:suppressLineNumbers w:val="0"/>
              <w:spacing w:line="360" w:lineRule="auto"/>
              <w:jc w:val="both"/>
              <w:rPr>
                <w:rFonts w:hint="default" w:ascii="Times New Roman Regular" w:hAnsi="Times New Roman Regular" w:cs="Times New Roman Regular"/>
                <w:b/>
                <w:bCs/>
                <w:sz w:val="24"/>
                <w:szCs w:val="24"/>
              </w:rPr>
            </w:pPr>
            <w:r>
              <w:rPr>
                <w:rFonts w:hint="default" w:ascii="Times New Roman Regular" w:hAnsi="Times New Roman Regular" w:eastAsia="SimSun" w:cs="Times New Roman Regular"/>
                <w:b/>
                <w:bCs/>
                <w:kern w:val="0"/>
                <w:sz w:val="24"/>
                <w:szCs w:val="24"/>
                <w:lang w:val="en-US" w:eastAsia="zh-CN" w:bidi="ar"/>
              </w:rPr>
              <w:t>Output</w:t>
            </w:r>
          </w:p>
        </w:tc>
      </w:tr>
      <w:tr w14:paraId="29E1DF98">
        <w:trPr>
          <w:tblCellSpacing w:w="15" w:type="dxa"/>
        </w:trPr>
        <w:tc>
          <w:tcPr>
            <w:tcW w:w="0" w:type="auto"/>
            <w:shd w:val="clear"/>
            <w:vAlign w:val="center"/>
          </w:tcPr>
          <w:p w14:paraId="31141BF0">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1</w:t>
            </w:r>
          </w:p>
        </w:tc>
        <w:tc>
          <w:tcPr>
            <w:tcW w:w="0" w:type="auto"/>
            <w:shd w:val="clear"/>
            <w:vAlign w:val="center"/>
          </w:tcPr>
          <w:p w14:paraId="2B238C02">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Citizen Registration Module</w:t>
            </w:r>
          </w:p>
        </w:tc>
        <w:tc>
          <w:tcPr>
            <w:tcW w:w="0" w:type="auto"/>
            <w:shd w:val="clear"/>
            <w:vAlign w:val="center"/>
          </w:tcPr>
          <w:p w14:paraId="30AC56B4">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Manages resident information</w:t>
            </w:r>
          </w:p>
        </w:tc>
        <w:tc>
          <w:tcPr>
            <w:tcW w:w="0" w:type="auto"/>
            <w:shd w:val="clear"/>
            <w:vAlign w:val="center"/>
          </w:tcPr>
          <w:p w14:paraId="7A4A802A">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Registration, profile management, household records</w:t>
            </w:r>
          </w:p>
        </w:tc>
        <w:tc>
          <w:tcPr>
            <w:tcW w:w="0" w:type="auto"/>
            <w:shd w:val="clear"/>
            <w:vAlign w:val="center"/>
          </w:tcPr>
          <w:p w14:paraId="2CA270D9">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Village Staff</w:t>
            </w:r>
          </w:p>
        </w:tc>
        <w:tc>
          <w:tcPr>
            <w:tcW w:w="0" w:type="auto"/>
            <w:shd w:val="clear"/>
            <w:vAlign w:val="center"/>
          </w:tcPr>
          <w:p w14:paraId="695008F8">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Citizen database</w:t>
            </w:r>
          </w:p>
        </w:tc>
      </w:tr>
      <w:tr w14:paraId="79E8B777">
        <w:trPr>
          <w:tblCellSpacing w:w="15" w:type="dxa"/>
        </w:trPr>
        <w:tc>
          <w:tcPr>
            <w:tcW w:w="0" w:type="auto"/>
            <w:shd w:val="clear"/>
            <w:vAlign w:val="center"/>
          </w:tcPr>
          <w:p w14:paraId="08875BC4">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2</w:t>
            </w:r>
          </w:p>
        </w:tc>
        <w:tc>
          <w:tcPr>
            <w:tcW w:w="0" w:type="auto"/>
            <w:shd w:val="clear"/>
            <w:vAlign w:val="center"/>
          </w:tcPr>
          <w:p w14:paraId="4646A007">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Residency Verification Module</w:t>
            </w:r>
          </w:p>
        </w:tc>
        <w:tc>
          <w:tcPr>
            <w:tcW w:w="0" w:type="auto"/>
            <w:shd w:val="clear"/>
            <w:vAlign w:val="center"/>
          </w:tcPr>
          <w:p w14:paraId="2EB14965">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Handles verification services</w:t>
            </w:r>
          </w:p>
        </w:tc>
        <w:tc>
          <w:tcPr>
            <w:tcW w:w="0" w:type="auto"/>
            <w:shd w:val="clear"/>
            <w:vAlign w:val="center"/>
          </w:tcPr>
          <w:p w14:paraId="15BE5F2E">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Verification requests, approvals, certificate generation</w:t>
            </w:r>
          </w:p>
        </w:tc>
        <w:tc>
          <w:tcPr>
            <w:tcW w:w="0" w:type="auto"/>
            <w:shd w:val="clear"/>
            <w:vAlign w:val="center"/>
          </w:tcPr>
          <w:p w14:paraId="43DE3E35">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Village Administration</w:t>
            </w:r>
          </w:p>
        </w:tc>
        <w:tc>
          <w:tcPr>
            <w:tcW w:w="0" w:type="auto"/>
            <w:shd w:val="clear"/>
            <w:vAlign w:val="center"/>
          </w:tcPr>
          <w:p w14:paraId="19CC5228">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Verification reports</w:t>
            </w:r>
          </w:p>
        </w:tc>
      </w:tr>
      <w:tr w14:paraId="490E88BD">
        <w:trPr>
          <w:tblCellSpacing w:w="15" w:type="dxa"/>
        </w:trPr>
        <w:tc>
          <w:tcPr>
            <w:tcW w:w="0" w:type="auto"/>
            <w:shd w:val="clear"/>
            <w:vAlign w:val="center"/>
          </w:tcPr>
          <w:p w14:paraId="7E23112E">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3</w:t>
            </w:r>
          </w:p>
        </w:tc>
        <w:tc>
          <w:tcPr>
            <w:tcW w:w="0" w:type="auto"/>
            <w:shd w:val="clear"/>
            <w:vAlign w:val="center"/>
          </w:tcPr>
          <w:p w14:paraId="1A474581">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Land &amp; Property Records Module</w:t>
            </w:r>
          </w:p>
        </w:tc>
        <w:tc>
          <w:tcPr>
            <w:tcW w:w="0" w:type="auto"/>
            <w:shd w:val="clear"/>
            <w:vAlign w:val="center"/>
          </w:tcPr>
          <w:p w14:paraId="21E83FFC">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Maintains land ownership information</w:t>
            </w:r>
          </w:p>
        </w:tc>
        <w:tc>
          <w:tcPr>
            <w:tcW w:w="0" w:type="auto"/>
            <w:shd w:val="clear"/>
            <w:vAlign w:val="center"/>
          </w:tcPr>
          <w:p w14:paraId="4ECCEA6C">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Land registration, ownership tracking, transfers</w:t>
            </w:r>
          </w:p>
        </w:tc>
        <w:tc>
          <w:tcPr>
            <w:tcW w:w="0" w:type="auto"/>
            <w:shd w:val="clear"/>
            <w:vAlign w:val="center"/>
          </w:tcPr>
          <w:p w14:paraId="6478B0DC">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Village Administration</w:t>
            </w:r>
          </w:p>
        </w:tc>
        <w:tc>
          <w:tcPr>
            <w:tcW w:w="0" w:type="auto"/>
            <w:shd w:val="clear"/>
            <w:vAlign w:val="center"/>
          </w:tcPr>
          <w:p w14:paraId="0A766212">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Property records</w:t>
            </w:r>
          </w:p>
        </w:tc>
      </w:tr>
      <w:tr w14:paraId="0061C944">
        <w:trPr>
          <w:tblCellSpacing w:w="15" w:type="dxa"/>
        </w:trPr>
        <w:tc>
          <w:tcPr>
            <w:tcW w:w="0" w:type="auto"/>
            <w:shd w:val="clear"/>
            <w:vAlign w:val="center"/>
          </w:tcPr>
          <w:p w14:paraId="162ECB88">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4</w:t>
            </w:r>
          </w:p>
        </w:tc>
        <w:tc>
          <w:tcPr>
            <w:tcW w:w="0" w:type="auto"/>
            <w:shd w:val="clear"/>
            <w:vAlign w:val="center"/>
          </w:tcPr>
          <w:p w14:paraId="1617A529">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Dispute Resolution Management Module</w:t>
            </w:r>
          </w:p>
        </w:tc>
        <w:tc>
          <w:tcPr>
            <w:tcW w:w="0" w:type="auto"/>
            <w:shd w:val="clear"/>
            <w:vAlign w:val="center"/>
          </w:tcPr>
          <w:p w14:paraId="4DC1A797">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Tracks local disputes and resolutions</w:t>
            </w:r>
          </w:p>
        </w:tc>
        <w:tc>
          <w:tcPr>
            <w:tcW w:w="0" w:type="auto"/>
            <w:shd w:val="clear"/>
            <w:vAlign w:val="center"/>
          </w:tcPr>
          <w:p w14:paraId="1B10551E">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Case registration, hearings, resolution monitoring</w:t>
            </w:r>
          </w:p>
        </w:tc>
        <w:tc>
          <w:tcPr>
            <w:tcW w:w="0" w:type="auto"/>
            <w:shd w:val="clear"/>
            <w:vAlign w:val="center"/>
          </w:tcPr>
          <w:p w14:paraId="72EECD85">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Village Leaders</w:t>
            </w:r>
          </w:p>
        </w:tc>
        <w:tc>
          <w:tcPr>
            <w:tcW w:w="0" w:type="auto"/>
            <w:shd w:val="clear"/>
            <w:vAlign w:val="center"/>
          </w:tcPr>
          <w:p w14:paraId="7AA399AC">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Case records</w:t>
            </w:r>
          </w:p>
        </w:tc>
      </w:tr>
      <w:tr w14:paraId="72567007">
        <w:trPr>
          <w:tblCellSpacing w:w="15" w:type="dxa"/>
        </w:trPr>
        <w:tc>
          <w:tcPr>
            <w:tcW w:w="0" w:type="auto"/>
            <w:shd w:val="clear"/>
            <w:vAlign w:val="center"/>
          </w:tcPr>
          <w:p w14:paraId="198EE858">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5</w:t>
            </w:r>
          </w:p>
        </w:tc>
        <w:tc>
          <w:tcPr>
            <w:tcW w:w="0" w:type="auto"/>
            <w:shd w:val="clear"/>
            <w:vAlign w:val="center"/>
          </w:tcPr>
          <w:p w14:paraId="14079754">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Animal Registration Module</w:t>
            </w:r>
          </w:p>
        </w:tc>
        <w:tc>
          <w:tcPr>
            <w:tcW w:w="0" w:type="auto"/>
            <w:shd w:val="clear"/>
            <w:vAlign w:val="center"/>
          </w:tcPr>
          <w:p w14:paraId="4F779B28">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Manages livestock and animal records</w:t>
            </w:r>
          </w:p>
        </w:tc>
        <w:tc>
          <w:tcPr>
            <w:tcW w:w="0" w:type="auto"/>
            <w:shd w:val="clear"/>
            <w:vAlign w:val="center"/>
          </w:tcPr>
          <w:p w14:paraId="20DA786F">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Registration, ownership records, tracking</w:t>
            </w:r>
          </w:p>
        </w:tc>
        <w:tc>
          <w:tcPr>
            <w:tcW w:w="0" w:type="auto"/>
            <w:shd w:val="clear"/>
            <w:vAlign w:val="center"/>
          </w:tcPr>
          <w:p w14:paraId="7D62CCAA">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Citizens / Staff</w:t>
            </w:r>
          </w:p>
        </w:tc>
        <w:tc>
          <w:tcPr>
            <w:tcW w:w="0" w:type="auto"/>
            <w:shd w:val="clear"/>
            <w:vAlign w:val="center"/>
          </w:tcPr>
          <w:p w14:paraId="1EC08B5A">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Animal registry</w:t>
            </w:r>
          </w:p>
        </w:tc>
      </w:tr>
      <w:tr w14:paraId="3F3FE83A">
        <w:trPr>
          <w:tblCellSpacing w:w="15" w:type="dxa"/>
        </w:trPr>
        <w:tc>
          <w:tcPr>
            <w:tcW w:w="0" w:type="auto"/>
            <w:shd w:val="clear"/>
            <w:vAlign w:val="center"/>
          </w:tcPr>
          <w:p w14:paraId="56873C16">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6</w:t>
            </w:r>
          </w:p>
        </w:tc>
        <w:tc>
          <w:tcPr>
            <w:tcW w:w="0" w:type="auto"/>
            <w:shd w:val="clear"/>
            <w:vAlign w:val="center"/>
          </w:tcPr>
          <w:p w14:paraId="0720921A">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Official Documents Management Module</w:t>
            </w:r>
          </w:p>
        </w:tc>
        <w:tc>
          <w:tcPr>
            <w:tcW w:w="0" w:type="auto"/>
            <w:shd w:val="clear"/>
            <w:vAlign w:val="center"/>
          </w:tcPr>
          <w:p w14:paraId="5DF279A3">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Generates and stores administrative documents</w:t>
            </w:r>
          </w:p>
        </w:tc>
        <w:tc>
          <w:tcPr>
            <w:tcW w:w="0" w:type="auto"/>
            <w:shd w:val="clear"/>
            <w:vAlign w:val="center"/>
          </w:tcPr>
          <w:p w14:paraId="10E6C8EF">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Letters, certificates, permits, lease applications</w:t>
            </w:r>
          </w:p>
        </w:tc>
        <w:tc>
          <w:tcPr>
            <w:tcW w:w="0" w:type="auto"/>
            <w:shd w:val="clear"/>
            <w:vAlign w:val="center"/>
          </w:tcPr>
          <w:p w14:paraId="4CF1B878">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Administration</w:t>
            </w:r>
          </w:p>
        </w:tc>
        <w:tc>
          <w:tcPr>
            <w:tcW w:w="0" w:type="auto"/>
            <w:shd w:val="clear"/>
            <w:vAlign w:val="center"/>
          </w:tcPr>
          <w:p w14:paraId="585BF4CC">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Document repository</w:t>
            </w:r>
          </w:p>
        </w:tc>
      </w:tr>
      <w:tr w14:paraId="73E74010">
        <w:trPr>
          <w:tblCellSpacing w:w="15" w:type="dxa"/>
        </w:trPr>
        <w:tc>
          <w:tcPr>
            <w:tcW w:w="0" w:type="auto"/>
            <w:shd w:val="clear"/>
            <w:vAlign w:val="center"/>
          </w:tcPr>
          <w:p w14:paraId="66B578AD">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7</w:t>
            </w:r>
          </w:p>
        </w:tc>
        <w:tc>
          <w:tcPr>
            <w:tcW w:w="0" w:type="auto"/>
            <w:shd w:val="clear"/>
            <w:vAlign w:val="center"/>
          </w:tcPr>
          <w:p w14:paraId="032E5444">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Workflow &amp; Approval Module</w:t>
            </w:r>
          </w:p>
        </w:tc>
        <w:tc>
          <w:tcPr>
            <w:tcW w:w="0" w:type="auto"/>
            <w:shd w:val="clear"/>
            <w:vAlign w:val="center"/>
          </w:tcPr>
          <w:p w14:paraId="7308135B">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Automates administrative processes</w:t>
            </w:r>
          </w:p>
        </w:tc>
        <w:tc>
          <w:tcPr>
            <w:tcW w:w="0" w:type="auto"/>
            <w:shd w:val="clear"/>
            <w:vAlign w:val="center"/>
          </w:tcPr>
          <w:p w14:paraId="259F8CB1">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Request routing, approvals, notifications</w:t>
            </w:r>
          </w:p>
        </w:tc>
        <w:tc>
          <w:tcPr>
            <w:tcW w:w="0" w:type="auto"/>
            <w:shd w:val="clear"/>
            <w:vAlign w:val="center"/>
          </w:tcPr>
          <w:p w14:paraId="7AC07E77">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Village Officials</w:t>
            </w:r>
          </w:p>
        </w:tc>
        <w:tc>
          <w:tcPr>
            <w:tcW w:w="0" w:type="auto"/>
            <w:shd w:val="clear"/>
            <w:vAlign w:val="center"/>
          </w:tcPr>
          <w:p w14:paraId="73F57303">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Workflow records</w:t>
            </w:r>
          </w:p>
        </w:tc>
      </w:tr>
      <w:tr w14:paraId="7AF30242">
        <w:trPr>
          <w:tblCellSpacing w:w="15" w:type="dxa"/>
        </w:trPr>
        <w:tc>
          <w:tcPr>
            <w:tcW w:w="0" w:type="auto"/>
            <w:shd w:val="clear"/>
            <w:vAlign w:val="center"/>
          </w:tcPr>
          <w:p w14:paraId="423E505C">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8</w:t>
            </w:r>
          </w:p>
        </w:tc>
        <w:tc>
          <w:tcPr>
            <w:tcW w:w="0" w:type="auto"/>
            <w:shd w:val="clear"/>
            <w:vAlign w:val="center"/>
          </w:tcPr>
          <w:p w14:paraId="76871FC4">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Reporting &amp; Analytics Module</w:t>
            </w:r>
          </w:p>
        </w:tc>
        <w:tc>
          <w:tcPr>
            <w:tcW w:w="0" w:type="auto"/>
            <w:shd w:val="clear"/>
            <w:vAlign w:val="center"/>
          </w:tcPr>
          <w:p w14:paraId="20E672BF">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Provides management insights</w:t>
            </w:r>
          </w:p>
        </w:tc>
        <w:tc>
          <w:tcPr>
            <w:tcW w:w="0" w:type="auto"/>
            <w:shd w:val="clear"/>
            <w:vAlign w:val="center"/>
          </w:tcPr>
          <w:p w14:paraId="4A436F79">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Statistics, dashboards, service reports</w:t>
            </w:r>
          </w:p>
        </w:tc>
        <w:tc>
          <w:tcPr>
            <w:tcW w:w="0" w:type="auto"/>
            <w:shd w:val="clear"/>
            <w:vAlign w:val="center"/>
          </w:tcPr>
          <w:p w14:paraId="3B0AEC6D">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Leadership</w:t>
            </w:r>
          </w:p>
        </w:tc>
        <w:tc>
          <w:tcPr>
            <w:tcW w:w="0" w:type="auto"/>
            <w:shd w:val="clear"/>
            <w:vAlign w:val="center"/>
          </w:tcPr>
          <w:p w14:paraId="4CDED779">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Analytics reports</w:t>
            </w:r>
          </w:p>
        </w:tc>
      </w:tr>
      <w:tr w14:paraId="4E527261">
        <w:trPr>
          <w:tblCellSpacing w:w="15" w:type="dxa"/>
        </w:trPr>
        <w:tc>
          <w:tcPr>
            <w:tcW w:w="0" w:type="auto"/>
            <w:shd w:val="clear"/>
            <w:vAlign w:val="center"/>
          </w:tcPr>
          <w:p w14:paraId="60014EE1">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9</w:t>
            </w:r>
          </w:p>
        </w:tc>
        <w:tc>
          <w:tcPr>
            <w:tcW w:w="0" w:type="auto"/>
            <w:shd w:val="clear"/>
            <w:vAlign w:val="center"/>
          </w:tcPr>
          <w:p w14:paraId="588D580A">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Communication &amp; Notification Module</w:t>
            </w:r>
          </w:p>
        </w:tc>
        <w:tc>
          <w:tcPr>
            <w:tcW w:w="0" w:type="auto"/>
            <w:shd w:val="clear"/>
            <w:vAlign w:val="center"/>
          </w:tcPr>
          <w:p w14:paraId="39C08401">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Supports citizen engagement</w:t>
            </w:r>
          </w:p>
        </w:tc>
        <w:tc>
          <w:tcPr>
            <w:tcW w:w="0" w:type="auto"/>
            <w:shd w:val="clear"/>
            <w:vAlign w:val="center"/>
          </w:tcPr>
          <w:p w14:paraId="574ACEBE">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SMS, email notifications, announcements</w:t>
            </w:r>
          </w:p>
        </w:tc>
        <w:tc>
          <w:tcPr>
            <w:tcW w:w="0" w:type="auto"/>
            <w:shd w:val="clear"/>
            <w:vAlign w:val="center"/>
          </w:tcPr>
          <w:p w14:paraId="180BD3E0">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Citizens</w:t>
            </w:r>
          </w:p>
        </w:tc>
        <w:tc>
          <w:tcPr>
            <w:tcW w:w="0" w:type="auto"/>
            <w:shd w:val="clear"/>
            <w:vAlign w:val="center"/>
          </w:tcPr>
          <w:p w14:paraId="311EC307">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Communication logs</w:t>
            </w:r>
          </w:p>
        </w:tc>
      </w:tr>
      <w:tr w14:paraId="5C2624C2">
        <w:trPr>
          <w:tblCellSpacing w:w="15" w:type="dxa"/>
        </w:trPr>
        <w:tc>
          <w:tcPr>
            <w:tcW w:w="0" w:type="auto"/>
            <w:shd w:val="clear"/>
            <w:vAlign w:val="center"/>
          </w:tcPr>
          <w:p w14:paraId="50DBBAB0">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10</w:t>
            </w:r>
          </w:p>
        </w:tc>
        <w:tc>
          <w:tcPr>
            <w:tcW w:w="0" w:type="auto"/>
            <w:shd w:val="clear"/>
            <w:vAlign w:val="center"/>
          </w:tcPr>
          <w:p w14:paraId="1E891473">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Security &amp; Audit Module</w:t>
            </w:r>
          </w:p>
        </w:tc>
        <w:tc>
          <w:tcPr>
            <w:tcW w:w="0" w:type="auto"/>
            <w:shd w:val="clear"/>
            <w:vAlign w:val="center"/>
          </w:tcPr>
          <w:p w14:paraId="38DEE57E">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Secures sensitive administrative data</w:t>
            </w:r>
          </w:p>
        </w:tc>
        <w:tc>
          <w:tcPr>
            <w:tcW w:w="0" w:type="auto"/>
            <w:shd w:val="clear"/>
            <w:vAlign w:val="center"/>
          </w:tcPr>
          <w:p w14:paraId="3316EE70">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Authentication, authorization, audit trails</w:t>
            </w:r>
          </w:p>
        </w:tc>
        <w:tc>
          <w:tcPr>
            <w:tcW w:w="0" w:type="auto"/>
            <w:shd w:val="clear"/>
            <w:vAlign w:val="center"/>
          </w:tcPr>
          <w:p w14:paraId="28004D3D">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Admin</w:t>
            </w:r>
          </w:p>
        </w:tc>
        <w:tc>
          <w:tcPr>
            <w:tcW w:w="0" w:type="auto"/>
            <w:shd w:val="clear"/>
            <w:vAlign w:val="center"/>
          </w:tcPr>
          <w:p w14:paraId="3D1A7A0F">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Security records</w:t>
            </w:r>
          </w:p>
        </w:tc>
      </w:tr>
    </w:tbl>
    <w:p w14:paraId="3273F9F4">
      <w:pPr>
        <w:keepNext w:val="0"/>
        <w:keepLines w:val="0"/>
        <w:widowControl/>
        <w:suppressLineNumbers w:val="0"/>
        <w:spacing w:line="360" w:lineRule="auto"/>
        <w:ind w:left="0" w:firstLine="0"/>
        <w:jc w:val="both"/>
        <w:rPr>
          <w:rFonts w:hint="default" w:ascii="Times New Roman Regular" w:hAnsi="Times New Roman Regular" w:cs="Times New Roman Regular"/>
          <w:i w:val="0"/>
          <w:iCs w:val="0"/>
          <w:caps w:val="0"/>
          <w:spacing w:val="0"/>
          <w:sz w:val="24"/>
          <w:szCs w:val="24"/>
        </w:rPr>
      </w:pPr>
    </w:p>
    <w:p w14:paraId="4A370B77">
      <w:pPr>
        <w:pStyle w:val="3"/>
        <w:keepNext w:val="0"/>
        <w:keepLines w:val="0"/>
        <w:widowControl/>
        <w:suppressLineNumbers w:val="0"/>
        <w:spacing w:line="360" w:lineRule="auto"/>
        <w:ind w:left="0" w:firstLine="0"/>
        <w:jc w:val="both"/>
        <w:rPr>
          <w:rFonts w:hint="default" w:ascii="Times New Roman Regular" w:hAnsi="Times New Roman Regular" w:cs="Times New Roman Regular"/>
          <w:i w:val="0"/>
          <w:iCs w:val="0"/>
          <w:caps w:val="0"/>
          <w:color w:val="000000"/>
          <w:spacing w:val="0"/>
          <w:sz w:val="24"/>
          <w:szCs w:val="24"/>
        </w:rPr>
      </w:pPr>
      <w:r>
        <w:rPr>
          <w:rStyle w:val="7"/>
          <w:rFonts w:hint="default" w:ascii="Times New Roman Regular" w:hAnsi="Times New Roman Regular" w:cs="Times New Roman Regular"/>
          <w:b/>
          <w:bCs/>
          <w:i w:val="0"/>
          <w:iCs w:val="0"/>
          <w:caps w:val="0"/>
          <w:color w:val="000000"/>
          <w:spacing w:val="0"/>
          <w:sz w:val="24"/>
          <w:szCs w:val="24"/>
        </w:rPr>
        <w:t>EXPECTED OUTCOMES</w:t>
      </w:r>
    </w:p>
    <w:p w14:paraId="793BD45F">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rPr>
        <w:t>Improved record keeping and information accessibility</w:t>
      </w:r>
    </w:p>
    <w:p w14:paraId="2117465B">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rPr>
        <w:t>Reduced manual paperwork and administrative delays</w:t>
      </w:r>
    </w:p>
    <w:p w14:paraId="44F4E4BF">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rPr>
        <w:t>Enhanced transparency and accountability in village administration</w:t>
      </w:r>
    </w:p>
    <w:p w14:paraId="36D9ED46">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rPr>
        <w:t>Faster verification and certification services</w:t>
      </w:r>
    </w:p>
    <w:p w14:paraId="7B31261E">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rPr>
        <w:t>Better management of land, property, and citizen records</w:t>
      </w:r>
    </w:p>
    <w:p w14:paraId="09AF93FB">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rPr>
        <w:t>Improved communication between citizens and local authorities</w:t>
      </w:r>
    </w:p>
    <w:p w14:paraId="2413A724">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rPr>
        <w:t>Scalable digital governance platform for local government institutions</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603050405020304"/>
    <w:charset w:val="00"/>
    <w:family w:val="auto"/>
    <w:pitch w:val="default"/>
    <w:sig w:usb0="E0002AEF" w:usb1="C0007841"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F61B30"/>
    <w:multiLevelType w:val="multilevel"/>
    <w:tmpl w:val="B3F61B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FEAA3D6"/>
    <w:multiLevelType w:val="multilevel"/>
    <w:tmpl w:val="DFEAA3D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FFA4F7"/>
    <w:rsid w:val="5BFFA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2026-06-03T13:50:00Z</dcterms:created>
  <dc:creator>Ishimwe Prince</dc:creator>
  <cp:lastModifiedBy>Ishimwe Prince</cp:lastModifiedBy>
  <dcterms:modified xsi:type="dcterms:W3CDTF">2026-06-03T13:51:48Z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B60668609F1DF3310C15206ABD184990_41</vt:lpwstr>
  </property>
</Properties>
</file>