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E12C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E12C0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E12C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928371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928372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"Gra</w:t>
      </w:r>
      <w:r>
        <w:t xml:space="preserve">phEditor"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r>
              <w:t>ncit</w:t>
            </w:r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r>
              <w:t>ncit</w:t>
            </w:r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52AE414E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lastRenderedPageBreak/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390BBD">
      <w:pPr>
        <w:spacing w:after="0"/>
        <w:ind w:firstLine="720"/>
      </w:pPr>
      <w:commentRangeStart w:id="20"/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0"/>
      <w:r w:rsidR="00A83BC6">
        <w:rPr>
          <w:rStyle w:val="CommentReference"/>
        </w:rPr>
        <w:commentReference w:id="20"/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r>
              <w:t>trtArm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221A2957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2D18A346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r w:rsidR="00235A24">
        <w:t xml:space="preserve"> and</w:t>
      </w:r>
      <w:r w:rsidR="00235A24" w:rsidRPr="003D3182">
        <w:rPr>
          <w:b/>
          <w:color w:val="002060"/>
        </w:rPr>
        <w:t xml:space="preserve"> Active</w:t>
      </w:r>
      <w:r w:rsidR="009421D0">
        <w:rPr>
          <w:b/>
          <w:color w:val="002060"/>
        </w:rPr>
        <w:t>Arm</w:t>
      </w:r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77777777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r w:rsidRPr="00C77131">
              <w:t>PlaceboArm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r w:rsidRPr="00C77131">
              <w:t>ActiveArm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r>
              <w:t>eg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r>
              <w:t>trtArmType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</w:t>
            </w:r>
            <w:r>
              <w:rPr>
                <w:i/>
              </w:rPr>
              <w:t xml:space="preserve">at start of label. </w:t>
            </w: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commentRangeStart w:id="21"/>
      <w:r>
        <w:rPr>
          <w:noProof/>
        </w:rPr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1"/>
      <w:r w:rsidR="00A83BC6">
        <w:rPr>
          <w:rStyle w:val="CommentReference"/>
        </w:rPr>
        <w:commentReference w:id="21"/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4" o:title=""/>
                </v:shape>
                <o:OLEObject Type="Embed" ProgID="PBrush" ShapeID="_x0000_i1027" DrawAspect="Content" ObjectID="_1579928373" r:id="rId25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22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>: PlaceboArm, ActiveArm.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3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r w:rsidR="00A9583E">
        <w:rPr>
          <w:b/>
          <w:i/>
          <w:color w:val="632423" w:themeColor="accent2" w:themeShade="80"/>
        </w:rPr>
        <w:t>participatesIn</w:t>
      </w:r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r>
              <w:t>participatesIn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739FB541" w:rsidR="00390BBD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</w:t>
      </w:r>
      <w:r w:rsidR="00A83BC6">
        <w:t>(trtArm</w:t>
      </w:r>
      <w:r w:rsidR="00A83BC6" w:rsidRPr="00A83BC6">
        <w:rPr>
          <w:i/>
          <w:highlight w:val="yellow"/>
        </w:rPr>
        <w:t>n-n</w:t>
      </w:r>
      <w:r w:rsidR="00A83BC6">
        <w:t xml:space="preserve">) </w:t>
      </w:r>
      <w:r>
        <w:t xml:space="preserve">nodes </w:t>
      </w:r>
      <w:r w:rsidR="006C17A7">
        <w:t xml:space="preserve">using the </w:t>
      </w:r>
      <w:r w:rsidRPr="00390BBD">
        <w:rPr>
          <w:b/>
          <w:i/>
          <w:color w:val="632423" w:themeColor="accent2" w:themeShade="80"/>
        </w:rPr>
        <w:t>randomizedTo</w:t>
      </w:r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</w:t>
      </w:r>
      <w:r w:rsidR="00A83BC6">
        <w:t>(trtArm</w:t>
      </w:r>
      <w:r w:rsidR="00A83BC6" w:rsidRPr="00A83BC6">
        <w:rPr>
          <w:i/>
          <w:highlight w:val="yellow"/>
        </w:rPr>
        <w:t>n-n</w:t>
      </w:r>
      <w:r w:rsidR="00A83BC6">
        <w:t xml:space="preserve">) </w:t>
      </w:r>
      <w:r w:rsidR="00A83BC6">
        <w:t xml:space="preserve"> </w:t>
      </w:r>
      <w:r>
        <w:t xml:space="preserve">node using </w:t>
      </w:r>
      <w:r w:rsidR="006C17A7">
        <w:t xml:space="preserve">the </w:t>
      </w:r>
      <w:r w:rsidRPr="00774537">
        <w:rPr>
          <w:b/>
          <w:i/>
          <w:color w:val="632423" w:themeColor="accent2" w:themeShade="80"/>
        </w:rPr>
        <w:t>randomizedTo</w:t>
      </w:r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C6DBD4" w14:textId="77777777" w:rsidR="00390BBD" w:rsidRDefault="00390BBD" w:rsidP="008C67FF">
      <w:pPr>
        <w:ind w:left="720"/>
      </w:pPr>
    </w:p>
    <w:p w14:paraId="1EDE8C07" w14:textId="663BC111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r>
        <w:rPr>
          <w:b/>
          <w:i/>
          <w:color w:val="632423" w:themeColor="accent2" w:themeShade="80"/>
        </w:rPr>
        <w:t xml:space="preserve">participatesIn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r w:rsidR="007760D9" w:rsidRPr="007760D9">
        <w:rPr>
          <w:b/>
          <w:i/>
          <w:color w:val="632423" w:themeColor="accent2" w:themeShade="80"/>
        </w:rPr>
        <w:t>randomizedTo</w:t>
      </w:r>
      <w:r w:rsidR="007760D9">
        <w:t xml:space="preserve"> </w:t>
      </w:r>
      <w:r>
        <w:t xml:space="preserve">Treatment  Arms. </w:t>
      </w:r>
    </w:p>
    <w:p w14:paraId="1D6AA230" w14:textId="41B9808F" w:rsidR="00390BBD" w:rsidRDefault="00390BBD" w:rsidP="008C67FF">
      <w:pPr>
        <w:ind w:left="720"/>
      </w:pPr>
    </w:p>
    <w:p w14:paraId="0485C146" w14:textId="74570CF8" w:rsidR="00390BBD" w:rsidRDefault="00390BBD" w:rsidP="008C67FF">
      <w:pPr>
        <w:ind w:left="720"/>
      </w:pP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1"/>
      <w:r>
        <w:lastRenderedPageBreak/>
        <w:t xml:space="preserve">Add </w:t>
      </w:r>
      <w:r w:rsidR="008C67FF">
        <w:t>Demographics</w:t>
      </w:r>
      <w:bookmarkEnd w:id="24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r w:rsidR="007760D9" w:rsidRPr="00390BBD">
        <w:rPr>
          <w:b/>
        </w:rPr>
        <w:t>ncit</w:t>
      </w:r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>This relation also uses the ncit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r w:rsidR="00653714">
        <w:rPr>
          <w:b/>
          <w:i/>
          <w:color w:val="632423" w:themeColor="accent2" w:themeShade="80"/>
        </w:rPr>
        <w:t>givenName</w:t>
      </w:r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r>
              <w:t>given</w:t>
            </w:r>
            <w:r w:rsidR="00774537">
              <w:t>N</w:t>
            </w:r>
            <w:r>
              <w:t>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4697C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r>
              <w:t>eg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5860312"/>
      <w:r>
        <w:lastRenderedPageBreak/>
        <w:t>Add another Person</w:t>
      </w:r>
      <w:bookmarkEnd w:id="25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r>
        <w:rPr>
          <w:b/>
          <w:i/>
          <w:color w:val="632423" w:themeColor="accent2" w:themeShade="80"/>
        </w:rPr>
        <w:t>givenName</w:t>
      </w:r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r>
              <w:t>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7356274B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185443" w:rsidRPr="008D1507">
        <w:rPr>
          <w:b/>
          <w:i/>
          <w:color w:val="632423" w:themeColor="accent2" w:themeShade="80"/>
        </w:rPr>
        <w:t>LDExpert</w:t>
      </w:r>
      <w:r w:rsidR="00185443" w:rsidRPr="008D1507">
        <w:rPr>
          <w:color w:val="auto"/>
        </w:rPr>
        <w:t xml:space="preserve"> relation</w:t>
      </w:r>
      <w:r w:rsidR="00185443">
        <w:t xml:space="preserve"> between 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and 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r>
              <w:t>LDExpert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4" o:title=""/>
                </v:shape>
                <o:OLEObject Type="Embed" ProgID="PBrush" ShapeID="_x0000_i1028" DrawAspect="Content" ObjectID="_1579928374" r:id="rId26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505860314"/>
      <w:r>
        <w:lastRenderedPageBreak/>
        <w:t>Export to TTL</w:t>
      </w:r>
      <w:bookmarkEnd w:id="26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r w:rsidR="003C5E80" w:rsidRPr="003C5E80">
        <w:rPr>
          <w:b/>
        </w:rPr>
        <w:t>WhiteBoardTriples.TTL</w:t>
      </w:r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r>
              <w:t>WhiteBoardTriples(1).TTL</w:t>
            </w:r>
          </w:p>
          <w:p w14:paraId="5DAA0B8D" w14:textId="2EC7F42E" w:rsidR="003825B7" w:rsidRDefault="003825B7" w:rsidP="003825B7">
            <w:r>
              <w:t>WhiteBoardTriples(2).TTL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79928375" r:id="rId28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7" w:name="_Toc505860315"/>
      <w:r>
        <w:t xml:space="preserve">Upload to </w:t>
      </w:r>
      <w:r w:rsidR="003D1F29">
        <w:t>Database</w:t>
      </w:r>
      <w:bookmarkEnd w:id="27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r w:rsidR="00507578">
        <w:rPr>
          <w:b/>
        </w:rPr>
        <w:t>LDW</w:t>
      </w:r>
      <w:r w:rsidR="002305B0">
        <w:rPr>
          <w:b/>
        </w:rPr>
        <w:t>Study</w:t>
      </w:r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6023A559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r w:rsidR="008A214B">
        <w:t>WhiteBoard.TTL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5860316"/>
      <w:r>
        <w:t>Query</w:t>
      </w:r>
      <w:r w:rsidR="00EF78CD">
        <w:t xml:space="preserve"> </w:t>
      </w:r>
      <w:r>
        <w:t>your graph</w:t>
      </w:r>
      <w:bookmarkEnd w:id="28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CF87BFA" w14:textId="17F959B5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>If the "Query Panel" is not displayed, click on the &gt;_Query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505860318"/>
      <w:bookmarkStart w:id="32" w:name="_Ref505928637"/>
      <w:r>
        <w:lastRenderedPageBreak/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31"/>
      <w:bookmarkEnd w:id="32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112716">
        <w:rPr>
          <w:b/>
          <w:i/>
          <w:color w:val="632423" w:themeColor="accent2" w:themeShade="80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r w:rsidR="00112716">
        <w:rPr>
          <w:b/>
          <w:i/>
          <w:color w:val="632423" w:themeColor="accent2" w:themeShade="80"/>
          <w:highlight w:val="yellow"/>
        </w:rPr>
        <w:t>LDExpert</w:t>
      </w:r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Toc505860319"/>
      <w:bookmarkStart w:id="34" w:name="_Ref505931574"/>
      <w:bookmarkStart w:id="35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r w:rsidR="00F71025" w:rsidRPr="00112716">
        <w:rPr>
          <w:b/>
        </w:rPr>
        <w:t xml:space="preserve">givenName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3811D599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(givenName in the SELECT statement</w:t>
      </w:r>
      <w:r w:rsidR="00FD2F7B">
        <w:t>:</w:t>
      </w:r>
    </w:p>
    <w:p w14:paraId="7CEAC57B" w14:textId="5DA550AB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n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r w:rsidR="00F71025" w:rsidRPr="00054F63">
        <w:rPr>
          <w:b/>
          <w:i/>
          <w:color w:val="632423" w:themeColor="accent2" w:themeShade="80"/>
        </w:rPr>
        <w:t>givenName</w:t>
      </w:r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143E1EBC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5DDCB29D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?treat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  <w:bookmarkStart w:id="37" w:name="_GoBack"/>
      <w:bookmarkEnd w:id="37"/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eg:randomizedTo relation, as follows:</w:t>
      </w:r>
    </w:p>
    <w:p w14:paraId="2CA1761E" w14:textId="253E3CC0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  ?treatmentArm ;</w:t>
      </w:r>
    </w:p>
    <w:p w14:paraId="5FAD6299" w14:textId="1C17031D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56A3E210" w:rsidR="00C76257" w:rsidRPr="00CF1FB6" w:rsidRDefault="00C76257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Pr="00CF1FB6">
        <w:rPr>
          <w:rFonts w:ascii="Courier New" w:hAnsi="Courier New" w:cs="Courier New"/>
          <w:b/>
          <w:color w:val="365F91" w:themeColor="accent1" w:themeShade="BF"/>
        </w:rPr>
        <w:t>?treatmentArm</w:t>
      </w:r>
      <w:r>
        <w:t xml:space="preserve"> along the </w:t>
      </w:r>
      <w:r w:rsidRPr="00CF1FB6">
        <w:rPr>
          <w:rFonts w:ascii="Courier New" w:hAnsi="Courier New" w:cs="Courier New"/>
          <w:b/>
          <w:color w:val="7030A0"/>
        </w:rPr>
        <w:t>eg:treatmentArmType</w:t>
      </w:r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?treatType</w:t>
      </w:r>
      <w:r w:rsidR="00F632AF">
        <w:t xml:space="preserve"> ) .</w:t>
      </w:r>
    </w:p>
    <w:p w14:paraId="604A61B5" w14:textId="77777777" w:rsidR="00CF1FB6" w:rsidRPr="00CF1FB6" w:rsidRDefault="00CF1FB6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777777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eg:randomizedTo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?treatmentArm ;</w:t>
      </w:r>
    </w:p>
    <w:p w14:paraId="31626463" w14:textId="37775A33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schema:givenName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?personName .</w:t>
      </w:r>
    </w:p>
    <w:p w14:paraId="5447FBA3" w14:textId="6CD88FE6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?treatmentArm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eg:treatmentArmType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?treat</w:t>
      </w:r>
      <w:r w:rsidR="00F632AF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4997F18D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?treat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ment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Arm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?personName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79928376" r:id="rId3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8" w:name="_Toc505860321"/>
      <w:r>
        <w:t>Ontology</w:t>
      </w:r>
      <w:bookmarkEnd w:id="38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5860322"/>
      <w:r>
        <w:t>Review the Ontology</w:t>
      </w:r>
      <w:bookmarkEnd w:id="39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5860323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40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>from the Stardog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41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r w:rsidR="00F4343C" w:rsidRPr="00F4343C">
        <w:rPr>
          <w:b/>
        </w:rPr>
        <w:t>supertype</w:t>
      </w:r>
      <w:r w:rsidR="00F4343C">
        <w:rPr>
          <w:b/>
        </w:rPr>
        <w:t>s</w:t>
      </w:r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r w:rsidR="00CA1DE0" w:rsidRPr="00CA1DE0">
        <w:rPr>
          <w:b/>
        </w:rPr>
        <w:t>HumanStudySubject</w:t>
      </w:r>
      <w:r w:rsidR="00CA1DE0" w:rsidRPr="00CA1DE0">
        <w:t xml:space="preserve"> </w:t>
      </w:r>
      <w:r>
        <w:t xml:space="preserve">and </w:t>
      </w:r>
      <w:r w:rsidRPr="00F4343C">
        <w:rPr>
          <w:b/>
        </w:rPr>
        <w:t>LinkedDataExpert</w:t>
      </w:r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5860325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2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>Your original data contained no definition of a HumanStudySubject.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HumanStudySubject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r w:rsidRPr="00F4343C">
              <w:rPr>
                <w:rFonts w:ascii="Courier New" w:hAnsi="Courier New" w:cs="Courier New"/>
                <w:b/>
              </w:rPr>
              <w:t>rdf:type</w:t>
            </w:r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rdf:type eg:HumanStudySubject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F72EEC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F72EEC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lastRenderedPageBreak/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LinkedDataExpert?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3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3"/>
      <w:r>
        <w:t xml:space="preserve"> </w:t>
      </w:r>
    </w:p>
    <w:p w14:paraId="181FA573" w14:textId="42FCC6A0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Write a query that uses the superclass </w:t>
      </w:r>
      <w:r w:rsidR="00781448">
        <w:t xml:space="preserve">uses the superclass </w:t>
      </w:r>
      <w:r>
        <w:t xml:space="preserve">of the </w:t>
      </w:r>
      <w:r w:rsidR="00D766DB">
        <w:t xml:space="preserve">HumanStudySubject and </w:t>
      </w:r>
      <w:r w:rsidR="00CD0F4D">
        <w:t xml:space="preserve">DataExpert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"eg"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39F84BC5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?personType</w:t>
      </w:r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79928377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4" w:name="_Toc505860327"/>
      <w:r>
        <w:t>D</w:t>
      </w:r>
      <w:r w:rsidR="000956E4">
        <w:t xml:space="preserve">ata from all </w:t>
      </w:r>
      <w:r w:rsidR="002305B0">
        <w:t>studies</w:t>
      </w:r>
      <w:bookmarkEnd w:id="44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5" w:name="_Toc505860328"/>
      <w:r>
        <w:t xml:space="preserve">Create </w:t>
      </w:r>
      <w:r w:rsidR="00283E27">
        <w:t>the</w:t>
      </w:r>
      <w:r>
        <w:t xml:space="preserve"> Data Pool</w:t>
      </w:r>
      <w:bookmarkEnd w:id="45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6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05860330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7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900050">
        <w:tc>
          <w:tcPr>
            <w:tcW w:w="805" w:type="dxa"/>
          </w:tcPr>
          <w:p w14:paraId="126B8A36" w14:textId="77777777" w:rsidR="00766A5A" w:rsidRDefault="00766A5A" w:rsidP="00900050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900050"/>
          <w:p w14:paraId="2BD1FA71" w14:textId="77777777" w:rsidR="00766A5A" w:rsidRPr="00EC7DD3" w:rsidRDefault="00766A5A" w:rsidP="00900050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HumanStudySubject?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5860331"/>
      <w:r>
        <w:t>How many women received active treatment (non placebo) across all Drug1 studies combined?</w:t>
      </w:r>
      <w:bookmarkEnd w:id="48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2DA6F194" w:rsidR="00C03EB4" w:rsidRDefault="00550418" w:rsidP="00550418">
      <w:pPr>
        <w:pStyle w:val="ListParagraph"/>
      </w:pPr>
      <w:r>
        <w:t xml:space="preserve">                                                                      -- randomizedTo ---  ?treatArm  .</w:t>
      </w:r>
    </w:p>
    <w:p w14:paraId="27AE820B" w14:textId="1A68067E" w:rsidR="00550418" w:rsidRDefault="00550418" w:rsidP="00550418">
      <w:pPr>
        <w:pStyle w:val="ListParagraph"/>
      </w:pPr>
      <w:r>
        <w:t xml:space="preserve">                                                   ?treatArm -- treatmentArmType  -- </w:t>
      </w:r>
      <w:r w:rsidRPr="00550418">
        <w:rPr>
          <w:b/>
        </w:rPr>
        <w:t>ActiveArm</w:t>
      </w:r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05860332"/>
      <w:r>
        <w:t>List all Persons in the studies.</w:t>
      </w:r>
      <w:bookmarkEnd w:id="49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>List all Person IRIs, their givenName, their assigned Study, and their role in that study (HumanStudySubject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lastRenderedPageBreak/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928378" r:id="rId46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0" w:name="_Appendix_1:_Neo4jFromSpreadsheet.R"/>
      <w:bookmarkStart w:id="51" w:name="_Appendix_2:_Course"/>
      <w:bookmarkStart w:id="52" w:name="_Toc505860334"/>
      <w:bookmarkEnd w:id="50"/>
      <w:bookmarkEnd w:id="51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2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E12C0D" w:rsidP="00BD0C9A">
      <w:pPr>
        <w:pStyle w:val="ListParagraph"/>
        <w:numPr>
          <w:ilvl w:val="0"/>
          <w:numId w:val="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7174ADA0" w:rsidR="007152E0" w:rsidRDefault="00E12C0D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091B37F6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3B3CC32C" w:rsidR="007152E0" w:rsidRDefault="00E12C0D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327B29" w:rsidR="007152E0" w:rsidRDefault="00690047" w:rsidP="003106E4">
      <w:pPr>
        <w:spacing w:after="0"/>
        <w:ind w:left="1440"/>
      </w:pPr>
      <w:r w:rsidRPr="00690047">
        <w:t>http://www.cambridgesemantics.com/semantic-university/introduction-linked-data</w:t>
      </w:r>
    </w:p>
    <w:p w14:paraId="7909418B" w14:textId="77777777" w:rsidR="00690047" w:rsidRDefault="00690047" w:rsidP="003106E4">
      <w:pPr>
        <w:spacing w:after="0"/>
        <w:ind w:left="1440"/>
      </w:pPr>
    </w:p>
    <w:p w14:paraId="12E35215" w14:textId="660AF182" w:rsidR="00690047" w:rsidRDefault="00E12C0D" w:rsidP="00690047">
      <w:pPr>
        <w:pStyle w:val="ListParagraph"/>
        <w:numPr>
          <w:ilvl w:val="0"/>
          <w:numId w:val="4"/>
        </w:numPr>
        <w:spacing w:after="0"/>
      </w:pPr>
      <w:hyperlink r:id="rId50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E12C0D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Github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2"/>
      <w:footerReference w:type="default" r:id="rId53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Williams Tim" w:date="2018-02-12T08:07:00Z" w:initials="WT">
    <w:p w14:paraId="40401AEF" w14:textId="03FED857" w:rsidR="00A83BC6" w:rsidRDefault="00A83BC6">
      <w:pPr>
        <w:pStyle w:val="CommentText"/>
      </w:pPr>
      <w:r>
        <w:rPr>
          <w:rStyle w:val="CommentReference"/>
        </w:rPr>
        <w:annotationRef/>
      </w:r>
      <w:r>
        <w:t>CHANGE</w:t>
      </w:r>
    </w:p>
  </w:comment>
  <w:comment w:id="21" w:author="Williams Tim" w:date="2018-02-12T08:09:00Z" w:initials="WT">
    <w:p w14:paraId="36228483" w14:textId="3DD9B8FD" w:rsidR="00A83BC6" w:rsidRDefault="00A83BC6">
      <w:pPr>
        <w:pStyle w:val="CommentText"/>
      </w:pPr>
      <w:r>
        <w:rPr>
          <w:rStyle w:val="CommentReference"/>
        </w:rPr>
        <w:annotationRef/>
      </w:r>
      <w:r>
        <w:t>CHANGE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401AEF" w15:done="0"/>
  <w15:commentEx w15:paraId="362284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119BA" w14:textId="77777777" w:rsidR="00E12C0D" w:rsidRDefault="00E12C0D">
      <w:pPr>
        <w:spacing w:after="0" w:line="240" w:lineRule="auto"/>
      </w:pPr>
      <w:r>
        <w:separator/>
      </w:r>
    </w:p>
  </w:endnote>
  <w:endnote w:type="continuationSeparator" w:id="0">
    <w:p w14:paraId="03869ED9" w14:textId="77777777" w:rsidR="00E12C0D" w:rsidRDefault="00E1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41D19C32" w:rsidR="00112716" w:rsidRDefault="00112716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4516E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CA9C4" w14:textId="77777777" w:rsidR="00E12C0D" w:rsidRDefault="00E12C0D">
      <w:pPr>
        <w:spacing w:after="0" w:line="240" w:lineRule="auto"/>
      </w:pPr>
      <w:r>
        <w:separator/>
      </w:r>
    </w:p>
  </w:footnote>
  <w:footnote w:type="continuationSeparator" w:id="0">
    <w:p w14:paraId="7CE7D23A" w14:textId="77777777" w:rsidR="00E12C0D" w:rsidRDefault="00E1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112716" w:rsidRDefault="00112716">
    <w:pPr>
      <w:spacing w:after="0" w:line="240" w:lineRule="auto"/>
    </w:pPr>
    <w:bookmarkStart w:id="53" w:name="h.4m2hg86m4e8h" w:colFirst="0" w:colLast="0"/>
    <w:bookmarkEnd w:id="5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42320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2C0D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4.png"/><Relationship Id="rId21" Type="http://schemas.openxmlformats.org/officeDocument/2006/relationships/comments" Target="comments.xml"/><Relationship Id="rId34" Type="http://schemas.openxmlformats.org/officeDocument/2006/relationships/image" Target="media/image20.png"/><Relationship Id="rId42" Type="http://schemas.openxmlformats.org/officeDocument/2006/relationships/oleObject" Target="embeddings/oleObject7.bin"/><Relationship Id="rId47" Type="http://schemas.openxmlformats.org/officeDocument/2006/relationships/hyperlink" Target="http://www.cambridgesemantics.com/semantic-university/introduction-semantic-web" TargetMode="External"/><Relationship Id="rId50" Type="http://schemas.openxmlformats.org/officeDocument/2006/relationships/hyperlink" Target="https://www.youtube.com/watch?v=FvGndkpa4K0" TargetMode="External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oleObject" Target="embeddings/oleObject6.bin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oleObject" Target="embeddings/oleObject5.bin"/><Relationship Id="rId36" Type="http://schemas.openxmlformats.org/officeDocument/2006/relationships/image" Target="media/image22.png"/><Relationship Id="rId49" Type="http://schemas.openxmlformats.org/officeDocument/2006/relationships/hyperlink" Target="http://www.cambridgesemantics.com/semantic-university/introduction-linked-data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11/relationships/commentsExtended" Target="commentsExtended.xm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hyperlink" Target="http://www.cambridgesemantics.com/semantic-university/what-linked-data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www.learningsparql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66940-4695-4A53-A60F-D2B35EEA8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8482</TotalTime>
  <Pages>18</Pages>
  <Words>3492</Words>
  <Characters>19910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32</cp:revision>
  <cp:lastPrinted>2018-02-08T18:36:00Z</cp:lastPrinted>
  <dcterms:created xsi:type="dcterms:W3CDTF">2017-06-05T18:57:00Z</dcterms:created>
  <dcterms:modified xsi:type="dcterms:W3CDTF">2018-02-12T13:13:00Z</dcterms:modified>
</cp:coreProperties>
</file>