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A6463A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丝竹相和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A425B0" w:rsidRPr="00A425B0">
        <w:rPr>
          <w:rFonts w:ascii="宋体" w:cs="Times New Roman" w:eastAsia="宋体" w:hAnsi="宋体"/>
          <w:sz w:val="24"/>
        </w:rPr>
        <w:t>聆听《中花六板》、《娱乐升平》，激发学生对民间丝竹音乐的兴趣和爱好。感受、体验乐曲的音乐风格。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A425B0" w:rsidRPr="00A425B0">
        <w:rPr>
          <w:rFonts w:ascii="宋体" w:cs="Times New Roman" w:eastAsia="宋体" w:hAnsi="宋体"/>
          <w:sz w:val="24"/>
        </w:rPr>
        <w:t>在感受、体验乐曲的音乐情绪，理解乐曲的音乐内容的基础上，学习掌握有关的音乐知识。</w:t>
      </w:r>
    </w:p>
    <w:p w:rsidP="00A425B0" w:rsidR="00164E56" w:rsidRDefault="00AF3021" w:rsidRPr="00A425B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3．</w:t>
      </w:r>
      <w:r w:rsidR="00A425B0">
        <w:rPr>
          <w:rFonts w:ascii="宋体" w:cs="Times New Roman" w:eastAsia="宋体" w:hAnsi="宋体" w:hint="eastAsia"/>
          <w:sz w:val="24"/>
        </w:rPr>
        <w:t>比较</w:t>
      </w:r>
      <w:r w:rsidR="00A425B0">
        <w:rPr>
          <w:rFonts w:ascii="宋体" w:cs="Times New Roman" w:eastAsia="宋体" w:hAnsi="宋体"/>
          <w:sz w:val="24"/>
        </w:rPr>
        <w:t>《中花六板》、《娱乐升平》</w:t>
      </w:r>
      <w:r w:rsidR="00A425B0" w:rsidRPr="00A425B0">
        <w:rPr>
          <w:rFonts w:ascii="宋体" w:cs="Times New Roman" w:eastAsia="宋体" w:hAnsi="宋体"/>
          <w:sz w:val="24"/>
        </w:rPr>
        <w:t>的音乐风格。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CF7141" w:rsidR="007F2603" w:rsidRDefault="00CF7141" w:rsidRPr="00CF714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丝竹相和：</w:t>
      </w:r>
      <w:r w:rsidRPr="00CF7141">
        <w:rPr>
          <w:rFonts w:ascii="宋体" w:cs="Times New Roman" w:eastAsia="宋体" w:hAnsi="宋体" w:hint="eastAsia"/>
          <w:sz w:val="24"/>
        </w:rPr>
        <w:t>“丝”与“竹”是周朝的八音乐器分类法中的两个种类。</w:t>
      </w:r>
      <w:proofErr w:type="gramStart"/>
      <w:r w:rsidRPr="00CF7141">
        <w:rPr>
          <w:rFonts w:ascii="宋体" w:cs="Times New Roman" w:eastAsia="宋体" w:hAnsi="宋体" w:hint="eastAsia"/>
          <w:sz w:val="24"/>
        </w:rPr>
        <w:t>丝指的</w:t>
      </w:r>
      <w:proofErr w:type="gramEnd"/>
      <w:r w:rsidRPr="00CF7141">
        <w:rPr>
          <w:rFonts w:ascii="宋体" w:cs="Times New Roman" w:eastAsia="宋体" w:hAnsi="宋体" w:hint="eastAsia"/>
          <w:sz w:val="24"/>
        </w:rPr>
        <w:t>是弹弦乐器，</w:t>
      </w:r>
      <w:proofErr w:type="gramStart"/>
      <w:r w:rsidRPr="00CF7141">
        <w:rPr>
          <w:rFonts w:ascii="宋体" w:cs="Times New Roman" w:eastAsia="宋体" w:hAnsi="宋体" w:hint="eastAsia"/>
          <w:sz w:val="24"/>
        </w:rPr>
        <w:t>竹则指</w:t>
      </w:r>
      <w:proofErr w:type="gramEnd"/>
      <w:r w:rsidRPr="00CF7141">
        <w:rPr>
          <w:rFonts w:ascii="宋体" w:cs="Times New Roman" w:eastAsia="宋体" w:hAnsi="宋体" w:hint="eastAsia"/>
          <w:sz w:val="24"/>
        </w:rPr>
        <w:t>的是竹制吹奏乐器。</w:t>
      </w:r>
      <w:proofErr w:type="gramStart"/>
      <w:r w:rsidRPr="00CF7141">
        <w:rPr>
          <w:rFonts w:ascii="宋体" w:cs="Times New Roman" w:eastAsia="宋体" w:hAnsi="宋体" w:hint="eastAsia"/>
          <w:sz w:val="24"/>
        </w:rPr>
        <w:t>丝竹乐指的</w:t>
      </w:r>
      <w:proofErr w:type="gramEnd"/>
      <w:r w:rsidRPr="00CF7141">
        <w:rPr>
          <w:rFonts w:ascii="宋体" w:cs="Times New Roman" w:eastAsia="宋体" w:hAnsi="宋体" w:hint="eastAsia"/>
          <w:sz w:val="24"/>
        </w:rPr>
        <w:t>是用竹制吹管乐器与弦乐器合奏，演奏风格细致、多表现优美抒情、轻快活泼的情趣。</w:t>
      </w:r>
    </w:p>
    <w:p w:rsidP="007F2603" w:rsidR="007F2603" w:rsidRDefault="007F2603" w:rsidRPr="007F2603">
      <w:pPr>
        <w:spacing w:line="440" w:lineRule="atLeast"/>
        <w:ind w:firstLine="480" w:firstLineChars="200"/>
        <w:rPr>
          <w:rFonts w:ascii="宋体" w:eastAsia="宋体" w:hAnsi="宋体"/>
        </w:rPr>
      </w:pPr>
      <w:r>
        <w:rPr>
          <w:rFonts w:ascii="宋体" w:eastAsia="宋体" w:hAnsi="宋体" w:hint="eastAsia"/>
          <w:sz w:val="24"/>
        </w:rPr>
        <w:t>今天就让</w:t>
      </w:r>
      <w:r>
        <w:rPr>
          <w:rFonts w:ascii="宋体" w:eastAsia="宋体" w:hAnsi="宋体"/>
          <w:sz w:val="24"/>
        </w:rPr>
        <w:t>我们</w:t>
      </w:r>
      <w:r w:rsidR="00CF7141">
        <w:rPr>
          <w:rFonts w:ascii="宋体" w:eastAsia="宋体" w:hAnsi="宋体" w:hint="eastAsia"/>
          <w:sz w:val="24"/>
        </w:rPr>
        <w:t>学习有关</w:t>
      </w:r>
      <w:r w:rsidR="00CF7141">
        <w:rPr>
          <w:rFonts w:ascii="宋体" w:eastAsia="宋体" w:hAnsi="宋体"/>
          <w:sz w:val="24"/>
        </w:rPr>
        <w:t>丝竹乐的新课——丝竹相和。</w:t>
      </w:r>
      <w:bookmarkStart w:id="0" w:name="_GoBack"/>
      <w:bookmarkEnd w:id="0"/>
    </w:p>
    <w:p w:rsidP="00CF7141" w:rsidR="007F2603" w:rsidRDefault="00794743" w:rsidRPr="007F260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二</w:t>
      </w:r>
      <w:r w:rsidR="00EF6B51" w:rsidRPr="00794743">
        <w:rPr>
          <w:rFonts w:ascii="宋体" w:cs="Times New Roman" w:eastAsia="宋体" w:hAnsi="宋体" w:hint="eastAsia"/>
          <w:sz w:val="24"/>
        </w:rPr>
        <w:t>、</w:t>
      </w:r>
      <w:r w:rsidR="007F2603">
        <w:rPr>
          <w:rFonts w:ascii="宋体" w:cs="Times New Roman" w:eastAsia="宋体" w:hAnsi="宋体" w:hint="eastAsia"/>
          <w:sz w:val="24"/>
        </w:rPr>
        <w:t>新课讲授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（一）</w:t>
      </w:r>
      <w:r w:rsidR="00CF7141">
        <w:rPr>
          <w:rFonts w:ascii="宋体" w:cs="Times New Roman" w:eastAsia="宋体" w:hAnsi="宋体" w:hint="eastAsia"/>
          <w:sz w:val="24"/>
        </w:rPr>
        <w:t>江南丝竹</w:t>
      </w:r>
    </w:p>
    <w:p w:rsidP="00CF7141" w:rsidR="00CF7141" w:rsidRDefault="00AA31D2" w:rsidRPr="00CF7141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CF7141" w:rsidRPr="00CF7141">
        <w:rPr>
          <w:rFonts w:ascii="宋体" w:eastAsia="宋体" w:hAnsi="宋体" w:hint="eastAsia"/>
          <w:bCs/>
          <w:sz w:val="24"/>
        </w:rPr>
        <w:t>概念：流行于上海及江苏南部、浙江西部的民间器乐乐种。</w:t>
      </w:r>
    </w:p>
    <w:p w:rsidP="00CF7141" w:rsidR="00CF7141" w:rsidRDefault="00AA31D2" w:rsidRPr="00CF7141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sz w:val="24"/>
        </w:rPr>
        <w:t>2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乐队编制：少则二人，多则七八人。</w:t>
      </w:r>
    </w:p>
    <w:p w:rsidP="00CF7141" w:rsidR="00CF7141" w:rsidRDefault="00AA31D2" w:rsidRPr="00CF7141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所用乐器：二胡、小三弦、琵琶、扬琴、笛、箫、笙、鼓、板、木鱼、铃等。</w:t>
      </w:r>
    </w:p>
    <w:p w:rsidP="00CF7141" w:rsidR="00CF7141" w:rsidRDefault="00AA31D2" w:rsidRPr="00CF7141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sz w:val="24"/>
        </w:rPr>
        <w:t>4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乐队特点：乐手之间凭借合作经验相互配合，使各声部疏密交错、主次分明、有分有合，构成一个既有变化又有统一的和谐整体。</w:t>
      </w:r>
    </w:p>
    <w:p w:rsidP="00CF7141" w:rsidR="00CF7141" w:rsidRDefault="00AA31D2" w:rsidRPr="00CF714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5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音乐风格：</w:t>
      </w:r>
      <w:r w:rsidR="00CF7141" w:rsidRPr="00CF7141">
        <w:rPr>
          <w:rFonts w:ascii="宋体" w:cs="Times New Roman" w:eastAsia="宋体" w:hAnsi="宋体" w:hint="eastAsia"/>
          <w:sz w:val="24"/>
        </w:rPr>
        <w:t>以轻巧、明朗、欢快、活泼为主，有时也表现得较为粗犷。</w:t>
      </w:r>
    </w:p>
    <w:p w:rsidP="00CF7141" w:rsidR="00CF7141" w:rsidRDefault="00AA31D2" w:rsidRPr="00CF714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6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乐曲内容：</w:t>
      </w:r>
      <w:r w:rsidR="00CF7141" w:rsidRPr="00CF7141">
        <w:rPr>
          <w:rFonts w:ascii="宋体" w:cs="Times New Roman" w:eastAsia="宋体" w:hAnsi="宋体" w:hint="eastAsia"/>
          <w:sz w:val="24"/>
        </w:rPr>
        <w:t>多表现江南人民朴实、健朗的欢乐性格，也从一个侧面体现了江南山清水秀的美丽风貌。</w:t>
      </w:r>
    </w:p>
    <w:p w:rsidP="007F2603" w:rsidR="007F2603" w:rsidRDefault="00AA31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sz w:val="24"/>
        </w:rPr>
        <w:t>7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CF7141">
        <w:rPr>
          <w:rFonts w:ascii="宋体" w:cs="Times New Roman" w:eastAsia="宋体" w:hAnsi="宋体"/>
          <w:sz w:val="24"/>
        </w:rPr>
        <w:t>八大名曲</w:t>
      </w:r>
      <w:r w:rsidR="00CF7141">
        <w:rPr>
          <w:rFonts w:ascii="宋体" w:cs="Times New Roman" w:eastAsia="宋体" w:hAnsi="宋体" w:hint="eastAsia"/>
          <w:sz w:val="24"/>
        </w:rPr>
        <w:t>：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《中花六板》、《慢六板》、《三六》、《慢三六》、《欢乐歌》、《云庆》、《行街》。</w:t>
      </w:r>
    </w:p>
    <w:p w:rsidP="007F2603" w:rsidR="00CF7141" w:rsidRDefault="00AA31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sz w:val="24"/>
        </w:rPr>
        <w:t>8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CF7141">
        <w:rPr>
          <w:rFonts w:ascii="宋体" w:cs="Times New Roman" w:eastAsia="宋体" w:hAnsi="宋体" w:hint="eastAsia"/>
          <w:bCs/>
          <w:sz w:val="24"/>
        </w:rPr>
        <w:t>作品</w:t>
      </w:r>
      <w:r w:rsidR="00CF7141">
        <w:rPr>
          <w:rFonts w:ascii="宋体" w:cs="Times New Roman" w:eastAsia="宋体" w:hAnsi="宋体"/>
          <w:bCs/>
          <w:sz w:val="24"/>
        </w:rPr>
        <w:t>鉴赏：中花六板</w:t>
      </w:r>
    </w:p>
    <w:p w:rsidP="00CF7141" w:rsidR="007F2603" w:rsidRDefault="00CF714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（1）</w:t>
      </w:r>
      <w:r w:rsidR="007F2603">
        <w:rPr>
          <w:rFonts w:ascii="宋体" w:cs="Times New Roman" w:eastAsia="宋体" w:hAnsi="宋体" w:hint="eastAsia"/>
          <w:sz w:val="24"/>
        </w:rPr>
        <w:t>教师</w:t>
      </w:r>
      <w:r w:rsidR="007F2603">
        <w:rPr>
          <w:rFonts w:ascii="宋体" w:cs="Times New Roman" w:eastAsia="宋体" w:hAnsi="宋体"/>
          <w:sz w:val="24"/>
        </w:rPr>
        <w:t>进行</w:t>
      </w:r>
      <w:r>
        <w:rPr>
          <w:rFonts w:ascii="宋体" w:cs="Times New Roman" w:eastAsia="宋体" w:hAnsi="宋体" w:hint="eastAsia"/>
          <w:sz w:val="24"/>
        </w:rPr>
        <w:t>作品</w:t>
      </w:r>
      <w:r w:rsidR="007F2603">
        <w:rPr>
          <w:rFonts w:ascii="宋体" w:cs="Times New Roman" w:eastAsia="宋体" w:hAnsi="宋体"/>
          <w:sz w:val="24"/>
        </w:rPr>
        <w:t>介绍</w:t>
      </w:r>
      <w:r>
        <w:rPr>
          <w:rFonts w:ascii="宋体" w:cs="Times New Roman" w:eastAsia="宋体" w:hAnsi="宋体" w:hint="eastAsia"/>
          <w:sz w:val="24"/>
        </w:rPr>
        <w:t>及</w:t>
      </w:r>
      <w:r>
        <w:rPr>
          <w:rFonts w:ascii="宋体" w:cs="Times New Roman" w:eastAsia="宋体" w:hAnsi="宋体"/>
          <w:sz w:val="24"/>
        </w:rPr>
        <w:t>创作方法分析</w:t>
      </w:r>
      <w:r w:rsidR="007F2603">
        <w:rPr>
          <w:rFonts w:ascii="宋体" w:cs="Times New Roman" w:eastAsia="宋体" w:hAnsi="宋体"/>
          <w:sz w:val="24"/>
        </w:rPr>
        <w:t>。</w:t>
      </w:r>
    </w:p>
    <w:p w:rsidP="00CF7141" w:rsidR="00CF7141" w:rsidRDefault="00AA31D2" w:rsidRPr="00CF714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①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作品介绍：</w:t>
      </w:r>
      <w:r w:rsidR="00CF7141" w:rsidRPr="00CF7141">
        <w:rPr>
          <w:rFonts w:ascii="宋体" w:cs="Times New Roman" w:eastAsia="宋体" w:hAnsi="宋体" w:hint="eastAsia"/>
          <w:sz w:val="24"/>
        </w:rPr>
        <w:t>《中花六板》为江南丝竹曲，又名《虞舜熏风操》或《熏风曲》。这首乐曲是由民间器乐曲牌《老六板》放慢加</w:t>
      </w:r>
      <w:proofErr w:type="gramStart"/>
      <w:r w:rsidR="00CF7141" w:rsidRPr="00CF7141">
        <w:rPr>
          <w:rFonts w:ascii="宋体" w:cs="Times New Roman" w:eastAsia="宋体" w:hAnsi="宋体" w:hint="eastAsia"/>
          <w:sz w:val="24"/>
        </w:rPr>
        <w:t>花发展</w:t>
      </w:r>
      <w:proofErr w:type="gramEnd"/>
      <w:r w:rsidR="00CF7141" w:rsidRPr="00CF7141">
        <w:rPr>
          <w:rFonts w:ascii="宋体" w:cs="Times New Roman" w:eastAsia="宋体" w:hAnsi="宋体" w:hint="eastAsia"/>
          <w:sz w:val="24"/>
        </w:rPr>
        <w:t>而来的。</w:t>
      </w:r>
    </w:p>
    <w:p w:rsidP="00CF7141" w:rsidR="00C17FC9" w:rsidRDefault="00AA31D2" w:rsidRPr="00CF714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lastRenderedPageBreak/>
        <w:t>②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创作方法：</w:t>
      </w:r>
      <w:r w:rsidR="00CF7141" w:rsidRPr="00CF7141">
        <w:rPr>
          <w:rFonts w:ascii="宋体" w:cs="Times New Roman" w:eastAsia="宋体" w:hAnsi="宋体" w:hint="eastAsia"/>
          <w:sz w:val="24"/>
        </w:rPr>
        <w:t>采用了</w:t>
      </w:r>
      <w:proofErr w:type="gramStart"/>
      <w:r w:rsidR="00CF7141" w:rsidRPr="00CF7141">
        <w:rPr>
          <w:rFonts w:ascii="宋体" w:cs="Times New Roman" w:eastAsia="宋体" w:hAnsi="宋体" w:hint="eastAsia"/>
          <w:sz w:val="24"/>
        </w:rPr>
        <w:t>支声性</w:t>
      </w:r>
      <w:proofErr w:type="gramEnd"/>
      <w:r w:rsidR="00CF7141" w:rsidRPr="00CF7141">
        <w:rPr>
          <w:rFonts w:ascii="宋体" w:cs="Times New Roman" w:eastAsia="宋体" w:hAnsi="宋体" w:hint="eastAsia"/>
          <w:sz w:val="24"/>
        </w:rPr>
        <w:t>复调的创作方法。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（2）欣赏</w:t>
      </w:r>
      <w:r w:rsidR="00CF7141">
        <w:rPr>
          <w:rFonts w:ascii="宋体" w:cs="Times New Roman" w:eastAsia="宋体" w:hAnsi="宋体" w:hint="eastAsia"/>
          <w:sz w:val="24"/>
        </w:rPr>
        <w:t>乐曲</w:t>
      </w:r>
      <w:r>
        <w:rPr>
          <w:rFonts w:ascii="宋体" w:cs="Times New Roman" w:eastAsia="宋体" w:hAnsi="宋体"/>
          <w:sz w:val="24"/>
        </w:rPr>
        <w:t>并</w:t>
      </w:r>
      <w:r w:rsidR="00CF7141">
        <w:rPr>
          <w:rFonts w:ascii="宋体" w:cs="Times New Roman" w:eastAsia="宋体" w:hAnsi="宋体" w:hint="eastAsia"/>
          <w:sz w:val="24"/>
        </w:rPr>
        <w:t>思考以下</w:t>
      </w:r>
      <w:r w:rsidR="00CF7141">
        <w:rPr>
          <w:rFonts w:ascii="宋体" w:cs="Times New Roman" w:eastAsia="宋体" w:hAnsi="宋体"/>
          <w:sz w:val="24"/>
        </w:rPr>
        <w:t>几个问题</w:t>
      </w:r>
      <w:r>
        <w:rPr>
          <w:rFonts w:ascii="宋体" w:cs="Times New Roman" w:eastAsia="宋体" w:hAnsi="宋体"/>
          <w:sz w:val="24"/>
        </w:rPr>
        <w:t>。</w:t>
      </w:r>
    </w:p>
    <w:p w:rsidP="00CF7141" w:rsidR="00CF7141" w:rsidRDefault="00AA31D2" w:rsidRPr="00CF714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①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《中花六板》使用了哪些乐器？其中最主要的主奏乐器是什么？</w:t>
      </w:r>
    </w:p>
    <w:p w:rsidP="00CF7141" w:rsidR="00CF7141" w:rsidRDefault="00AA31D2" w:rsidRPr="00CF714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②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《中花六板》的旋律有什么特点？音乐情绪如何？</w:t>
      </w:r>
    </w:p>
    <w:p w:rsidP="007F2603" w:rsidR="007F2603" w:rsidRDefault="00CF714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（3）学生思考</w:t>
      </w:r>
      <w:r>
        <w:rPr>
          <w:rFonts w:ascii="宋体" w:cs="Times New Roman" w:eastAsia="宋体" w:hAnsi="宋体"/>
          <w:sz w:val="24"/>
        </w:rPr>
        <w:t>讨论问题，教师</w:t>
      </w:r>
      <w:r>
        <w:rPr>
          <w:rFonts w:ascii="宋体" w:cs="Times New Roman" w:eastAsia="宋体" w:hAnsi="宋体" w:hint="eastAsia"/>
          <w:sz w:val="24"/>
        </w:rPr>
        <w:t>总结。</w:t>
      </w:r>
    </w:p>
    <w:p w:rsidP="00CF7141" w:rsidR="00CF7141" w:rsidRDefault="00AA31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①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《中花六板》使用了哪些乐器？其中最主要的主奏乐器是什么？</w:t>
      </w:r>
    </w:p>
    <w:p w:rsidP="00CF7141" w:rsidR="00CF7141" w:rsidRDefault="00CF7141" w:rsidRPr="00CF714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CF7141">
        <w:rPr>
          <w:rFonts w:ascii="宋体" w:cs="Times New Roman" w:eastAsia="宋体" w:hAnsi="宋体" w:hint="eastAsia"/>
          <w:sz w:val="24"/>
        </w:rPr>
        <w:t>二胡、笛、箫、琵琶演奏主旋律，笙和扬琴起支持和烘托作用，小三弦则起打点</w:t>
      </w:r>
      <w:proofErr w:type="gramStart"/>
      <w:r w:rsidRPr="00CF7141">
        <w:rPr>
          <w:rFonts w:ascii="宋体" w:cs="Times New Roman" w:eastAsia="宋体" w:hAnsi="宋体" w:hint="eastAsia"/>
          <w:sz w:val="24"/>
        </w:rPr>
        <w:t>和添线</w:t>
      </w:r>
      <w:proofErr w:type="gramEnd"/>
      <w:r w:rsidRPr="00CF7141">
        <w:rPr>
          <w:rFonts w:ascii="宋体" w:cs="Times New Roman" w:eastAsia="宋体" w:hAnsi="宋体" w:hint="eastAsia"/>
          <w:sz w:val="24"/>
        </w:rPr>
        <w:t>的作用。</w:t>
      </w:r>
    </w:p>
    <w:p w:rsidP="00CF7141" w:rsidR="00CF7141" w:rsidRDefault="00AA31D2" w:rsidRPr="00CF714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②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《中花六板》的旋律有什么特点？音乐情绪如何？</w:t>
      </w:r>
    </w:p>
    <w:p w:rsidP="00CF7141" w:rsidR="00CF7141" w:rsidRDefault="00CF7141" w:rsidRPr="00CF714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CF7141">
        <w:rPr>
          <w:rFonts w:ascii="宋体" w:cs="Times New Roman" w:eastAsia="宋体" w:hAnsi="宋体" w:hint="eastAsia"/>
          <w:sz w:val="24"/>
        </w:rPr>
        <w:t>《中花六板》的旋律优美抒情、清新悠扬、庄重典雅，颇具江南色彩。从音乐情绪和使用功能上看，它抒发了人们追求幸福、乐观向上的情怀。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（二）</w:t>
      </w:r>
      <w:r w:rsidR="00AA31D2">
        <w:rPr>
          <w:rFonts w:ascii="宋体" w:cs="Times New Roman" w:eastAsia="宋体" w:hAnsi="宋体" w:hint="eastAsia"/>
          <w:sz w:val="24"/>
        </w:rPr>
        <w:t>广东音乐</w:t>
      </w:r>
    </w:p>
    <w:p w:rsidP="00AA31D2" w:rsidR="00AA31D2" w:rsidRDefault="00AA31D2" w:rsidRPr="00AA31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Pr="00AA31D2">
        <w:rPr>
          <w:rFonts w:ascii="宋体" w:cs="Times New Roman" w:eastAsia="宋体" w:hAnsi="宋体" w:hint="eastAsia"/>
          <w:bCs/>
          <w:sz w:val="24"/>
        </w:rPr>
        <w:t>概念：流行于广州及珠江三角洲一带的民间器乐乐种，其前身是粤剧的过场音乐和烘托表演的小曲，20世纪初发展为独立的乐种。</w:t>
      </w:r>
    </w:p>
    <w:p w:rsidP="00AA31D2" w:rsidR="00AA31D2" w:rsidRDefault="00AA31D2" w:rsidRPr="00AA31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sz w:val="24"/>
        </w:rPr>
        <w:t>2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Pr="00AA31D2">
        <w:rPr>
          <w:rFonts w:ascii="宋体" w:cs="Times New Roman" w:eastAsia="宋体" w:hAnsi="宋体" w:hint="eastAsia"/>
          <w:bCs/>
          <w:sz w:val="24"/>
        </w:rPr>
        <w:t>形成与发展：与一批专业创作者有关，以严老烈、何柳堂、吕文成、丘鹤</w:t>
      </w:r>
      <w:proofErr w:type="gramStart"/>
      <w:r w:rsidRPr="00AA31D2">
        <w:rPr>
          <w:rFonts w:ascii="宋体" w:cs="Times New Roman" w:eastAsia="宋体" w:hAnsi="宋体" w:hint="eastAsia"/>
          <w:bCs/>
          <w:sz w:val="24"/>
        </w:rPr>
        <w:t>俦</w:t>
      </w:r>
      <w:proofErr w:type="gramEnd"/>
      <w:r w:rsidRPr="00AA31D2">
        <w:rPr>
          <w:rFonts w:ascii="宋体" w:cs="Times New Roman" w:eastAsia="宋体" w:hAnsi="宋体" w:hint="eastAsia"/>
          <w:bCs/>
          <w:sz w:val="24"/>
        </w:rPr>
        <w:t>等影响较大。1926年吕文成改进了广东音乐的乐队编制，高胡、扬琴成为主奏乐器。</w:t>
      </w:r>
    </w:p>
    <w:p w:rsidP="00AA31D2" w:rsidR="00AA31D2" w:rsidRDefault="00AA31D2" w:rsidRPr="00AA31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Pr="00AA31D2">
        <w:rPr>
          <w:rFonts w:ascii="宋体" w:cs="Times New Roman" w:eastAsia="宋体" w:hAnsi="宋体" w:hint="eastAsia"/>
          <w:bCs/>
          <w:sz w:val="24"/>
        </w:rPr>
        <w:t>来源：一部分源于古曲或民间乐曲的改编，另一部分则是作曲家的创作。</w:t>
      </w:r>
    </w:p>
    <w:p w:rsidP="00AA31D2" w:rsidR="00AA31D2" w:rsidRDefault="00AA31D2" w:rsidRPr="00AA31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sz w:val="24"/>
        </w:rPr>
        <w:t>4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Pr="00AA31D2">
        <w:rPr>
          <w:rFonts w:ascii="宋体" w:cs="Times New Roman" w:eastAsia="宋体" w:hAnsi="宋体" w:hint="eastAsia"/>
          <w:bCs/>
          <w:sz w:val="24"/>
        </w:rPr>
        <w:t>音乐特点：通常乐曲都短小精悍，音乐风格多轻快活泼、缠绵细腻、流畅动听。</w:t>
      </w:r>
    </w:p>
    <w:p w:rsidP="00AA31D2" w:rsidR="00AA31D2" w:rsidRDefault="00AA31D2" w:rsidRPr="00AA31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5</w:t>
      </w:r>
      <w:r w:rsidRPr="00AA31D2">
        <w:rPr>
          <w:rFonts w:ascii="宋体" w:cs="Times New Roman" w:eastAsia="宋体" w:hAnsi="宋体" w:hint="eastAsia"/>
          <w:bCs/>
          <w:sz w:val="24"/>
        </w:rPr>
        <w:t>．</w:t>
      </w:r>
      <w:r>
        <w:rPr>
          <w:rFonts w:ascii="宋体" w:cs="Times New Roman" w:eastAsia="宋体" w:hAnsi="宋体" w:hint="eastAsia"/>
          <w:bCs/>
          <w:sz w:val="24"/>
        </w:rPr>
        <w:t>作品</w:t>
      </w:r>
      <w:r>
        <w:rPr>
          <w:rFonts w:ascii="宋体" w:cs="Times New Roman" w:eastAsia="宋体" w:hAnsi="宋体"/>
          <w:bCs/>
          <w:sz w:val="24"/>
        </w:rPr>
        <w:t>鉴赏：娱乐升平</w:t>
      </w:r>
    </w:p>
    <w:p w:rsidP="00AA31D2" w:rsidR="00AA31D2" w:rsidRDefault="00AA31D2" w:rsidRPr="00AA31D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AA31D2">
        <w:rPr>
          <w:rFonts w:ascii="宋体" w:cs="Times New Roman" w:eastAsia="宋体" w:hAnsi="宋体" w:hint="eastAsia"/>
          <w:bCs/>
          <w:sz w:val="24"/>
        </w:rPr>
        <w:t>（1）</w:t>
      </w:r>
      <w:r w:rsidRPr="00AA31D2">
        <w:rPr>
          <w:rFonts w:ascii="宋体" w:cs="Times New Roman" w:eastAsia="宋体" w:hAnsi="宋体" w:hint="eastAsia"/>
          <w:sz w:val="24"/>
        </w:rPr>
        <w:t>教师</w:t>
      </w:r>
      <w:r w:rsidRPr="00AA31D2">
        <w:rPr>
          <w:rFonts w:ascii="宋体" w:cs="Times New Roman" w:eastAsia="宋体" w:hAnsi="宋体"/>
          <w:sz w:val="24"/>
        </w:rPr>
        <w:t>进行</w:t>
      </w:r>
      <w:r>
        <w:rPr>
          <w:rFonts w:ascii="宋体" w:cs="Times New Roman" w:eastAsia="宋体" w:hAnsi="宋体" w:hint="eastAsia"/>
          <w:sz w:val="24"/>
        </w:rPr>
        <w:t>乐曲</w:t>
      </w:r>
      <w:r w:rsidRPr="00AA31D2">
        <w:rPr>
          <w:rFonts w:ascii="宋体" w:cs="Times New Roman" w:eastAsia="宋体" w:hAnsi="宋体"/>
          <w:sz w:val="24"/>
        </w:rPr>
        <w:t>介绍</w:t>
      </w:r>
      <w:r w:rsidRPr="00AA31D2">
        <w:rPr>
          <w:rFonts w:ascii="宋体" w:cs="Times New Roman" w:eastAsia="宋体" w:hAnsi="宋体" w:hint="eastAsia"/>
          <w:sz w:val="24"/>
        </w:rPr>
        <w:t>及</w:t>
      </w:r>
      <w:r>
        <w:rPr>
          <w:rFonts w:ascii="宋体" w:cs="Times New Roman" w:eastAsia="宋体" w:hAnsi="宋体" w:hint="eastAsia"/>
          <w:sz w:val="24"/>
        </w:rPr>
        <w:t>作者介绍</w:t>
      </w:r>
      <w:r w:rsidRPr="00AA31D2">
        <w:rPr>
          <w:rFonts w:ascii="宋体" w:cs="Times New Roman" w:eastAsia="宋体" w:hAnsi="宋体"/>
          <w:sz w:val="24"/>
        </w:rPr>
        <w:t>。</w:t>
      </w:r>
    </w:p>
    <w:p w:rsidP="00AA31D2" w:rsidR="00AA31D2" w:rsidRDefault="00AA31D2" w:rsidRPr="00AA31D2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AA31D2">
        <w:rPr>
          <w:rFonts w:ascii="宋体" w:cs="Times New Roman" w:eastAsia="宋体" w:hAnsi="宋体" w:hint="eastAsia"/>
          <w:bCs/>
          <w:sz w:val="24"/>
        </w:rPr>
        <w:t>作品介绍：</w:t>
      </w:r>
      <w:r w:rsidRPr="00AA31D2">
        <w:rPr>
          <w:rFonts w:ascii="宋体" w:cs="Times New Roman" w:eastAsia="宋体" w:hAnsi="宋体" w:hint="eastAsia"/>
          <w:sz w:val="24"/>
        </w:rPr>
        <w:t>《娱乐升平》是</w:t>
      </w:r>
      <w:proofErr w:type="gramStart"/>
      <w:r w:rsidRPr="00AA31D2">
        <w:rPr>
          <w:rFonts w:ascii="宋体" w:cs="Times New Roman" w:eastAsia="宋体" w:hAnsi="宋体" w:hint="eastAsia"/>
          <w:sz w:val="24"/>
        </w:rPr>
        <w:t>系丘鹤铸创作</w:t>
      </w:r>
      <w:proofErr w:type="gramEnd"/>
      <w:r w:rsidRPr="00AA31D2">
        <w:rPr>
          <w:rFonts w:ascii="宋体" w:cs="Times New Roman" w:eastAsia="宋体" w:hAnsi="宋体" w:hint="eastAsia"/>
          <w:sz w:val="24"/>
        </w:rPr>
        <w:t>的广东音乐中流行较广的一首乐曲。《娱乐升平》既保留了广东音乐的传统特色，又借鉴了欧洲专业音乐的作曲技巧。</w:t>
      </w:r>
      <w:r w:rsidRPr="00AA31D2">
        <w:rPr>
          <w:rFonts w:ascii="宋体" w:eastAsia="宋体" w:hAnsi="宋体" w:hint="eastAsia"/>
          <w:sz w:val="24"/>
        </w:rPr>
        <w:t>据有关文献记载：《娱乐升平》被列为“粤乐新谱”之类。所谓“粤乐新谱”，即由作曲家新谱写的广东音乐。它有别于“粤乐古调”、“粤乐小曲”及“粤乐过场谱”。因为后三者均源于戏剧音乐、传统器乐曲或地方性民歌等，其乐曲与这些内容有着密切的传承关系。而粤乐新谱，则是作曲家遵循我国民间音乐的传统及创作手法，汲取西方专业创作音乐的一些创作经验，创作出来的一种更具清新色彩的广东音乐。</w:t>
      </w:r>
    </w:p>
    <w:p w:rsidP="00AA31D2" w:rsidR="00AA31D2" w:rsidRDefault="00AA31D2" w:rsidRPr="00AA31D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AA31D2">
        <w:rPr>
          <w:rFonts w:ascii="宋体" w:cs="Times New Roman" w:eastAsia="宋体" w:hAnsi="宋体" w:hint="eastAsia"/>
          <w:bCs/>
          <w:sz w:val="24"/>
        </w:rPr>
        <w:t>作者介绍：</w:t>
      </w:r>
      <w:r w:rsidRPr="00AA31D2">
        <w:rPr>
          <w:rFonts w:ascii="宋体" w:cs="Times New Roman" w:eastAsia="宋体" w:hAnsi="宋体" w:hint="eastAsia"/>
          <w:sz w:val="24"/>
        </w:rPr>
        <w:t>丘鹤</w:t>
      </w:r>
      <w:proofErr w:type="gramStart"/>
      <w:r w:rsidRPr="00AA31D2">
        <w:rPr>
          <w:rFonts w:ascii="宋体" w:cs="Times New Roman" w:eastAsia="宋体" w:hAnsi="宋体" w:hint="eastAsia"/>
          <w:sz w:val="24"/>
        </w:rPr>
        <w:t>俦</w:t>
      </w:r>
      <w:proofErr w:type="gramEnd"/>
      <w:r w:rsidRPr="00AA31D2">
        <w:rPr>
          <w:rFonts w:ascii="宋体" w:cs="Times New Roman" w:eastAsia="宋体" w:hAnsi="宋体" w:hint="eastAsia"/>
          <w:sz w:val="24"/>
        </w:rPr>
        <w:t>（1880—1942）广东音乐演奏家、作曲家。少年时期曾为民间艺人。1900年移居香港。1917年创办音乐私塾，传授广东民间音乐。曾广泛收集、整理广东地区民间音乐。</w:t>
      </w:r>
    </w:p>
    <w:p w:rsidP="00AA31D2" w:rsidR="00C17FC9" w:rsidRDefault="00AA31D2" w:rsidRPr="00AA31D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AA31D2">
        <w:rPr>
          <w:rFonts w:ascii="宋体" w:cs="Times New Roman" w:eastAsia="宋体" w:hAnsi="宋体" w:hint="eastAsia"/>
          <w:sz w:val="24"/>
        </w:rPr>
        <w:t>丘鹤</w:t>
      </w:r>
      <w:proofErr w:type="gramStart"/>
      <w:r w:rsidRPr="00AA31D2">
        <w:rPr>
          <w:rFonts w:ascii="宋体" w:cs="Times New Roman" w:eastAsia="宋体" w:hAnsi="宋体" w:hint="eastAsia"/>
          <w:sz w:val="24"/>
        </w:rPr>
        <w:t>俦</w:t>
      </w:r>
      <w:proofErr w:type="gramEnd"/>
      <w:r w:rsidRPr="00AA31D2">
        <w:rPr>
          <w:rFonts w:ascii="宋体" w:cs="Times New Roman" w:eastAsia="宋体" w:hAnsi="宋体" w:hint="eastAsia"/>
          <w:bCs/>
          <w:sz w:val="24"/>
        </w:rPr>
        <w:t>主要作品</w:t>
      </w:r>
      <w:r w:rsidRPr="00AA31D2">
        <w:rPr>
          <w:rFonts w:ascii="宋体" w:cs="Times New Roman" w:eastAsia="宋体" w:hAnsi="宋体" w:hint="eastAsia"/>
          <w:sz w:val="24"/>
        </w:rPr>
        <w:t>：《狮子滚球》、《娱乐升平》等；其论著有：《弦歌必读》、《琴学精华》、</w:t>
      </w:r>
      <w:r w:rsidRPr="00AA31D2">
        <w:rPr>
          <w:rFonts w:ascii="宋体" w:cs="Times New Roman" w:eastAsia="宋体" w:hAnsi="宋体" w:hint="eastAsia"/>
          <w:sz w:val="24"/>
        </w:rPr>
        <w:lastRenderedPageBreak/>
        <w:t>《国乐新声》、《琴学新编》。</w:t>
      </w:r>
    </w:p>
    <w:p w:rsidP="007F2603" w:rsidR="007F2603" w:rsidRDefault="007F2603" w:rsidRPr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F2603">
        <w:rPr>
          <w:rFonts w:ascii="宋体" w:cs="Times New Roman" w:eastAsia="宋体" w:hAnsi="宋体" w:hint="eastAsia"/>
          <w:sz w:val="24"/>
        </w:rPr>
        <w:t>（2）</w:t>
      </w:r>
      <w:r w:rsidR="00AA31D2" w:rsidRPr="00AA31D2">
        <w:rPr>
          <w:rFonts w:ascii="宋体" w:cs="Times New Roman" w:eastAsia="宋体" w:hAnsi="宋体" w:hint="eastAsia"/>
          <w:sz w:val="24"/>
        </w:rPr>
        <w:t>欣赏乐曲</w:t>
      </w:r>
      <w:r w:rsidR="00AA31D2" w:rsidRPr="00AA31D2">
        <w:rPr>
          <w:rFonts w:ascii="宋体" w:cs="Times New Roman" w:eastAsia="宋体" w:hAnsi="宋体"/>
          <w:sz w:val="24"/>
        </w:rPr>
        <w:t>并</w:t>
      </w:r>
      <w:r w:rsidR="00AA31D2" w:rsidRPr="00AA31D2">
        <w:rPr>
          <w:rFonts w:ascii="宋体" w:cs="Times New Roman" w:eastAsia="宋体" w:hAnsi="宋体" w:hint="eastAsia"/>
          <w:sz w:val="24"/>
        </w:rPr>
        <w:t>思考</w:t>
      </w:r>
      <w:r w:rsidR="00AA31D2">
        <w:rPr>
          <w:rFonts w:ascii="宋体" w:cs="Times New Roman" w:eastAsia="宋体" w:hAnsi="宋体" w:hint="eastAsia"/>
          <w:sz w:val="24"/>
        </w:rPr>
        <w:t>乐曲</w:t>
      </w:r>
      <w:r w:rsidR="00AA31D2">
        <w:rPr>
          <w:rFonts w:ascii="宋体" w:cs="Times New Roman" w:eastAsia="宋体" w:hAnsi="宋体"/>
          <w:sz w:val="24"/>
        </w:rPr>
        <w:t>的音乐情绪如何</w:t>
      </w:r>
      <w:r w:rsidRPr="007F2603">
        <w:rPr>
          <w:rFonts w:ascii="宋体" w:cs="Times New Roman" w:eastAsia="宋体" w:hAnsi="宋体"/>
          <w:sz w:val="24"/>
        </w:rPr>
        <w:t>。</w:t>
      </w:r>
    </w:p>
    <w:p w:rsidP="00AA31D2" w:rsidR="00AA31D2" w:rsidRDefault="00AA31D2" w:rsidRPr="00AA31D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AA31D2">
        <w:rPr>
          <w:rFonts w:ascii="宋体" w:cs="Times New Roman" w:eastAsia="宋体" w:hAnsi="宋体" w:hint="eastAsia"/>
          <w:sz w:val="24"/>
        </w:rPr>
        <w:t>乐曲为一段式（带重复），微调式，音乐情绪欢快活泼、热情开朗、朝气蓬勃，具有一种乐观向上的情绪色彩。</w:t>
      </w:r>
    </w:p>
    <w:p w:rsidP="00AF3021" w:rsidR="00C17FC9" w:rsidRDefault="00AA31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6</w:t>
      </w:r>
      <w:r w:rsidRPr="00AA31D2">
        <w:rPr>
          <w:rFonts w:ascii="宋体" w:cs="Times New Roman" w:eastAsia="宋体" w:hAnsi="宋体" w:hint="eastAsia"/>
          <w:bCs/>
          <w:sz w:val="24"/>
        </w:rPr>
        <w:t>．比较《中花六板》与《娱乐升平》</w:t>
      </w:r>
    </w:p>
    <w:p w:rsidP="00AA31D2" w:rsidR="00AA31D2" w:rsidRDefault="00AA31D2" w:rsidRPr="00AA31D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AA31D2">
        <w:rPr>
          <w:rFonts w:ascii="宋体" w:cs="Times New Roman" w:eastAsia="宋体" w:hAnsi="宋体" w:hint="eastAsia"/>
          <w:bCs/>
          <w:sz w:val="24"/>
        </w:rPr>
        <w:t>《中花六板》——悠扬抒情，典雅</w:t>
      </w:r>
    </w:p>
    <w:p w:rsidP="00AA31D2" w:rsidR="00AA31D2" w:rsidRDefault="00AA31D2" w:rsidRPr="00AA31D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AA31D2">
        <w:rPr>
          <w:rFonts w:ascii="宋体" w:cs="Times New Roman" w:eastAsia="宋体" w:hAnsi="宋体" w:hint="eastAsia"/>
          <w:bCs/>
          <w:sz w:val="24"/>
        </w:rPr>
        <w:t>《娱乐升平》——热情开朗，华丽</w:t>
      </w:r>
    </w:p>
    <w:p w:rsidP="00794743" w:rsidR="000E3F3E" w:rsidRDefault="003C19EE" w:rsidRPr="00794743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AA31D2">
        <w:rPr>
          <w:rFonts w:ascii="宋体" w:cs="Times New Roman" w:eastAsia="宋体" w:hAnsi="宋体" w:hint="eastAsia"/>
          <w:sz w:val="24"/>
        </w:rPr>
        <w:t>课后作业</w:t>
      </w:r>
    </w:p>
    <w:p w:rsidP="00AA31D2" w:rsidR="0049013A" w:rsidRDefault="00AA31D2" w:rsidRPr="00AA31D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AA31D2">
        <w:rPr>
          <w:rFonts w:ascii="宋体" w:cs="Times New Roman" w:eastAsia="宋体" w:hAnsi="宋体" w:hint="eastAsia"/>
          <w:sz w:val="24"/>
        </w:rPr>
        <w:t>将《老六板》的旋律与《中花六板》的旋律作比较，想想它们之间有什么联系，又发生了怎样的变化。</w:t>
      </w:r>
    </w:p>
    <w:sectPr w:rsidR="0049013A" w:rsidRPr="00AA31D2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7AD3" w:rsidRDefault="00BC7AD3" w:rsidP="008C689D">
      <w:r>
        <w:separator/>
      </w:r>
    </w:p>
  </w:endnote>
  <w:endnote w:type="continuationSeparator" w:id="0">
    <w:p w:rsidR="00BC7AD3" w:rsidRDefault="00BC7AD3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7C1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7C1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BC7AD3" w:rsidRDefault="00BC7AD3">
      <w:r>
        <w:separator/>
      </w:r>
    </w:p>
  </w:footnote>
  <w:footnote w:id="0" w:type="continuationSeparator">
    <w:p w:rsidP="008C689D" w:rsidR="00BC7AD3" w:rsidRDefault="00BC7AD3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E3F3E"/>
    <w:rsid w:val="000F659A"/>
    <w:rsid w:val="000F7E73"/>
    <w:rsid w:val="00103EBE"/>
    <w:rsid w:val="00164E56"/>
    <w:rsid w:val="00175602"/>
    <w:rsid w:val="0018681A"/>
    <w:rsid w:val="001B6EE7"/>
    <w:rsid w:val="001E4D7D"/>
    <w:rsid w:val="001F6373"/>
    <w:rsid w:val="00284B78"/>
    <w:rsid w:val="002D44CF"/>
    <w:rsid w:val="002E603A"/>
    <w:rsid w:val="00396A30"/>
    <w:rsid w:val="003C19EE"/>
    <w:rsid w:val="004568B6"/>
    <w:rsid w:val="00482DEF"/>
    <w:rsid w:val="0049013A"/>
    <w:rsid w:val="004C32FA"/>
    <w:rsid w:val="004E303B"/>
    <w:rsid w:val="00525E03"/>
    <w:rsid w:val="005716F5"/>
    <w:rsid w:val="005A2833"/>
    <w:rsid w:val="006026B1"/>
    <w:rsid w:val="00670C1C"/>
    <w:rsid w:val="0068191E"/>
    <w:rsid w:val="006D721A"/>
    <w:rsid w:val="00711C12"/>
    <w:rsid w:val="00766C44"/>
    <w:rsid w:val="00794743"/>
    <w:rsid w:val="007A35E9"/>
    <w:rsid w:val="007F2603"/>
    <w:rsid w:val="00811020"/>
    <w:rsid w:val="008756D6"/>
    <w:rsid w:val="008C689D"/>
    <w:rsid w:val="008D4FC8"/>
    <w:rsid w:val="008E7BD6"/>
    <w:rsid w:val="00907646"/>
    <w:rsid w:val="00920A64"/>
    <w:rsid w:val="009D0F80"/>
    <w:rsid w:val="009E7808"/>
    <w:rsid w:val="00A10CC4"/>
    <w:rsid w:val="00A10D84"/>
    <w:rsid w:val="00A268F3"/>
    <w:rsid w:val="00A271A4"/>
    <w:rsid w:val="00A346B9"/>
    <w:rsid w:val="00A425B0"/>
    <w:rsid w:val="00A52F12"/>
    <w:rsid w:val="00A6463A"/>
    <w:rsid w:val="00AA31D2"/>
    <w:rsid w:val="00AB2280"/>
    <w:rsid w:val="00AF3021"/>
    <w:rsid w:val="00B54779"/>
    <w:rsid w:val="00B75CD2"/>
    <w:rsid w:val="00B934DA"/>
    <w:rsid w:val="00BC7AD3"/>
    <w:rsid w:val="00C17FC9"/>
    <w:rsid w:val="00C47469"/>
    <w:rsid w:val="00C75A3A"/>
    <w:rsid w:val="00C955CD"/>
    <w:rsid w:val="00CF48EB"/>
    <w:rsid w:val="00CF7141"/>
    <w:rsid w:val="00D07C12"/>
    <w:rsid w:val="00D25165"/>
    <w:rsid w:val="00D44DA2"/>
    <w:rsid w:val="00D76C2D"/>
    <w:rsid w:val="00DC0121"/>
    <w:rsid w:val="00DC55BF"/>
    <w:rsid w:val="00DD6FBA"/>
    <w:rsid w:val="00DE175F"/>
    <w:rsid w:val="00E345CB"/>
    <w:rsid w:val="00EF6B51"/>
    <w:rsid w:val="00F21130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2020-04-28T01:03:00Z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