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AF3021" w:rsidR="00396A30" w:rsidRDefault="00FD007B" w:rsidRPr="00794743">
      <w:pPr>
        <w:jc w:val="center"/>
        <w:rPr>
          <w:rFonts w:ascii="宋体" w:cs="Times New Roman" w:eastAsia="宋体" w:hAnsi="宋体"/>
          <w:b/>
          <w:sz w:val="32"/>
        </w:rPr>
      </w:pPr>
      <w:r>
        <w:rPr>
          <w:rFonts w:ascii="宋体" w:cs="Times New Roman" w:eastAsia="宋体" w:hAnsi="宋体" w:hint="eastAsia"/>
          <w:b/>
          <w:sz w:val="32"/>
        </w:rPr>
        <w:t>鼓乐铿锵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b/>
          <w:sz w:val="28"/>
        </w:rPr>
      </w:pP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【教学目标】</w:t>
      </w:r>
    </w:p>
    <w:p w:rsidP="00AF3021" w:rsidR="00AF3021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FD007B" w:rsidRPr="00FD007B">
        <w:rPr>
          <w:rFonts w:ascii="宋体" w:cs="Times New Roman" w:eastAsia="宋体" w:hAnsi="宋体"/>
          <w:sz w:val="24"/>
        </w:rPr>
        <w:t>聆听《锦鸡出山》、《滚核桃》、《童谣》，感受、体验乐曲的音乐情绪，想象乐曲所表现的生活内容，了解乐曲的表现方法。</w:t>
      </w:r>
    </w:p>
    <w:p w:rsidP="00FD007B" w:rsidR="00164E56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/>
          <w:sz w:val="24"/>
        </w:rPr>
        <w:t>2．</w:t>
      </w:r>
      <w:r w:rsidR="00FD007B" w:rsidRPr="00FD007B">
        <w:rPr>
          <w:rFonts w:ascii="宋体" w:cs="Times New Roman" w:eastAsia="宋体" w:hAnsi="宋体"/>
          <w:sz w:val="24"/>
        </w:rPr>
        <w:t>在感受、体验乐曲的音乐情绪，理解乐曲的音乐内容的基础上，学习掌握有关的音乐知识。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【教学过程】</w:t>
      </w:r>
    </w:p>
    <w:p w:rsidP="00794743" w:rsidR="00794743" w:rsidRDefault="00794743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一</w:t>
      </w:r>
      <w:r w:rsidRPr="00794743">
        <w:rPr>
          <w:rFonts w:ascii="宋体" w:cs="Times New Roman" w:eastAsia="宋体" w:hAnsi="宋体"/>
          <w:sz w:val="24"/>
        </w:rPr>
        <w:t>、</w:t>
      </w:r>
      <w:r w:rsidR="009E7808">
        <w:rPr>
          <w:rFonts w:ascii="宋体" w:cs="Times New Roman" w:eastAsia="宋体" w:hAnsi="宋体" w:hint="eastAsia"/>
          <w:sz w:val="24"/>
        </w:rPr>
        <w:t>新课</w:t>
      </w:r>
      <w:r w:rsidRPr="00794743">
        <w:rPr>
          <w:rFonts w:ascii="宋体" w:cs="Times New Roman" w:eastAsia="宋体" w:hAnsi="宋体"/>
          <w:sz w:val="24"/>
        </w:rPr>
        <w:t>导入</w:t>
      </w:r>
    </w:p>
    <w:p w:rsidP="00FD007B" w:rsidR="00794743" w:rsidRDefault="00164E56" w:rsidRPr="00FD007B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课件展示</w:t>
      </w:r>
      <w:r w:rsidR="00FD007B">
        <w:rPr>
          <w:rFonts w:ascii="宋体" w:cs="Times New Roman" w:eastAsia="宋体" w:hAnsi="宋体" w:hint="eastAsia"/>
          <w:sz w:val="24"/>
        </w:rPr>
        <w:t>图片，</w:t>
      </w:r>
      <w:r w:rsidR="00FD007B">
        <w:rPr>
          <w:rFonts w:ascii="宋体" w:cs="Times New Roman" w:eastAsia="宋体" w:hAnsi="宋体"/>
          <w:sz w:val="24"/>
        </w:rPr>
        <w:t>介绍主要的打击乐器</w:t>
      </w:r>
      <w:r w:rsidR="00FD007B">
        <w:rPr>
          <w:rFonts w:ascii="宋体" w:cs="Times New Roman" w:eastAsia="宋体" w:hAnsi="宋体" w:hint="eastAsia"/>
          <w:sz w:val="24"/>
        </w:rPr>
        <w:t>，</w:t>
      </w:r>
      <w:r w:rsidR="00FD007B">
        <w:rPr>
          <w:rFonts w:ascii="宋体" w:cs="Times New Roman" w:eastAsia="宋体" w:hAnsi="宋体"/>
          <w:sz w:val="24"/>
        </w:rPr>
        <w:t>了解主要的打击乐器有</w:t>
      </w:r>
      <w:r w:rsidR="00FD007B">
        <w:rPr>
          <w:rFonts w:ascii="宋体" w:cs="Times New Roman" w:eastAsia="宋体" w:hAnsi="宋体" w:hint="eastAsia"/>
          <w:sz w:val="24"/>
        </w:rPr>
        <w:t>鼓、锣、</w:t>
      </w:r>
      <w:proofErr w:type="gramStart"/>
      <w:r w:rsidR="00FD007B">
        <w:rPr>
          <w:rFonts w:ascii="宋体" w:cs="Times New Roman" w:eastAsia="宋体" w:hAnsi="宋体"/>
          <w:sz w:val="24"/>
        </w:rPr>
        <w:t>钹</w:t>
      </w:r>
      <w:proofErr w:type="gramEnd"/>
      <w:r w:rsidR="00FD007B">
        <w:rPr>
          <w:rFonts w:ascii="宋体" w:cs="Times New Roman" w:eastAsia="宋体" w:hAnsi="宋体"/>
          <w:sz w:val="24"/>
        </w:rPr>
        <w:t>、木鱼</w:t>
      </w:r>
      <w:r w:rsidR="009E7808">
        <w:rPr>
          <w:rFonts w:ascii="宋体" w:cs="Times New Roman" w:eastAsia="宋体" w:hAnsi="宋体" w:hint="eastAsia"/>
          <w:sz w:val="24"/>
        </w:rPr>
        <w:t>。</w:t>
      </w:r>
      <w:r w:rsidR="00FD007B">
        <w:rPr>
          <w:rFonts w:ascii="宋体" w:cs="Times New Roman" w:eastAsia="宋体" w:hAnsi="宋体" w:hint="eastAsia"/>
          <w:sz w:val="24"/>
        </w:rPr>
        <w:t>今天</w:t>
      </w:r>
      <w:r w:rsidR="00FD007B">
        <w:rPr>
          <w:rFonts w:ascii="宋体" w:cs="Times New Roman" w:eastAsia="宋体" w:hAnsi="宋体"/>
          <w:sz w:val="24"/>
        </w:rPr>
        <w:t>我们要学习的就是以打击乐器为主的</w:t>
      </w:r>
      <w:r w:rsidR="00FD007B">
        <w:rPr>
          <w:rFonts w:ascii="宋体" w:cs="Times New Roman" w:eastAsia="宋体" w:hAnsi="宋体" w:hint="eastAsia"/>
          <w:sz w:val="24"/>
        </w:rPr>
        <w:t>乐曲。</w:t>
      </w:r>
    </w:p>
    <w:p w:rsidP="00AF3021" w:rsidR="00FD007B" w:rsidRDefault="00794743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二</w:t>
      </w:r>
      <w:r w:rsidR="00EF6B51" w:rsidRPr="00794743">
        <w:rPr>
          <w:rFonts w:ascii="宋体" w:cs="Times New Roman" w:eastAsia="宋体" w:hAnsi="宋体" w:hint="eastAsia"/>
          <w:sz w:val="24"/>
        </w:rPr>
        <w:t>、</w:t>
      </w:r>
      <w:r w:rsidR="00FD007B">
        <w:rPr>
          <w:rFonts w:ascii="宋体" w:cs="Times New Roman" w:eastAsia="宋体" w:hAnsi="宋体" w:hint="eastAsia"/>
          <w:sz w:val="24"/>
        </w:rPr>
        <w:t>新课讲授</w:t>
      </w:r>
    </w:p>
    <w:p w:rsidP="00AF3021" w:rsidR="00EF6B51" w:rsidRDefault="00FD007B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（一）打溜子</w:t>
      </w:r>
    </w:p>
    <w:p w:rsidP="00FD007B" w:rsidR="00FD007B" w:rsidRDefault="007E68E0" w:rsidRPr="00FD007B">
      <w:pPr>
        <w:spacing w:line="440" w:lineRule="atLeast"/>
        <w:ind w:firstLine="480" w:firstLineChars="200"/>
        <w:rPr>
          <w:rFonts w:ascii="宋体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FD007B" w:rsidRPr="00FD007B">
        <w:rPr>
          <w:rFonts w:ascii="宋体" w:eastAsia="宋体" w:hAnsi="宋体" w:hint="eastAsia"/>
          <w:sz w:val="24"/>
        </w:rPr>
        <w:t>定义：是土家族民间器乐合奏形式，通常用马锣、大锣、头</w:t>
      </w:r>
      <w:proofErr w:type="gramStart"/>
      <w:r w:rsidR="00FD007B" w:rsidRPr="00FD007B">
        <w:rPr>
          <w:rFonts w:ascii="宋体" w:eastAsia="宋体" w:hAnsi="宋体" w:hint="eastAsia"/>
          <w:sz w:val="24"/>
        </w:rPr>
        <w:t>钹</w:t>
      </w:r>
      <w:proofErr w:type="gramEnd"/>
      <w:r w:rsidR="00FD007B" w:rsidRPr="00FD007B">
        <w:rPr>
          <w:rFonts w:ascii="宋体" w:eastAsia="宋体" w:hAnsi="宋体" w:hint="eastAsia"/>
          <w:sz w:val="24"/>
        </w:rPr>
        <w:t>、二</w:t>
      </w:r>
      <w:proofErr w:type="gramStart"/>
      <w:r w:rsidR="00FD007B" w:rsidRPr="00FD007B">
        <w:rPr>
          <w:rFonts w:ascii="宋体" w:eastAsia="宋体" w:hAnsi="宋体" w:hint="eastAsia"/>
          <w:sz w:val="24"/>
        </w:rPr>
        <w:t>钹</w:t>
      </w:r>
      <w:proofErr w:type="gramEnd"/>
      <w:r w:rsidR="00FD007B" w:rsidRPr="00FD007B">
        <w:rPr>
          <w:rFonts w:ascii="宋体" w:eastAsia="宋体" w:hAnsi="宋体" w:hint="eastAsia"/>
          <w:sz w:val="24"/>
        </w:rPr>
        <w:t>四件乐器演奏。</w:t>
      </w:r>
    </w:p>
    <w:p w:rsidP="00FD007B" w:rsidR="00FD007B" w:rsidRDefault="007E68E0" w:rsidRPr="00FD007B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2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="00FD007B" w:rsidRPr="00FD007B">
        <w:rPr>
          <w:rFonts w:ascii="宋体" w:cs="Times New Roman" w:eastAsia="宋体" w:hAnsi="宋体" w:hint="eastAsia"/>
          <w:sz w:val="24"/>
        </w:rPr>
        <w:t>内容：多为描绘动物形象及劳动生活情景。</w:t>
      </w:r>
    </w:p>
    <w:p w:rsidP="00FD007B" w:rsidR="00FD007B" w:rsidRDefault="007E68E0" w:rsidRPr="00FD007B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3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="00FD007B" w:rsidRPr="00FD007B">
        <w:rPr>
          <w:rFonts w:ascii="宋体" w:cs="Times New Roman" w:eastAsia="宋体" w:hAnsi="宋体" w:hint="eastAsia"/>
          <w:sz w:val="24"/>
        </w:rPr>
        <w:t>特点：演奏时各乐器音色多变、节奏穿插、配合精妙，音乐形象鲜明、生动。</w:t>
      </w:r>
    </w:p>
    <w:p w:rsidP="00FD007B" w:rsidR="00FD007B" w:rsidRDefault="007E68E0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4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="00FD007B" w:rsidRPr="00FD007B">
        <w:rPr>
          <w:rFonts w:ascii="宋体" w:cs="Times New Roman" w:eastAsia="宋体" w:hAnsi="宋体" w:hint="eastAsia"/>
          <w:sz w:val="24"/>
        </w:rPr>
        <w:t>乐曲结构：有一段式、二段式、三段式及多段式四种，其中以二段式最为多见，乐曲由“头子”和“溜子”两部分组成。</w:t>
      </w:r>
    </w:p>
    <w:p w:rsidP="00FD007B" w:rsidR="00FD007B" w:rsidRDefault="007E68E0" w:rsidRPr="00FD007B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5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="00FD007B">
        <w:rPr>
          <w:rFonts w:ascii="宋体" w:cs="Times New Roman" w:eastAsia="宋体" w:hAnsi="宋体"/>
          <w:sz w:val="24"/>
        </w:rPr>
        <w:t>作品鉴赏：锦</w:t>
      </w:r>
      <w:r w:rsidR="00FD007B">
        <w:rPr>
          <w:rFonts w:ascii="宋体" w:cs="Times New Roman" w:eastAsia="宋体" w:hAnsi="宋体" w:hint="eastAsia"/>
          <w:sz w:val="24"/>
        </w:rPr>
        <w:t>鸡</w:t>
      </w:r>
      <w:r w:rsidR="00FD007B">
        <w:rPr>
          <w:rFonts w:ascii="宋体" w:cs="Times New Roman" w:eastAsia="宋体" w:hAnsi="宋体"/>
          <w:sz w:val="24"/>
        </w:rPr>
        <w:t>出山</w:t>
      </w:r>
    </w:p>
    <w:p w:rsidP="009E7808" w:rsidR="004E303B" w:rsidRDefault="00FD007B" w:rsidRPr="009E7808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（1）</w:t>
      </w:r>
      <w:r w:rsidRPr="00FD007B">
        <w:rPr>
          <w:rFonts w:ascii="宋体" w:cs="Times New Roman" w:eastAsia="宋体" w:hAnsi="宋体" w:hint="eastAsia"/>
          <w:sz w:val="24"/>
        </w:rPr>
        <w:t>教师介绍</w:t>
      </w:r>
      <w:r>
        <w:rPr>
          <w:rFonts w:ascii="宋体" w:cs="Times New Roman" w:eastAsia="宋体" w:hAnsi="宋体" w:hint="eastAsia"/>
          <w:sz w:val="24"/>
        </w:rPr>
        <w:t>乐</w:t>
      </w:r>
      <w:r w:rsidRPr="00FD007B">
        <w:rPr>
          <w:rFonts w:ascii="宋体" w:cs="Times New Roman" w:eastAsia="宋体" w:hAnsi="宋体" w:hint="eastAsia"/>
          <w:sz w:val="24"/>
        </w:rPr>
        <w:t>曲《</w:t>
      </w:r>
      <w:r w:rsidRPr="00FD007B">
        <w:rPr>
          <w:rFonts w:ascii="宋体" w:cs="Times New Roman" w:eastAsia="宋体" w:hAnsi="宋体"/>
          <w:sz w:val="24"/>
        </w:rPr>
        <w:t>锦</w:t>
      </w:r>
      <w:r w:rsidRPr="00FD007B">
        <w:rPr>
          <w:rFonts w:ascii="宋体" w:cs="Times New Roman" w:eastAsia="宋体" w:hAnsi="宋体" w:hint="eastAsia"/>
          <w:sz w:val="24"/>
        </w:rPr>
        <w:t>鸡</w:t>
      </w:r>
      <w:r w:rsidRPr="00FD007B">
        <w:rPr>
          <w:rFonts w:ascii="宋体" w:cs="Times New Roman" w:eastAsia="宋体" w:hAnsi="宋体"/>
          <w:sz w:val="24"/>
        </w:rPr>
        <w:t>出山</w:t>
      </w:r>
      <w:r w:rsidRPr="00FD007B">
        <w:rPr>
          <w:rFonts w:ascii="宋体" w:cs="Times New Roman" w:eastAsia="宋体" w:hAnsi="宋体" w:hint="eastAsia"/>
          <w:sz w:val="24"/>
        </w:rPr>
        <w:t>》</w:t>
      </w:r>
    </w:p>
    <w:p w:rsidP="00FD007B" w:rsidR="009E7808" w:rsidRDefault="00FD007B" w:rsidRPr="00FD007B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FD007B">
        <w:rPr>
          <w:rFonts w:ascii="宋体" w:cs="Times New Roman" w:eastAsia="宋体" w:hAnsi="宋体" w:hint="eastAsia"/>
          <w:sz w:val="24"/>
        </w:rPr>
        <w:t>全曲设五个小标题，分别是“山间春色”、“结队出山”、“溪间戏游”、“众御顽敌”、“荣归”，并借小标题划分了乐曲的段落。在一定程度上，这些小标题提示了乐曲所表现的生活形象内容。</w:t>
      </w:r>
    </w:p>
    <w:p w:rsidP="00FD007B" w:rsidR="00FD007B" w:rsidRDefault="00FD007B" w:rsidRPr="00FD007B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FD007B">
        <w:rPr>
          <w:rFonts w:ascii="宋体" w:cs="Times New Roman" w:eastAsia="宋体" w:hAnsi="宋体" w:hint="eastAsia"/>
          <w:sz w:val="24"/>
        </w:rPr>
        <w:t>（</w:t>
      </w:r>
      <w:r>
        <w:rPr>
          <w:rFonts w:ascii="宋体" w:cs="Times New Roman" w:eastAsia="宋体" w:hAnsi="宋体"/>
          <w:sz w:val="24"/>
        </w:rPr>
        <w:t>2</w:t>
      </w:r>
      <w:r w:rsidRPr="00FD007B">
        <w:rPr>
          <w:rFonts w:ascii="宋体" w:cs="Times New Roman" w:eastAsia="宋体" w:hAnsi="宋体" w:hint="eastAsia"/>
          <w:sz w:val="24"/>
        </w:rPr>
        <w:t>）</w:t>
      </w:r>
      <w:r>
        <w:rPr>
          <w:rFonts w:ascii="宋体" w:cs="Times New Roman" w:eastAsia="宋体" w:hAnsi="宋体" w:hint="eastAsia"/>
          <w:sz w:val="24"/>
        </w:rPr>
        <w:t>分段</w:t>
      </w:r>
      <w:r>
        <w:rPr>
          <w:rFonts w:ascii="宋体" w:cs="Times New Roman" w:eastAsia="宋体" w:hAnsi="宋体"/>
          <w:sz w:val="24"/>
        </w:rPr>
        <w:t>聆听鉴赏作品。</w:t>
      </w:r>
    </w:p>
    <w:p w:rsidP="00FD007B" w:rsidR="00FD007B" w:rsidRDefault="00FD007B" w:rsidRPr="00FD007B">
      <w:pPr>
        <w:spacing w:line="440" w:lineRule="atLeast"/>
        <w:ind w:firstLine="480" w:firstLineChars="200"/>
        <w:rPr>
          <w:rFonts w:ascii="宋体" w:eastAsia="宋体" w:hAnsi="宋体"/>
          <w:sz w:val="24"/>
        </w:rPr>
      </w:pPr>
      <w:r w:rsidRPr="00FD007B">
        <w:rPr>
          <w:rFonts w:ascii="宋体" w:cs="Times New Roman" w:eastAsia="宋体" w:hAnsi="宋体" w:hint="eastAsia"/>
          <w:sz w:val="24"/>
        </w:rPr>
        <w:t>山间春色</w:t>
      </w:r>
      <w:r w:rsidRPr="00FD007B">
        <w:rPr>
          <w:rFonts w:ascii="宋体" w:cs="Times New Roman" w:eastAsia="宋体" w:hAnsi="宋体"/>
          <w:sz w:val="24"/>
        </w:rPr>
        <w:t>：</w:t>
      </w:r>
      <w:r w:rsidRPr="00FD007B">
        <w:rPr>
          <w:rFonts w:ascii="宋体" w:eastAsia="宋体" w:hAnsi="宋体" w:hint="eastAsia"/>
          <w:sz w:val="24"/>
        </w:rPr>
        <w:t>这段音乐运用什么创作手法？</w:t>
      </w:r>
    </w:p>
    <w:p w:rsidP="00FD007B" w:rsidR="00FD007B" w:rsidRDefault="00FD007B" w:rsidRPr="00FD007B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FD007B">
        <w:rPr>
          <w:rFonts w:ascii="宋体" w:cs="Times New Roman" w:eastAsia="宋体" w:hAnsi="宋体" w:hint="eastAsia"/>
          <w:sz w:val="24"/>
        </w:rPr>
        <w:t>乐曲采用螺蛳结顶的手法表现山清水秀、春暖花开、美丽怡人的春天景色。</w:t>
      </w:r>
    </w:p>
    <w:p w:rsidP="00FD007B" w:rsidR="00FD007B" w:rsidRDefault="00FD007B" w:rsidRPr="00FD007B">
      <w:pPr>
        <w:spacing w:line="440" w:lineRule="atLeast"/>
        <w:ind w:firstLine="480" w:firstLineChars="200"/>
        <w:rPr>
          <w:rFonts w:ascii="宋体" w:eastAsia="宋体" w:hAnsi="宋体"/>
          <w:sz w:val="24"/>
        </w:rPr>
      </w:pPr>
      <w:r w:rsidRPr="00FD007B">
        <w:rPr>
          <w:rFonts w:ascii="宋体" w:cs="Times New Roman" w:eastAsia="宋体" w:hAnsi="宋体" w:hint="eastAsia"/>
          <w:sz w:val="24"/>
        </w:rPr>
        <w:t>结队出山</w:t>
      </w:r>
      <w:r w:rsidRPr="00FD007B">
        <w:rPr>
          <w:rFonts w:ascii="宋体" w:cs="Times New Roman" w:eastAsia="宋体" w:hAnsi="宋体"/>
          <w:sz w:val="24"/>
        </w:rPr>
        <w:t>：</w:t>
      </w:r>
      <w:r w:rsidRPr="00FD007B">
        <w:rPr>
          <w:rFonts w:ascii="宋体" w:eastAsia="宋体" w:hAnsi="宋体" w:hint="eastAsia"/>
          <w:sz w:val="24"/>
        </w:rPr>
        <w:t>你觉得节奏、强弱如何变化？</w:t>
      </w:r>
    </w:p>
    <w:p w:rsidP="00FD007B" w:rsidR="00FD007B" w:rsidRDefault="00FD007B" w:rsidRPr="00FD007B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FD007B">
        <w:rPr>
          <w:rFonts w:ascii="宋体" w:cs="Times New Roman" w:eastAsia="宋体" w:hAnsi="宋体" w:hint="eastAsia"/>
          <w:sz w:val="24"/>
        </w:rPr>
        <w:t>速度稍快，采用节奏由疏而密、力度由弱到强等表现手法，表现锦鸡由少而多、由静而动的结对出山景象。</w:t>
      </w:r>
    </w:p>
    <w:p w:rsidP="00FD007B" w:rsidR="00FD007B" w:rsidRDefault="00FD007B" w:rsidRPr="00FD007B">
      <w:pPr>
        <w:spacing w:line="440" w:lineRule="atLeast"/>
        <w:ind w:firstLine="480" w:firstLineChars="200"/>
        <w:rPr>
          <w:rFonts w:ascii="宋体" w:eastAsia="宋体" w:hAnsi="宋体"/>
          <w:sz w:val="24"/>
        </w:rPr>
      </w:pPr>
      <w:r w:rsidRPr="00FD007B">
        <w:rPr>
          <w:rFonts w:ascii="宋体" w:cs="Times New Roman" w:eastAsia="宋体" w:hAnsi="宋体" w:hint="eastAsia"/>
          <w:sz w:val="24"/>
        </w:rPr>
        <w:t>溪涧</w:t>
      </w:r>
      <w:r w:rsidRPr="00FD007B">
        <w:rPr>
          <w:rFonts w:ascii="宋体" w:cs="Times New Roman" w:eastAsia="宋体" w:hAnsi="宋体"/>
          <w:sz w:val="24"/>
        </w:rPr>
        <w:t>戏游</w:t>
      </w:r>
      <w:r w:rsidRPr="00FD007B">
        <w:rPr>
          <w:rFonts w:ascii="宋体" w:cs="Times New Roman" w:eastAsia="宋体" w:hAnsi="宋体" w:hint="eastAsia"/>
          <w:sz w:val="24"/>
        </w:rPr>
        <w:t>：</w:t>
      </w:r>
      <w:r w:rsidRPr="00FD007B">
        <w:rPr>
          <w:rFonts w:ascii="宋体" w:eastAsia="宋体" w:hAnsi="宋体" w:hint="eastAsia"/>
          <w:sz w:val="24"/>
        </w:rPr>
        <w:t>你觉得节奏、音色有什么特点？</w:t>
      </w:r>
    </w:p>
    <w:p w:rsidP="00FD007B" w:rsidR="00FD007B" w:rsidRDefault="00FD007B" w:rsidRPr="00FD007B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FD007B">
        <w:rPr>
          <w:rFonts w:ascii="宋体" w:cs="Times New Roman" w:eastAsia="宋体" w:hAnsi="宋体" w:hint="eastAsia"/>
          <w:sz w:val="24"/>
        </w:rPr>
        <w:lastRenderedPageBreak/>
        <w:t>开头有两个简洁松弛的短句，而后则节奏紧凑密集，音色也颇具丰富变化，借以表现锦鸡嬉戏玩耍的欢快景象。</w:t>
      </w:r>
    </w:p>
    <w:p w:rsidP="00FD007B" w:rsidR="00FD007B" w:rsidRDefault="00FD007B" w:rsidRPr="00FD007B">
      <w:pPr>
        <w:spacing w:line="440" w:lineRule="atLeast"/>
        <w:ind w:firstLine="480" w:firstLineChars="200"/>
        <w:rPr>
          <w:rFonts w:ascii="宋体" w:eastAsia="宋体" w:hAnsi="宋体"/>
          <w:sz w:val="24"/>
        </w:rPr>
      </w:pPr>
      <w:r w:rsidRPr="00FD007B">
        <w:rPr>
          <w:rFonts w:ascii="宋体" w:cs="Times New Roman" w:eastAsia="宋体" w:hAnsi="宋体" w:hint="eastAsia"/>
          <w:sz w:val="24"/>
        </w:rPr>
        <w:t>众御顽敌：</w:t>
      </w:r>
      <w:r w:rsidRPr="00FD007B">
        <w:rPr>
          <w:rFonts w:ascii="宋体" w:eastAsia="宋体" w:hAnsi="宋体" w:hint="eastAsia"/>
          <w:sz w:val="24"/>
        </w:rPr>
        <w:t>你觉得节奏、力度如何变化？</w:t>
      </w:r>
    </w:p>
    <w:p w:rsidP="00FD007B" w:rsidR="00FD007B" w:rsidRDefault="00FD007B" w:rsidRPr="00361EA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FD007B">
        <w:rPr>
          <w:rFonts w:ascii="宋体" w:cs="Times New Roman" w:eastAsia="宋体" w:hAnsi="宋体" w:hint="eastAsia"/>
          <w:sz w:val="24"/>
        </w:rPr>
        <w:t>以变化的速度、强弱位置的重音、疏松的节奏转为密集的节奏等手段表现发现敌情、与敌</w:t>
      </w:r>
      <w:r w:rsidRPr="00361EA5">
        <w:rPr>
          <w:rFonts w:ascii="宋体" w:cs="Times New Roman" w:eastAsia="宋体" w:hAnsi="宋体" w:hint="eastAsia"/>
          <w:sz w:val="24"/>
        </w:rPr>
        <w:t>对峙、向敌进攻、群起而攻、敌人退却逃跑等形象。</w:t>
      </w:r>
    </w:p>
    <w:p w:rsidP="00361EA5" w:rsidR="00361EA5" w:rsidRDefault="00361EA5" w:rsidRPr="00361EA5">
      <w:pPr>
        <w:spacing w:line="440" w:lineRule="atLeast"/>
        <w:ind w:firstLine="480" w:firstLineChars="200"/>
        <w:rPr>
          <w:rFonts w:ascii="宋体" w:eastAsia="宋体" w:hAnsi="宋体"/>
          <w:sz w:val="24"/>
        </w:rPr>
      </w:pPr>
      <w:r w:rsidRPr="00361EA5">
        <w:rPr>
          <w:rFonts w:ascii="宋体" w:cs="Times New Roman" w:eastAsia="宋体" w:hAnsi="宋体" w:hint="eastAsia"/>
          <w:sz w:val="24"/>
        </w:rPr>
        <w:t>荣</w:t>
      </w:r>
      <w:r w:rsidRPr="00361EA5">
        <w:rPr>
          <w:rFonts w:ascii="宋体" w:cs="Times New Roman" w:eastAsia="宋体" w:hAnsi="宋体"/>
          <w:sz w:val="24"/>
        </w:rPr>
        <w:t>归：</w:t>
      </w:r>
      <w:r w:rsidRPr="00361EA5">
        <w:rPr>
          <w:rFonts w:ascii="宋体" w:eastAsia="宋体" w:hAnsi="宋体" w:hint="eastAsia"/>
          <w:sz w:val="24"/>
        </w:rPr>
        <w:t>节奏方面有什么特点？</w:t>
      </w:r>
    </w:p>
    <w:p w:rsidP="00361EA5" w:rsidR="00361EA5" w:rsidRDefault="00361EA5" w:rsidRPr="00361EA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361EA5">
        <w:rPr>
          <w:rFonts w:ascii="宋体" w:cs="Times New Roman" w:eastAsia="宋体" w:hAnsi="宋体" w:hint="eastAsia"/>
          <w:sz w:val="24"/>
        </w:rPr>
        <w:t>以严谨稳健的节奏，表现锦鸡胜利后昂首阔步、神气十足的形象。</w:t>
      </w:r>
    </w:p>
    <w:p w:rsidP="004E303B" w:rsidR="00FD007B" w:rsidRDefault="00361EA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（二）鼓</w:t>
      </w:r>
      <w:r>
        <w:rPr>
          <w:rFonts w:ascii="宋体" w:cs="Times New Roman" w:eastAsia="宋体" w:hAnsi="宋体"/>
          <w:sz w:val="24"/>
        </w:rPr>
        <w:t>吹乐</w:t>
      </w:r>
    </w:p>
    <w:p w:rsidP="00361EA5" w:rsidR="00361EA5" w:rsidRDefault="007E68E0" w:rsidRPr="00361EA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361EA5" w:rsidRPr="00361EA5">
        <w:rPr>
          <w:rFonts w:ascii="宋体" w:cs="Times New Roman" w:eastAsia="宋体" w:hAnsi="宋体" w:hint="eastAsia"/>
          <w:sz w:val="24"/>
        </w:rPr>
        <w:t>定义：又称“鼓乐”，是一种在我国农村广泛流传的，以吹奏乐器和打击乐器为主的民间器乐合奏形式。</w:t>
      </w:r>
    </w:p>
    <w:p w:rsidP="00361EA5" w:rsidR="00361EA5" w:rsidRDefault="007E68E0" w:rsidRPr="00361EA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2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="00361EA5" w:rsidRPr="00361EA5">
        <w:rPr>
          <w:rFonts w:ascii="宋体" w:cs="Times New Roman" w:eastAsia="宋体" w:hAnsi="宋体" w:hint="eastAsia"/>
          <w:sz w:val="24"/>
        </w:rPr>
        <w:t>起源：目前学界多认为起源于我国西北少数民族的“马上之乐”</w:t>
      </w:r>
    </w:p>
    <w:p w:rsidP="00361EA5" w:rsidR="00361EA5" w:rsidRDefault="007E68E0" w:rsidRPr="00361EA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3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="00361EA5" w:rsidRPr="00361EA5">
        <w:rPr>
          <w:rFonts w:ascii="宋体" w:cs="Times New Roman" w:eastAsia="宋体" w:hAnsi="宋体" w:hint="eastAsia"/>
          <w:sz w:val="24"/>
        </w:rPr>
        <w:t>发展历史：</w:t>
      </w:r>
    </w:p>
    <w:p w:rsidP="00361EA5" w:rsidR="00361EA5" w:rsidRDefault="00361EA5" w:rsidRPr="00361EA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（1）</w:t>
      </w:r>
      <w:r w:rsidRPr="00361EA5">
        <w:rPr>
          <w:rFonts w:ascii="宋体" w:cs="Times New Roman" w:eastAsia="宋体" w:hAnsi="宋体" w:hint="eastAsia"/>
          <w:sz w:val="24"/>
        </w:rPr>
        <w:t>汉代初期被引入宫廷；</w:t>
      </w:r>
    </w:p>
    <w:p w:rsidP="00361EA5" w:rsidR="00361EA5" w:rsidRDefault="00361EA5" w:rsidRPr="00361EA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（2）</w:t>
      </w:r>
      <w:r w:rsidRPr="00361EA5">
        <w:rPr>
          <w:rFonts w:ascii="宋体" w:cs="Times New Roman" w:eastAsia="宋体" w:hAnsi="宋体" w:hint="eastAsia"/>
          <w:sz w:val="24"/>
        </w:rPr>
        <w:t>汉魏时期，鼓吹乐被分为四类，即黄门鼓吹（用于宫廷宴饮）、骑吹（用于马上演奏）、短箫饶歌（用于祭祀、狩猎）、横吹（用于随军演奏）；</w:t>
      </w:r>
    </w:p>
    <w:p w:rsidP="00361EA5" w:rsidR="00361EA5" w:rsidRDefault="00361EA5" w:rsidRPr="00361EA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（3）</w:t>
      </w:r>
      <w:r w:rsidRPr="00361EA5">
        <w:rPr>
          <w:rFonts w:ascii="宋体" w:cs="Times New Roman" w:eastAsia="宋体" w:hAnsi="宋体" w:hint="eastAsia"/>
          <w:sz w:val="24"/>
        </w:rPr>
        <w:t>宋元以后，</w:t>
      </w:r>
      <w:proofErr w:type="gramStart"/>
      <w:r w:rsidRPr="00361EA5">
        <w:rPr>
          <w:rFonts w:ascii="宋体" w:cs="Times New Roman" w:eastAsia="宋体" w:hAnsi="宋体" w:hint="eastAsia"/>
          <w:sz w:val="24"/>
        </w:rPr>
        <w:t>各类间的</w:t>
      </w:r>
      <w:proofErr w:type="gramEnd"/>
      <w:r w:rsidRPr="00361EA5">
        <w:rPr>
          <w:rFonts w:ascii="宋体" w:cs="Times New Roman" w:eastAsia="宋体" w:hAnsi="宋体" w:hint="eastAsia"/>
          <w:sz w:val="24"/>
        </w:rPr>
        <w:t>界限逐渐淡化。</w:t>
      </w:r>
    </w:p>
    <w:p w:rsidP="004E303B" w:rsidR="00361EA5" w:rsidRDefault="007E68E0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4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="00361EA5">
        <w:rPr>
          <w:rFonts w:ascii="宋体" w:cs="Times New Roman" w:eastAsia="宋体" w:hAnsi="宋体"/>
          <w:sz w:val="24"/>
        </w:rPr>
        <w:t>作品鉴赏：滚核桃</w:t>
      </w:r>
    </w:p>
    <w:p w:rsidP="004E303B" w:rsidR="00361EA5" w:rsidRDefault="00361EA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361EA5">
        <w:rPr>
          <w:rFonts w:ascii="宋体" w:cs="Times New Roman" w:eastAsia="宋体" w:hAnsi="宋体" w:hint="eastAsia"/>
          <w:sz w:val="24"/>
        </w:rPr>
        <w:t>（1）教师介绍乐曲《</w:t>
      </w:r>
      <w:r>
        <w:rPr>
          <w:rFonts w:ascii="宋体" w:cs="Times New Roman" w:eastAsia="宋体" w:hAnsi="宋体" w:hint="eastAsia"/>
          <w:sz w:val="24"/>
        </w:rPr>
        <w:t>滚核桃</w:t>
      </w:r>
      <w:r w:rsidRPr="00361EA5">
        <w:rPr>
          <w:rFonts w:ascii="宋体" w:cs="Times New Roman" w:eastAsia="宋体" w:hAnsi="宋体" w:hint="eastAsia"/>
          <w:sz w:val="24"/>
        </w:rPr>
        <w:t>》</w:t>
      </w:r>
    </w:p>
    <w:p w:rsidP="00361EA5" w:rsidR="00361EA5" w:rsidRDefault="00361EA5" w:rsidRPr="00361EA5">
      <w:pPr>
        <w:spacing w:line="440" w:lineRule="atLeast"/>
        <w:ind w:firstLine="480" w:firstLineChars="200"/>
        <w:rPr>
          <w:rFonts w:ascii="宋体" w:eastAsia="宋体" w:hAnsi="宋体"/>
        </w:rPr>
      </w:pPr>
      <w:r>
        <w:rPr>
          <w:rFonts w:ascii="宋体" w:cs="Times New Roman" w:eastAsia="宋体" w:hAnsi="宋体" w:hint="eastAsia"/>
          <w:sz w:val="24"/>
        </w:rPr>
        <w:t>（2）聆听乐曲</w:t>
      </w:r>
      <w:r w:rsidRPr="00361EA5">
        <w:rPr>
          <w:rFonts w:ascii="宋体" w:cs="Times New Roman" w:eastAsia="宋体" w:hAnsi="宋体"/>
          <w:sz w:val="24"/>
        </w:rPr>
        <w:t>《</w:t>
      </w:r>
      <w:r w:rsidRPr="00361EA5">
        <w:rPr>
          <w:rFonts w:ascii="宋体" w:cs="Times New Roman" w:eastAsia="宋体" w:hAnsi="宋体" w:hint="eastAsia"/>
          <w:sz w:val="24"/>
        </w:rPr>
        <w:t>滚核桃</w:t>
      </w:r>
      <w:r w:rsidRPr="00361EA5">
        <w:rPr>
          <w:rFonts w:ascii="宋体" w:cs="Times New Roman" w:eastAsia="宋体" w:hAnsi="宋体"/>
          <w:sz w:val="24"/>
        </w:rPr>
        <w:t>》。</w:t>
      </w:r>
      <w:r w:rsidRPr="00361EA5">
        <w:rPr>
          <w:rFonts w:ascii="宋体" w:cs="Times New Roman" w:eastAsia="宋体" w:hAnsi="宋体" w:hint="eastAsia"/>
          <w:sz w:val="24"/>
        </w:rPr>
        <w:t>，并</w:t>
      </w:r>
      <w:r w:rsidRPr="00361EA5">
        <w:rPr>
          <w:rFonts w:ascii="宋体" w:cs="Times New Roman" w:eastAsia="宋体" w:hAnsi="宋体"/>
          <w:sz w:val="24"/>
        </w:rPr>
        <w:t>思考</w:t>
      </w:r>
      <w:r w:rsidRPr="00361EA5">
        <w:rPr>
          <w:rFonts w:ascii="宋体" w:eastAsia="宋体" w:hAnsi="宋体" w:hint="eastAsia"/>
          <w:bCs/>
          <w:sz w:val="24"/>
        </w:rPr>
        <w:t>“尾”部分和“头”部分在音乐要素和演奏上的处理上有何异同之处？为什么要这么处理呢？</w:t>
      </w:r>
    </w:p>
    <w:p w:rsidP="00361EA5" w:rsidR="00361EA5" w:rsidRDefault="00361EA5" w:rsidRPr="00361EA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361EA5">
        <w:rPr>
          <w:rFonts w:ascii="宋体" w:cs="Times New Roman" w:eastAsia="宋体" w:hAnsi="宋体" w:hint="eastAsia"/>
          <w:bCs/>
          <w:sz w:val="24"/>
        </w:rPr>
        <w:t>相同：都是散板，都以轮奏为主。</w:t>
      </w:r>
    </w:p>
    <w:p w:rsidP="00361EA5" w:rsidR="00361EA5" w:rsidRDefault="00361EA5" w:rsidRPr="00361EA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361EA5">
        <w:rPr>
          <w:rFonts w:ascii="宋体" w:cs="Times New Roman" w:eastAsia="宋体" w:hAnsi="宋体" w:hint="eastAsia"/>
          <w:bCs/>
          <w:sz w:val="24"/>
        </w:rPr>
        <w:t>不同：速度变化上，“头”部分是慢起渐快，“尾”部分是快起渐慢。</w:t>
      </w:r>
    </w:p>
    <w:p w:rsidP="00361EA5" w:rsidR="00361EA5" w:rsidRDefault="00361EA5" w:rsidRPr="00361EA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（三）吹歌</w:t>
      </w:r>
    </w:p>
    <w:p w:rsidP="00361EA5" w:rsidR="00361EA5" w:rsidRDefault="007E68E0" w:rsidRPr="00361EA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361EA5">
        <w:rPr>
          <w:rFonts w:ascii="宋体" w:cs="Times New Roman" w:eastAsia="宋体" w:hAnsi="宋体" w:hint="eastAsia"/>
          <w:sz w:val="24"/>
        </w:rPr>
        <w:t>定义</w:t>
      </w:r>
      <w:r w:rsidR="00361EA5">
        <w:rPr>
          <w:rFonts w:ascii="宋体" w:cs="Times New Roman" w:eastAsia="宋体" w:hAnsi="宋体"/>
          <w:sz w:val="24"/>
        </w:rPr>
        <w:t>：</w:t>
      </w:r>
      <w:r w:rsidR="00361EA5" w:rsidRPr="00361EA5">
        <w:rPr>
          <w:rFonts w:ascii="宋体" w:cs="Times New Roman" w:eastAsia="宋体" w:hAnsi="宋体" w:hint="eastAsia"/>
          <w:sz w:val="24"/>
        </w:rPr>
        <w:t>“吹歌”是“鼓吹乐”中的一个类别。它以吹管乐器为主，辅之以打击乐器。因演奏曲目多采用民歌或戏曲唱腔，所以有“吹歌”的名称。</w:t>
      </w:r>
    </w:p>
    <w:p w:rsidP="004E303B" w:rsidR="00361EA5" w:rsidRDefault="007E68E0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2</w:t>
      </w:r>
      <w:bookmarkStart w:id="0" w:name="_GoBack"/>
      <w:bookmarkEnd w:id="0"/>
      <w:r w:rsidRPr="00794743">
        <w:rPr>
          <w:rFonts w:ascii="宋体" w:cs="Times New Roman" w:eastAsia="宋体" w:hAnsi="宋体" w:hint="eastAsia"/>
          <w:sz w:val="24"/>
        </w:rPr>
        <w:t>．</w:t>
      </w:r>
      <w:r w:rsidR="00361EA5">
        <w:rPr>
          <w:rFonts w:ascii="宋体" w:cs="Times New Roman" w:eastAsia="宋体" w:hAnsi="宋体" w:hint="eastAsia"/>
          <w:sz w:val="24"/>
        </w:rPr>
        <w:t>作品</w:t>
      </w:r>
      <w:r w:rsidR="00361EA5">
        <w:rPr>
          <w:rFonts w:ascii="宋体" w:cs="Times New Roman" w:eastAsia="宋体" w:hAnsi="宋体"/>
          <w:sz w:val="24"/>
        </w:rPr>
        <w:t>欣赏：童谣</w:t>
      </w:r>
    </w:p>
    <w:p w:rsidP="00361EA5" w:rsidR="00361EA5" w:rsidRDefault="00361EA5" w:rsidRPr="00361EA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361EA5">
        <w:rPr>
          <w:rFonts w:ascii="宋体" w:cs="Times New Roman" w:eastAsia="宋体" w:hAnsi="宋体" w:hint="eastAsia"/>
          <w:sz w:val="24"/>
        </w:rPr>
        <w:t>（1）教师介绍乐曲《</w:t>
      </w:r>
      <w:r>
        <w:rPr>
          <w:rFonts w:ascii="宋体" w:cs="Times New Roman" w:eastAsia="宋体" w:hAnsi="宋体" w:hint="eastAsia"/>
          <w:sz w:val="24"/>
        </w:rPr>
        <w:t>童谣</w:t>
      </w:r>
      <w:r w:rsidRPr="00361EA5">
        <w:rPr>
          <w:rFonts w:ascii="宋体" w:cs="Times New Roman" w:eastAsia="宋体" w:hAnsi="宋体" w:hint="eastAsia"/>
          <w:sz w:val="24"/>
        </w:rPr>
        <w:t>》</w:t>
      </w:r>
    </w:p>
    <w:p w:rsidP="00361EA5" w:rsidR="00361EA5" w:rsidRDefault="00361EA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361EA5">
        <w:rPr>
          <w:rFonts w:ascii="宋体" w:cs="Times New Roman" w:eastAsia="宋体" w:hAnsi="宋体" w:hint="eastAsia"/>
          <w:sz w:val="24"/>
        </w:rPr>
        <w:t>《童谣》是一首“吹歌”。 这种乐队由管子（兼口噙子）、唢呐、二胡、扬琴及一些打击乐器组成。</w:t>
      </w:r>
      <w:proofErr w:type="gramStart"/>
      <w:r w:rsidRPr="00361EA5">
        <w:rPr>
          <w:rFonts w:ascii="宋体" w:cs="Times New Roman" w:eastAsia="宋体" w:hAnsi="宋体" w:hint="eastAsia"/>
          <w:sz w:val="24"/>
        </w:rPr>
        <w:t>口噙子是</w:t>
      </w:r>
      <w:proofErr w:type="gramEnd"/>
      <w:r w:rsidRPr="00361EA5">
        <w:rPr>
          <w:rFonts w:ascii="宋体" w:cs="Times New Roman" w:eastAsia="宋体" w:hAnsi="宋体" w:hint="eastAsia"/>
          <w:sz w:val="24"/>
        </w:rPr>
        <w:t>一种含在嘴里的发生器，负担着</w:t>
      </w:r>
      <w:proofErr w:type="gramStart"/>
      <w:r w:rsidRPr="00361EA5">
        <w:rPr>
          <w:rFonts w:ascii="宋体" w:cs="Times New Roman" w:eastAsia="宋体" w:hAnsi="宋体" w:hint="eastAsia"/>
          <w:sz w:val="24"/>
        </w:rPr>
        <w:t>儿童数板的</w:t>
      </w:r>
      <w:proofErr w:type="gramEnd"/>
      <w:r w:rsidRPr="00361EA5">
        <w:rPr>
          <w:rFonts w:ascii="宋体" w:cs="Times New Roman" w:eastAsia="宋体" w:hAnsi="宋体" w:hint="eastAsia"/>
          <w:sz w:val="24"/>
        </w:rPr>
        <w:t>任务。音乐情绪欢快活泼、充满童趣和诙谐的色彩。</w:t>
      </w:r>
    </w:p>
    <w:p w:rsidP="00361EA5" w:rsidR="00175602" w:rsidRDefault="00361EA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361EA5">
        <w:rPr>
          <w:rFonts w:ascii="宋体" w:cs="Times New Roman" w:eastAsia="宋体" w:hAnsi="宋体" w:hint="eastAsia"/>
          <w:sz w:val="24"/>
        </w:rPr>
        <w:t>（2）聆听乐曲</w:t>
      </w:r>
      <w:r w:rsidRPr="00361EA5">
        <w:rPr>
          <w:rFonts w:ascii="宋体" w:cs="Times New Roman" w:eastAsia="宋体" w:hAnsi="宋体"/>
          <w:sz w:val="24"/>
        </w:rPr>
        <w:t>《</w:t>
      </w:r>
      <w:r>
        <w:rPr>
          <w:rFonts w:ascii="宋体" w:cs="Times New Roman" w:eastAsia="宋体" w:hAnsi="宋体" w:hint="eastAsia"/>
          <w:sz w:val="24"/>
        </w:rPr>
        <w:t>童谣</w:t>
      </w:r>
      <w:r w:rsidRPr="00361EA5">
        <w:rPr>
          <w:rFonts w:ascii="宋体" w:cs="Times New Roman" w:eastAsia="宋体" w:hAnsi="宋体"/>
          <w:sz w:val="24"/>
        </w:rPr>
        <w:t>》。</w:t>
      </w:r>
      <w:r w:rsidRPr="00361EA5">
        <w:rPr>
          <w:rFonts w:ascii="宋体" w:cs="Times New Roman" w:eastAsia="宋体" w:hAnsi="宋体" w:hint="eastAsia"/>
          <w:sz w:val="24"/>
        </w:rPr>
        <w:t>，</w:t>
      </w:r>
    </w:p>
    <w:p w:rsidP="00361EA5" w:rsidR="00361EA5" w:rsidRDefault="00361EA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lastRenderedPageBreak/>
        <w:t>（四）相关</w:t>
      </w:r>
      <w:r>
        <w:rPr>
          <w:rFonts w:ascii="宋体" w:cs="Times New Roman" w:eastAsia="宋体" w:hAnsi="宋体"/>
          <w:sz w:val="24"/>
        </w:rPr>
        <w:t>链接</w:t>
      </w:r>
    </w:p>
    <w:p w:rsidP="00361EA5" w:rsidR="00361EA5" w:rsidRDefault="00361EA5" w:rsidRPr="00361EA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361EA5">
        <w:rPr>
          <w:rFonts w:ascii="宋体" w:cs="Times New Roman" w:eastAsia="宋体" w:hAnsi="宋体" w:hint="eastAsia"/>
          <w:sz w:val="24"/>
        </w:rPr>
        <w:t>我国传统打击乐器的演奏技巧多样，演奏时由于力度（重击、轻击）、敲击位置（鼓边、鼓心、鼓帮、鼓槌）、敲击方式（滚奏、闷击、侧击）等的不同，可以使相同的打击乐器产生不同的音色和效果。</w:t>
      </w:r>
    </w:p>
    <w:p w:rsidP="00361EA5" w:rsidR="00361EA5" w:rsidRDefault="00361EA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361EA5">
        <w:rPr>
          <w:rFonts w:ascii="宋体" w:cs="Times New Roman" w:eastAsia="宋体" w:hAnsi="宋体" w:hint="eastAsia"/>
          <w:sz w:val="24"/>
        </w:rPr>
        <w:t>大鼓演奏要领：</w:t>
      </w:r>
    </w:p>
    <w:p w:rsidP="00361EA5" w:rsidR="00361EA5" w:rsidRDefault="00361EA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361EA5">
        <w:rPr>
          <w:rFonts w:ascii="宋体" w:cs="Times New Roman" w:eastAsia="宋体" w:hAnsi="宋体" w:hint="eastAsia"/>
          <w:sz w:val="24"/>
        </w:rPr>
        <w:t>1.由于大鼓鼓面较大，为了使双键敲击的音色统一，需将两捷敲在一点上，且</w:t>
      </w:r>
      <w:proofErr w:type="gramStart"/>
      <w:r w:rsidRPr="00361EA5">
        <w:rPr>
          <w:rFonts w:ascii="宋体" w:cs="Times New Roman" w:eastAsia="宋体" w:hAnsi="宋体" w:hint="eastAsia"/>
          <w:sz w:val="24"/>
        </w:rPr>
        <w:t>两模必须</w:t>
      </w:r>
      <w:proofErr w:type="gramEnd"/>
      <w:r w:rsidRPr="00361EA5">
        <w:rPr>
          <w:rFonts w:ascii="宋体" w:cs="Times New Roman" w:eastAsia="宋体" w:hAnsi="宋体" w:hint="eastAsia"/>
          <w:sz w:val="24"/>
        </w:rPr>
        <w:t>成“V”字形。</w:t>
      </w:r>
    </w:p>
    <w:p w:rsidP="00361EA5" w:rsidR="00361EA5" w:rsidRDefault="00361EA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361EA5">
        <w:rPr>
          <w:rFonts w:ascii="宋体" w:cs="Times New Roman" w:eastAsia="宋体" w:hAnsi="宋体" w:hint="eastAsia"/>
          <w:sz w:val="24"/>
        </w:rPr>
        <w:t>2.鼓</w:t>
      </w:r>
      <w:proofErr w:type="gramStart"/>
      <w:r w:rsidRPr="00361EA5">
        <w:rPr>
          <w:rFonts w:ascii="宋体" w:cs="Times New Roman" w:eastAsia="宋体" w:hAnsi="宋体" w:hint="eastAsia"/>
          <w:sz w:val="24"/>
        </w:rPr>
        <w:t>楗</w:t>
      </w:r>
      <w:proofErr w:type="gramEnd"/>
      <w:r w:rsidRPr="00361EA5">
        <w:rPr>
          <w:rFonts w:ascii="宋体" w:cs="Times New Roman" w:eastAsia="宋体" w:hAnsi="宋体" w:hint="eastAsia"/>
          <w:sz w:val="24"/>
        </w:rPr>
        <w:t>敲击时，需与鼓皮成45度角，这样可使发声集中并有弹性。</w:t>
      </w:r>
    </w:p>
    <w:p w:rsidP="00361EA5" w:rsidR="00361EA5" w:rsidRDefault="00361EA5" w:rsidRPr="00361EA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361EA5">
        <w:rPr>
          <w:rFonts w:ascii="宋体" w:cs="Times New Roman" w:eastAsia="宋体" w:hAnsi="宋体" w:hint="eastAsia"/>
          <w:sz w:val="24"/>
        </w:rPr>
        <w:t>3.需用拇指、食指和中指捏鼓</w:t>
      </w:r>
      <w:proofErr w:type="gramStart"/>
      <w:r w:rsidRPr="00361EA5">
        <w:rPr>
          <w:rFonts w:ascii="宋体" w:cs="Times New Roman" w:eastAsia="宋体" w:hAnsi="宋体" w:hint="eastAsia"/>
          <w:sz w:val="24"/>
        </w:rPr>
        <w:t>楗</w:t>
      </w:r>
      <w:proofErr w:type="gramEnd"/>
      <w:r w:rsidRPr="00361EA5">
        <w:rPr>
          <w:rFonts w:ascii="宋体" w:cs="Times New Roman" w:eastAsia="宋体" w:hAnsi="宋体" w:hint="eastAsia"/>
          <w:sz w:val="24"/>
        </w:rPr>
        <w:t>，并要松紧适度。指关节和手臂肌肉的</w:t>
      </w:r>
      <w:proofErr w:type="gramStart"/>
      <w:r w:rsidRPr="00361EA5">
        <w:rPr>
          <w:rFonts w:ascii="宋体" w:cs="Times New Roman" w:eastAsia="宋体" w:hAnsi="宋体" w:hint="eastAsia"/>
          <w:sz w:val="24"/>
        </w:rPr>
        <w:t>僵硬会</w:t>
      </w:r>
      <w:proofErr w:type="gramEnd"/>
      <w:r w:rsidRPr="00361EA5">
        <w:rPr>
          <w:rFonts w:ascii="宋体" w:cs="Times New Roman" w:eastAsia="宋体" w:hAnsi="宋体" w:hint="eastAsia"/>
          <w:sz w:val="24"/>
        </w:rPr>
        <w:t>影响演奏的灵活性。</w:t>
      </w:r>
    </w:p>
    <w:p w:rsidP="00794743" w:rsidR="006D721A" w:rsidRDefault="00794743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三</w:t>
      </w:r>
      <w:r w:rsidR="008D4FC8" w:rsidRPr="00794743">
        <w:rPr>
          <w:rFonts w:ascii="宋体" w:cs="Times New Roman" w:eastAsia="宋体" w:hAnsi="宋体" w:hint="eastAsia"/>
          <w:sz w:val="24"/>
        </w:rPr>
        <w:t>、</w:t>
      </w:r>
      <w:r w:rsidR="00361EA5">
        <w:rPr>
          <w:rFonts w:ascii="宋体" w:cs="Times New Roman" w:eastAsia="宋体" w:hAnsi="宋体" w:hint="eastAsia"/>
          <w:sz w:val="24"/>
        </w:rPr>
        <w:t>本课</w:t>
      </w:r>
      <w:r w:rsidR="00361EA5">
        <w:rPr>
          <w:rFonts w:ascii="宋体" w:cs="Times New Roman" w:eastAsia="宋体" w:hAnsi="宋体"/>
          <w:sz w:val="24"/>
        </w:rPr>
        <w:t>小结</w:t>
      </w:r>
    </w:p>
    <w:p w:rsidP="00361EA5" w:rsidR="00361EA5" w:rsidRDefault="00AF3021" w:rsidRPr="00361EA5">
      <w:pPr>
        <w:spacing w:line="440" w:lineRule="atLeast"/>
        <w:ind w:firstLine="480" w:firstLineChars="200"/>
        <w:rPr>
          <w:rFonts w:ascii="宋体" w:eastAsia="宋体" w:hAnsi="宋体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361EA5" w:rsidRPr="00361EA5">
        <w:rPr>
          <w:rFonts w:ascii="宋体" w:eastAsia="宋体" w:hAnsi="宋体" w:hint="eastAsia"/>
        </w:rPr>
        <w:t>音乐风格：明快爽朗、轻巧华丽、幽默诙谐</w:t>
      </w:r>
      <w:r w:rsidR="00361EA5">
        <w:rPr>
          <w:rFonts w:ascii="宋体" w:eastAsia="宋体" w:hAnsi="宋体" w:hint="eastAsia"/>
        </w:rPr>
        <w:t>。</w:t>
      </w:r>
    </w:p>
    <w:p w:rsidP="00361EA5" w:rsidR="00361EA5" w:rsidRDefault="00361EA5" w:rsidRPr="00361EA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2．</w:t>
      </w:r>
      <w:r w:rsidRPr="00361EA5">
        <w:rPr>
          <w:rFonts w:ascii="宋体" w:cs="Times New Roman" w:eastAsia="宋体" w:hAnsi="宋体" w:hint="eastAsia"/>
          <w:sz w:val="24"/>
        </w:rPr>
        <w:t>形成原因：社会风俗、地域特点、审美习惯</w:t>
      </w:r>
      <w:r>
        <w:rPr>
          <w:rFonts w:ascii="宋体" w:cs="Times New Roman" w:eastAsia="宋体" w:hAnsi="宋体" w:hint="eastAsia"/>
          <w:sz w:val="24"/>
        </w:rPr>
        <w:t>。</w:t>
      </w:r>
    </w:p>
    <w:p w:rsidP="00361EA5" w:rsidR="00D76C2D" w:rsidRDefault="00361EA5" w:rsidRPr="00D76C2D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3</w:t>
      </w:r>
      <w:r w:rsidRPr="00D76C2D">
        <w:rPr>
          <w:rFonts w:ascii="宋体" w:cs="Times New Roman" w:eastAsia="宋体" w:hAnsi="宋体" w:hint="eastAsia"/>
          <w:sz w:val="24"/>
        </w:rPr>
        <w:t>．</w:t>
      </w:r>
      <w:r w:rsidRPr="00361EA5">
        <w:rPr>
          <w:rFonts w:ascii="宋体" w:cs="Times New Roman" w:eastAsia="宋体" w:hAnsi="宋体" w:hint="eastAsia"/>
          <w:sz w:val="24"/>
        </w:rPr>
        <w:t>表现手段：鼓点疏密相间、音色丰富多彩、演奏技巧高超</w:t>
      </w:r>
      <w:r>
        <w:rPr>
          <w:rFonts w:ascii="宋体" w:cs="Times New Roman" w:eastAsia="宋体" w:hAnsi="宋体" w:hint="eastAsia"/>
          <w:sz w:val="24"/>
        </w:rPr>
        <w:t>。</w:t>
      </w:r>
    </w:p>
    <w:p w:rsidP="00794743" w:rsidR="000E3F3E" w:rsidRDefault="00794743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四</w:t>
      </w:r>
      <w:r w:rsidR="00C955CD" w:rsidRPr="00794743">
        <w:rPr>
          <w:rFonts w:ascii="宋体" w:cs="Times New Roman" w:eastAsia="宋体" w:hAnsi="宋体" w:hint="eastAsia"/>
          <w:sz w:val="24"/>
        </w:rPr>
        <w:t>、</w:t>
      </w:r>
      <w:r w:rsidR="00103EBE">
        <w:rPr>
          <w:rFonts w:ascii="宋体" w:cs="Times New Roman" w:eastAsia="宋体" w:hAnsi="宋体" w:hint="eastAsia"/>
          <w:sz w:val="24"/>
        </w:rPr>
        <w:t>拓展与</w:t>
      </w:r>
      <w:r w:rsidR="00103EBE">
        <w:rPr>
          <w:rFonts w:ascii="宋体" w:cs="Times New Roman" w:eastAsia="宋体" w:hAnsi="宋体"/>
          <w:sz w:val="24"/>
        </w:rPr>
        <w:t>探究</w:t>
      </w:r>
    </w:p>
    <w:p w:rsidP="00361EA5" w:rsidR="0049013A" w:rsidRDefault="00361EA5" w:rsidRPr="00361EA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361EA5">
        <w:rPr>
          <w:rFonts w:ascii="宋体" w:cs="Times New Roman" w:eastAsia="宋体" w:hAnsi="宋体" w:hint="eastAsia"/>
          <w:sz w:val="24"/>
        </w:rPr>
        <w:t>搜集本地鼓吹乐的文字、音像资料，将其记录下来。尤其要关注本地鼓吹乐的流传情况。</w:t>
      </w:r>
    </w:p>
    <w:sectPr w:rsidR="0049013A" w:rsidRPr="00361EA5" w:rsidSect="001F6373">
      <w:footerReference r:id="rId6" w:type="even"/>
      <w:footerReference r:id="rId7" w:type="default"/>
      <w:pgSz w:h="16840" w:w="11900"/>
      <w:pgMar w:bottom="1440" w:footer="992" w:gutter="0" w:header="850" w:left="1077" w:right="1077" w:top="1440"/>
      <w:cols w:space="425"/>
      <w:docGrid w:linePitch="317" w:type="lines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08F7" w:rsidRDefault="00FE08F7" w:rsidP="008C689D">
      <w:r>
        <w:separator/>
      </w:r>
    </w:p>
  </w:endnote>
  <w:endnote w:type="continuationSeparator" w:id="0">
    <w:p w:rsidR="00FE08F7" w:rsidRDefault="00FE08F7" w:rsidP="008C6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Style w:val="a5"/>
      </w:rPr>
      <w:id w:val="-26716278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:rsidP="00B85BE8" w:rsidR="008C689D" w:rsidRDefault="008C689D">
        <w:pPr>
          <w:pStyle w:val="a4"/>
          <w:framePr w:hAnchor="margin" w:vAnchor="text" w:wrap="none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:rsidR="008C689D" w:rsidRDefault="008C689D">
    <w:pPr>
      <w:pStyle w:val="a4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175438453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1F6373" w:rsidRDefault="001F6373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E68E0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E68E0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C689D" w:rsidRDefault="008C689D">
    <w:pPr>
      <w:pStyle w:val="a4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8C689D" w:rsidR="00FE08F7" w:rsidRDefault="00FE08F7">
      <w:r>
        <w:separator/>
      </w:r>
    </w:p>
  </w:footnote>
  <w:footnote w:id="0" w:type="continuationSeparator">
    <w:p w:rsidP="008C689D" w:rsidR="00FE08F7" w:rsidRDefault="00FE08F7"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bordersDoNotSurroundHeader/>
  <w:bordersDoNotSurroundFooter/>
  <w:proofState w:grammar="clean" w:spelling="clean"/>
  <w:defaultTabStop w:val="420"/>
  <w:drawingGridHorizontalSpacing w:val="105"/>
  <w:drawingGridVerticalSpacing w:val="317"/>
  <w:displayHorizontalDrawingGridEvery w:val="0"/>
  <w:characterSpacingControl w:val="compressPunctuation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A30"/>
    <w:rsid w:val="00034E9C"/>
    <w:rsid w:val="000576D9"/>
    <w:rsid w:val="000E3F3E"/>
    <w:rsid w:val="000F659A"/>
    <w:rsid w:val="000F7E73"/>
    <w:rsid w:val="00103EBE"/>
    <w:rsid w:val="00164E56"/>
    <w:rsid w:val="00175602"/>
    <w:rsid w:val="0018681A"/>
    <w:rsid w:val="001B6EE7"/>
    <w:rsid w:val="001E4D7D"/>
    <w:rsid w:val="001F6373"/>
    <w:rsid w:val="00284B78"/>
    <w:rsid w:val="002D44CF"/>
    <w:rsid w:val="002E603A"/>
    <w:rsid w:val="00361EA5"/>
    <w:rsid w:val="00396A30"/>
    <w:rsid w:val="004568B6"/>
    <w:rsid w:val="00482DEF"/>
    <w:rsid w:val="0049013A"/>
    <w:rsid w:val="004C32FA"/>
    <w:rsid w:val="004E303B"/>
    <w:rsid w:val="00525E03"/>
    <w:rsid w:val="005716F5"/>
    <w:rsid w:val="005A2833"/>
    <w:rsid w:val="006026B1"/>
    <w:rsid w:val="00670C1C"/>
    <w:rsid w:val="0068191E"/>
    <w:rsid w:val="006D721A"/>
    <w:rsid w:val="00711C12"/>
    <w:rsid w:val="00766C44"/>
    <w:rsid w:val="00794743"/>
    <w:rsid w:val="007A35E9"/>
    <w:rsid w:val="007E68E0"/>
    <w:rsid w:val="00811020"/>
    <w:rsid w:val="008756D6"/>
    <w:rsid w:val="008C689D"/>
    <w:rsid w:val="008D4FC8"/>
    <w:rsid w:val="00907646"/>
    <w:rsid w:val="00920A64"/>
    <w:rsid w:val="009D0F80"/>
    <w:rsid w:val="009E7808"/>
    <w:rsid w:val="00A10CC4"/>
    <w:rsid w:val="00A268F3"/>
    <w:rsid w:val="00A52F12"/>
    <w:rsid w:val="00AB2280"/>
    <w:rsid w:val="00AF3021"/>
    <w:rsid w:val="00B51EC8"/>
    <w:rsid w:val="00B54779"/>
    <w:rsid w:val="00B75CD2"/>
    <w:rsid w:val="00B934DA"/>
    <w:rsid w:val="00C47469"/>
    <w:rsid w:val="00C75A3A"/>
    <w:rsid w:val="00C955CD"/>
    <w:rsid w:val="00CF48EB"/>
    <w:rsid w:val="00D25165"/>
    <w:rsid w:val="00D44DA2"/>
    <w:rsid w:val="00D76C2D"/>
    <w:rsid w:val="00DC0121"/>
    <w:rsid w:val="00DC55BF"/>
    <w:rsid w:val="00DD6FBA"/>
    <w:rsid w:val="00DE175F"/>
    <w:rsid w:val="00E345CB"/>
    <w:rsid w:val="00EF6B51"/>
    <w:rsid w:val="00F21130"/>
    <w:rsid w:val="00FD007B"/>
    <w:rsid w:val="00FD5A37"/>
    <w:rsid w:val="00FE08F7"/>
    <w:rsid w:val="00F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  <w15:chartTrackingRefBased/>
  <w15:docId w15:val="{EC745EDA-BF25-7548-9BB5-0DE684049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EastAsia" w:hAnsiTheme="minorHAnsi"/>
        <w:kern w:val="2"/>
        <w:sz w:val="21"/>
        <w:szCs w:val="24"/>
        <w:lang w:bidi="ar-SA" w:eastAsia="zh-CN" w:val="en-US"/>
      </w:rPr>
    </w:rPrDefault>
    <w:pPrDefault/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  <w:pPr>
      <w:widowControl w:val="0"/>
      <w:jc w:val="both"/>
    </w:p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List Paragraph"/>
    <w:basedOn w:val="a"/>
    <w:uiPriority w:val="34"/>
    <w:qFormat/>
    <w:rsid w:val="00396A30"/>
    <w:pPr>
      <w:ind w:firstLine="420" w:firstLineChars="200"/>
    </w:pPr>
  </w:style>
  <w:style w:styleId="a4" w:type="paragraph">
    <w:name w:val="footer"/>
    <w:basedOn w:val="a"/>
    <w:link w:val="Char"/>
    <w:uiPriority w:val="99"/>
    <w:unhideWhenUsed/>
    <w:rsid w:val="008C689D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Char" w:type="character">
    <w:name w:val="页脚 Char"/>
    <w:basedOn w:val="a0"/>
    <w:link w:val="a4"/>
    <w:uiPriority w:val="99"/>
    <w:rsid w:val="008C689D"/>
    <w:rPr>
      <w:sz w:val="18"/>
      <w:szCs w:val="18"/>
    </w:rPr>
  </w:style>
  <w:style w:styleId="a5" w:type="character">
    <w:name w:val="page number"/>
    <w:basedOn w:val="a0"/>
    <w:uiPriority w:val="99"/>
    <w:semiHidden/>
    <w:unhideWhenUsed/>
    <w:rsid w:val="008C689D"/>
  </w:style>
  <w:style w:styleId="a6" w:type="paragraph">
    <w:name w:val="header"/>
    <w:basedOn w:val="a"/>
    <w:link w:val="Char0"/>
    <w:uiPriority w:val="99"/>
    <w:unhideWhenUsed/>
    <w:rsid w:val="00AF3021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Char0" w:type="character">
    <w:name w:val="页眉 Char"/>
    <w:basedOn w:val="a0"/>
    <w:link w:val="a6"/>
    <w:uiPriority w:val="99"/>
    <w:rsid w:val="00AF3021"/>
    <w:rPr>
      <w:sz w:val="18"/>
      <w:szCs w:val="18"/>
    </w:rPr>
  </w:style>
  <w:style w:styleId="a7" w:type="paragraph">
    <w:name w:val="Normal (Web)"/>
    <w:basedOn w:val="a"/>
    <w:uiPriority w:val="99"/>
    <w:semiHidden/>
    <w:unhideWhenUsed/>
    <w:rsid w:val="00103EBE"/>
    <w:rPr>
      <w:rFonts w:ascii="Times New Roman" w:cs="Times New Roman" w:hAnsi="Times New Roman"/>
      <w:sz w:val="24"/>
    </w:rPr>
  </w:style>
  <w:style w:styleId="a8" w:type="character">
    <w:name w:val="Hyperlink"/>
    <w:basedOn w:val="a0"/>
    <w:uiPriority w:val="99"/>
    <w:unhideWhenUsed/>
    <w:rsid w:val="00FD007B"/>
    <w:rPr>
      <w:color w:themeColor="hyperlink"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0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2020-02-11T09:14:00Z</dcterms:created>
  <dcterms:modified xsi:type="dcterms:W3CDTF">2020-04-27T14:08:00Z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company">
    <vt:lpwstr>100111021000101210101002100010021010010210000012100011121001111210011102</vt:lpwstr>
  </property>
</Properties>
</file>