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7039"/>
      </w:tblGrid>
      <w:tr w:rsidR="00B42B23" w:rsidRPr="00B42B23" w14:paraId="711BE3E8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0AE43D9A" w14:textId="119A89E8" w:rsidR="00B42B23" w:rsidRPr="00B42B23" w:rsidRDefault="00B42B23" w:rsidP="00B42B23">
            <w:pPr>
              <w:pStyle w:val="Heading3"/>
              <w:outlineLvl w:val="2"/>
              <w:rPr>
                <w:rFonts w:asciiTheme="minorHAnsi" w:hAnsiTheme="minorHAnsi" w:cstheme="minorHAnsi"/>
                <w:sz w:val="26"/>
                <w:szCs w:val="26"/>
              </w:rPr>
            </w:pPr>
            <w:bookmarkStart w:id="0" w:name="_GoBack"/>
            <w:r w:rsidRPr="00B42B23">
              <w:rPr>
                <w:rFonts w:asciiTheme="minorHAnsi" w:hAnsiTheme="minorHAnsi" w:cstheme="minorHAnsi"/>
                <w:sz w:val="26"/>
                <w:szCs w:val="26"/>
              </w:rPr>
              <w:t>General</w:t>
            </w:r>
            <w:r w:rsidRPr="00B42B23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 xml:space="preserve"> (</w:t>
            </w:r>
            <w:r w:rsidR="005D731C">
              <w:rPr>
                <w:rFonts w:asciiTheme="minorHAnsi" w:hAnsiTheme="minorHAnsi" w:cstheme="minorHAnsi"/>
                <w:sz w:val="26"/>
                <w:szCs w:val="26"/>
              </w:rPr>
              <w:t>Toshiba</w:t>
            </w:r>
            <w:r w:rsidR="00854D13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B42B23">
              <w:rPr>
                <w:rFonts w:asciiTheme="minorHAnsi" w:hAnsiTheme="minorHAnsi" w:cstheme="minorHAnsi"/>
                <w:sz w:val="26"/>
                <w:szCs w:val="26"/>
              </w:rPr>
              <w:t>Inverter 1 HP AR10TYHYCWKNSV</w:t>
            </w:r>
            <w:r w:rsidRPr="00B42B23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)</w:t>
            </w:r>
          </w:p>
        </w:tc>
      </w:tr>
      <w:tr w:rsidR="00B42B23" w:rsidRPr="00B42B23" w14:paraId="71CBDBB7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5603268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Cooling capacity</w:t>
            </w:r>
          </w:p>
        </w:tc>
        <w:tc>
          <w:tcPr>
            <w:tcW w:w="19499" w:type="dxa"/>
            <w:noWrap/>
            <w:hideMark/>
          </w:tcPr>
          <w:p w14:paraId="51E8FA0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1 HP - 9,400 BTU</w:t>
            </w:r>
          </w:p>
        </w:tc>
      </w:tr>
      <w:tr w:rsidR="00B42B23" w:rsidRPr="00B42B23" w14:paraId="1F1BA03D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34B8F62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Heating capacity</w:t>
            </w:r>
          </w:p>
        </w:tc>
        <w:tc>
          <w:tcPr>
            <w:tcW w:w="19499" w:type="dxa"/>
            <w:noWrap/>
            <w:hideMark/>
          </w:tcPr>
          <w:p w14:paraId="36C783E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No heating available</w:t>
            </w:r>
          </w:p>
        </w:tc>
      </w:tr>
      <w:tr w:rsidR="00B42B23" w:rsidRPr="00B42B23" w14:paraId="1E74FA5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1DF18E8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Effective cooling range</w:t>
            </w:r>
          </w:p>
        </w:tc>
        <w:tc>
          <w:tcPr>
            <w:tcW w:w="19499" w:type="dxa"/>
            <w:noWrap/>
            <w:hideMark/>
          </w:tcPr>
          <w:p w14:paraId="66CB407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Under 15 m2 (from 30 to 45 m3)</w:t>
            </w:r>
          </w:p>
        </w:tc>
      </w:tr>
      <w:tr w:rsidR="00B42B23" w:rsidRPr="00B42B23" w14:paraId="5A39F1CD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8B39AD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Inverter Technology</w:t>
            </w:r>
          </w:p>
        </w:tc>
        <w:tc>
          <w:tcPr>
            <w:tcW w:w="19499" w:type="dxa"/>
            <w:noWrap/>
            <w:hideMark/>
          </w:tcPr>
          <w:p w14:paraId="6D470FE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Inverter air-conditioner</w:t>
            </w:r>
          </w:p>
        </w:tc>
      </w:tr>
      <w:tr w:rsidR="00B42B23" w:rsidRPr="00B42B23" w14:paraId="12E83E58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BFE1A10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Machine type</w:t>
            </w:r>
          </w:p>
        </w:tc>
        <w:tc>
          <w:tcPr>
            <w:tcW w:w="19499" w:type="dxa"/>
            <w:noWrap/>
            <w:hideMark/>
          </w:tcPr>
          <w:p w14:paraId="5E3ADAC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1-way air conditioner (cooling only)</w:t>
            </w:r>
          </w:p>
        </w:tc>
      </w:tr>
      <w:tr w:rsidR="00B42B23" w:rsidRPr="00B42B23" w14:paraId="130766B2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2AC69F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Average power consumption</w:t>
            </w:r>
          </w:p>
        </w:tc>
        <w:tc>
          <w:tcPr>
            <w:tcW w:w="19499" w:type="dxa"/>
            <w:noWrap/>
            <w:hideMark/>
          </w:tcPr>
          <w:p w14:paraId="5B6A2B2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0.91 kW / h</w:t>
            </w:r>
          </w:p>
        </w:tc>
      </w:tr>
      <w:tr w:rsidR="00B42B23" w:rsidRPr="00B42B23" w14:paraId="3FFD7018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1DFB6C1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Energy-saving energy label</w:t>
            </w:r>
          </w:p>
        </w:tc>
        <w:tc>
          <w:tcPr>
            <w:tcW w:w="19499" w:type="dxa"/>
            <w:noWrap/>
            <w:hideMark/>
          </w:tcPr>
          <w:p w14:paraId="516F903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5 stars (Energy efficiency 4.65)</w:t>
            </w:r>
          </w:p>
        </w:tc>
      </w:tr>
      <w:tr w:rsidR="00B42B23" w:rsidRPr="00B42B23" w14:paraId="4772FF20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78C20CD3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Features</w:t>
            </w:r>
          </w:p>
        </w:tc>
      </w:tr>
      <w:tr w:rsidR="00B42B23" w:rsidRPr="00B42B23" w14:paraId="51E6156F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1B24DD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Features</w:t>
            </w:r>
          </w:p>
        </w:tc>
        <w:tc>
          <w:tcPr>
            <w:tcW w:w="19499" w:type="dxa"/>
            <w:noWrap/>
            <w:hideMark/>
          </w:tcPr>
          <w:p w14:paraId="5061C59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Fan-only mode - no cooling, Self-adjustable temperature (night mode), Self-timer, Instant cooling, Dehumidification function, Auto restart when available electric, self-cleaning function</w:t>
            </w:r>
          </w:p>
        </w:tc>
      </w:tr>
      <w:tr w:rsidR="00B42B23" w:rsidRPr="00B42B23" w14:paraId="5145407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2D12C8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Power saving mode</w:t>
            </w:r>
          </w:p>
        </w:tc>
        <w:tc>
          <w:tcPr>
            <w:tcW w:w="19499" w:type="dxa"/>
            <w:noWrap/>
            <w:hideMark/>
          </w:tcPr>
          <w:p w14:paraId="2DA5EB6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Digital Inverter Boost, 1 user (Single user)</w:t>
            </w:r>
          </w:p>
        </w:tc>
      </w:tr>
      <w:tr w:rsidR="00B42B23" w:rsidRPr="00B42B23" w14:paraId="3F3F5D24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8C5EDFD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Filter dust, antibacterial, deodorize</w:t>
            </w:r>
          </w:p>
        </w:tc>
        <w:tc>
          <w:tcPr>
            <w:tcW w:w="19499" w:type="dxa"/>
            <w:noWrap/>
            <w:hideMark/>
          </w:tcPr>
          <w:p w14:paraId="0C47F2E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Easy Filter dirt filter, Ag + antibacterial filter</w:t>
            </w:r>
          </w:p>
        </w:tc>
      </w:tr>
      <w:tr w:rsidR="00B42B23" w:rsidRPr="00B42B23" w14:paraId="32C9CCAC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CE50F4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Quick cooling mode</w:t>
            </w:r>
          </w:p>
        </w:tc>
        <w:tc>
          <w:tcPr>
            <w:tcW w:w="19499" w:type="dxa"/>
            <w:noWrap/>
            <w:hideMark/>
          </w:tcPr>
          <w:p w14:paraId="7A87475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Yes</w:t>
            </w:r>
          </w:p>
        </w:tc>
      </w:tr>
      <w:tr w:rsidR="00B42B23" w:rsidRPr="00B42B23" w14:paraId="615AE449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2BDAF2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Wind mode</w:t>
            </w:r>
          </w:p>
        </w:tc>
        <w:tc>
          <w:tcPr>
            <w:tcW w:w="19499" w:type="dxa"/>
            <w:noWrap/>
            <w:hideMark/>
          </w:tcPr>
          <w:p w14:paraId="41F4A49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Control up and down, left and right automatically</w:t>
            </w:r>
          </w:p>
        </w:tc>
      </w:tr>
      <w:tr w:rsidR="00B42B23" w:rsidRPr="00B42B23" w14:paraId="24BEDAD1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76F4B489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General information</w:t>
            </w:r>
          </w:p>
        </w:tc>
      </w:tr>
      <w:tr w:rsidR="00B42B23" w:rsidRPr="00B42B23" w14:paraId="49C674D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48DD3EE5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Indoor Unit Information</w:t>
            </w:r>
          </w:p>
        </w:tc>
        <w:tc>
          <w:tcPr>
            <w:tcW w:w="19499" w:type="dxa"/>
            <w:noWrap/>
            <w:hideMark/>
          </w:tcPr>
          <w:p w14:paraId="6AC2AF28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Length 82.0 cm - Height 29.9 cm - Thickness 21.5 cm - Weight 8.6 kg</w:t>
            </w:r>
          </w:p>
        </w:tc>
      </w:tr>
      <w:tr w:rsidR="00B42B23" w:rsidRPr="00B42B23" w14:paraId="5DCC0601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5D7C1CE3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Outdoor Unit Information</w:t>
            </w:r>
          </w:p>
        </w:tc>
        <w:tc>
          <w:tcPr>
            <w:tcW w:w="19499" w:type="dxa"/>
            <w:noWrap/>
            <w:hideMark/>
          </w:tcPr>
          <w:p w14:paraId="7D6D1BA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Length 72.5 cm - Height 47.5 cm - Thickness 27.7 cm - Weight 19.4 kg</w:t>
            </w:r>
          </w:p>
        </w:tc>
      </w:tr>
      <w:tr w:rsidR="00B42B23" w:rsidRPr="00B42B23" w14:paraId="048F1BEB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70F30E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Average noise level of indoor / outdoor unit</w:t>
            </w:r>
          </w:p>
        </w:tc>
        <w:tc>
          <w:tcPr>
            <w:tcW w:w="19499" w:type="dxa"/>
            <w:noWrap/>
            <w:hideMark/>
          </w:tcPr>
          <w:p w14:paraId="1CD3CDE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25 / 48.5 dB</w:t>
            </w:r>
          </w:p>
        </w:tc>
      </w:tr>
      <w:tr w:rsidR="00B42B23" w:rsidRPr="00B42B23" w14:paraId="0CA9F43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12EC9A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Material of radiator</w:t>
            </w:r>
          </w:p>
        </w:tc>
        <w:tc>
          <w:tcPr>
            <w:tcW w:w="19499" w:type="dxa"/>
            <w:noWrap/>
            <w:hideMark/>
          </w:tcPr>
          <w:p w14:paraId="7AFB103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Aluminum gas pipe - Aluminum heat sink</w:t>
            </w:r>
          </w:p>
        </w:tc>
      </w:tr>
      <w:tr w:rsidR="00B42B23" w:rsidRPr="00B42B23" w14:paraId="333C3752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F098B2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Gas Type</w:t>
            </w:r>
          </w:p>
        </w:tc>
        <w:tc>
          <w:tcPr>
            <w:tcW w:w="19499" w:type="dxa"/>
            <w:noWrap/>
            <w:hideMark/>
          </w:tcPr>
          <w:p w14:paraId="5C2C86C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R-32</w:t>
            </w:r>
          </w:p>
        </w:tc>
      </w:tr>
      <w:tr w:rsidR="00B42B23" w:rsidRPr="00B42B23" w14:paraId="1EC364D5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8231E4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lastRenderedPageBreak/>
              <w:t>Copper pipe installation length</w:t>
            </w:r>
          </w:p>
        </w:tc>
        <w:tc>
          <w:tcPr>
            <w:tcW w:w="19499" w:type="dxa"/>
            <w:noWrap/>
            <w:hideMark/>
          </w:tcPr>
          <w:p w14:paraId="664C78C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Maximum 15 m</w:t>
            </w:r>
          </w:p>
        </w:tc>
      </w:tr>
      <w:tr w:rsidR="00B42B23" w:rsidRPr="00B42B23" w14:paraId="18CC3D87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49000BB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Maximum installation height between hot and cold lumps</w:t>
            </w:r>
          </w:p>
        </w:tc>
        <w:tc>
          <w:tcPr>
            <w:tcW w:w="19499" w:type="dxa"/>
            <w:noWrap/>
            <w:hideMark/>
          </w:tcPr>
          <w:p w14:paraId="21CEE24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7 m</w:t>
            </w:r>
          </w:p>
        </w:tc>
      </w:tr>
      <w:tr w:rsidR="00B42B23" w:rsidRPr="00B42B23" w14:paraId="792162C3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E61153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Assembly place</w:t>
            </w:r>
          </w:p>
        </w:tc>
        <w:tc>
          <w:tcPr>
            <w:tcW w:w="19499" w:type="dxa"/>
            <w:noWrap/>
            <w:hideMark/>
          </w:tcPr>
          <w:p w14:paraId="1D76FF00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Thailand</w:t>
            </w:r>
          </w:p>
        </w:tc>
      </w:tr>
      <w:tr w:rsidR="00B42B23" w:rsidRPr="00B42B23" w14:paraId="5ADA5CFA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10D6C2C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Release year</w:t>
            </w:r>
          </w:p>
        </w:tc>
        <w:tc>
          <w:tcPr>
            <w:tcW w:w="19499" w:type="dxa"/>
            <w:noWrap/>
            <w:hideMark/>
          </w:tcPr>
          <w:p w14:paraId="19FB5AE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2020</w:t>
            </w:r>
          </w:p>
        </w:tc>
      </w:tr>
      <w:tr w:rsidR="00B42B23" w:rsidRPr="00B42B23" w14:paraId="25C21904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062DCA9A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Installation information</w:t>
            </w:r>
          </w:p>
        </w:tc>
      </w:tr>
      <w:tr w:rsidR="00B42B23" w:rsidRPr="00B42B23" w14:paraId="250FCE4E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246623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Copper pipe size</w:t>
            </w:r>
          </w:p>
        </w:tc>
        <w:tc>
          <w:tcPr>
            <w:tcW w:w="19499" w:type="dxa"/>
            <w:noWrap/>
            <w:hideMark/>
          </w:tcPr>
          <w:p w14:paraId="0133389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6/10</w:t>
            </w:r>
          </w:p>
        </w:tc>
      </w:tr>
      <w:tr w:rsidR="00B42B23" w:rsidRPr="00B42B23" w14:paraId="6985AE26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A6A560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Brand</w:t>
            </w:r>
          </w:p>
        </w:tc>
        <w:tc>
          <w:tcPr>
            <w:tcW w:w="19499" w:type="dxa"/>
            <w:noWrap/>
            <w:hideMark/>
          </w:tcPr>
          <w:p w14:paraId="0C746CF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Samsung</w:t>
            </w:r>
          </w:p>
        </w:tc>
      </w:tr>
      <w:bookmarkEnd w:id="0"/>
    </w:tbl>
    <w:p w14:paraId="0D789892" w14:textId="45B9F40F" w:rsidR="00C36495" w:rsidRPr="00B42B23" w:rsidRDefault="00C36495">
      <w:pPr>
        <w:rPr>
          <w:rFonts w:cstheme="minorHAnsi"/>
          <w:sz w:val="28"/>
          <w:szCs w:val="28"/>
        </w:rPr>
      </w:pPr>
    </w:p>
    <w:sectPr w:rsidR="00C36495" w:rsidRPr="00B4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23"/>
    <w:rsid w:val="005D731C"/>
    <w:rsid w:val="005F6F25"/>
    <w:rsid w:val="006B0AED"/>
    <w:rsid w:val="00854D13"/>
    <w:rsid w:val="00B42B23"/>
    <w:rsid w:val="00C36495"/>
    <w:rsid w:val="00E2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5921"/>
  <w15:chartTrackingRefBased/>
  <w15:docId w15:val="{9A74C522-0713-46D6-A72D-85319EDD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2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B42B23"/>
  </w:style>
  <w:style w:type="table" w:styleId="TableGrid">
    <w:name w:val="Table Grid"/>
    <w:basedOn w:val="TableNormal"/>
    <w:uiPriority w:val="39"/>
    <w:rsid w:val="00B42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42B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6</cp:revision>
  <dcterms:created xsi:type="dcterms:W3CDTF">2020-01-25T14:26:00Z</dcterms:created>
  <dcterms:modified xsi:type="dcterms:W3CDTF">2020-01-26T10:04:00Z</dcterms:modified>
</cp:coreProperties>
</file>