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pPr>
      <w:bookmarkStart w:id="0" w:colFirst="0" w:name="h.qogaaq4na4es" w:colLast="0"/>
      <w:bookmarkEnd w:id="0"/>
      <w:r w:rsidRPr="00000000" w:rsidR="00000000" w:rsidDel="00000000">
        <w:rPr>
          <w:rtl w:val="0"/>
        </w:rPr>
        <w:t xml:space="preserve">Publication Details</w:t>
      </w:r>
    </w:p>
    <w:p w:rsidP="00000000" w:rsidRPr="00000000" w:rsidR="00000000" w:rsidDel="00000000" w:rsidRDefault="00000000">
      <w:pPr>
        <w:pStyle w:val="Heading2"/>
        <w:numPr>
          <w:ilvl w:val="1"/>
          <w:numId w:val="1"/>
        </w:numPr>
        <w:ind w:left="1440" w:hanging="359"/>
        <w:contextualSpacing w:val="1"/>
        <w:rPr/>
      </w:pPr>
      <w:bookmarkStart w:id="1" w:colFirst="0" w:name="h.nhys4iz38qf6" w:colLast="0"/>
      <w:bookmarkEnd w:id="1"/>
      <w:r w:rsidRPr="00000000" w:rsidR="00000000" w:rsidDel="00000000">
        <w:rPr>
          <w:rtl w:val="0"/>
        </w:rPr>
        <w:t xml:space="preserve">Journal</w:t>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i w:val="1"/>
          <w:rtl w:val="0"/>
        </w:rPr>
        <w:t xml:space="preserve">The Broadway Journal</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rPr/>
      </w:pPr>
      <w:bookmarkStart w:id="2" w:colFirst="0" w:name="h.3vnd4rhb4dbr"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rtl w:val="0"/>
        </w:rPr>
        <w:t xml:space="preserve">November 8, 1845 (Vol 2. No. 18)</w:t>
      </w:r>
    </w:p>
    <w:p w:rsidP="00000000" w:rsidRPr="00000000" w:rsidR="00000000" w:rsidDel="00000000" w:rsidRDefault="00000000">
      <w:pPr>
        <w:pStyle w:val="Heading2"/>
        <w:numPr>
          <w:ilvl w:val="1"/>
          <w:numId w:val="1"/>
        </w:numPr>
        <w:ind w:left="1440" w:hanging="359"/>
        <w:contextualSpacing w:val="1"/>
        <w:rPr/>
      </w:pPr>
      <w:bookmarkStart w:id="3" w:colFirst="0" w:name="h.6n0u0lnycywp"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rPr/>
      </w:pPr>
      <w:bookmarkStart w:id="4" w:colFirst="0" w:name="h.nvznq9bdikj0"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rtl w:val="0"/>
        </w:rPr>
        <w:t xml:space="preserve">November 8th, 1845</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pPr>
      <w:bookmarkStart w:id="5" w:colFirst="0" w:name="h.qsrhmhquto2p" w:colLast="0"/>
      <w:bookmarkEnd w:id="5"/>
      <w:r w:rsidRPr="00000000" w:rsidR="00000000" w:rsidDel="00000000">
        <w:rPr>
          <w:rtl w:val="0"/>
        </w:rPr>
        <w:t xml:space="preserve">Table of Contents (Sequential)</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“From the French of De Vigny” by Anne C. Lynch (p. 267)</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“The Fate of Alcestis” by E[lizabeth]. F[ries]. Ellet (pp. 267-70)</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“Epigrams: On a Lady with Red Hats” by W[illiam]. Gilmore Simms (p. 270)</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“The Devil in the Belfry” by Edgar A. Poe (pp. 271-73)</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“Criticisms on Popular Errors” by [unattributed] (pp. 273-74)</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“Critical Notices” by [Edgar A. Poe] (pp. 274-76)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C. Edwards Lester’s </w:t>
      </w:r>
      <w:r w:rsidRPr="00000000" w:rsidR="00000000" w:rsidDel="00000000">
        <w:rPr>
          <w:i w:val="1"/>
          <w:rtl w:val="0"/>
        </w:rPr>
        <w:t xml:space="preserve">The Artist, The Merchant and The Statesman</w:t>
      </w:r>
      <w:r w:rsidRPr="00000000" w:rsidR="00000000" w:rsidDel="00000000">
        <w:rPr>
          <w:rtl w:val="0"/>
        </w:rPr>
        <w:t xml:space="preserve"> by [Edgar A. Poe] (p. 274)</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Patrick S. Casserly’s </w:t>
      </w:r>
      <w:r w:rsidRPr="00000000" w:rsidR="00000000" w:rsidDel="00000000">
        <w:rPr>
          <w:i w:val="1"/>
          <w:rtl w:val="0"/>
        </w:rPr>
        <w:t xml:space="preserve">A Complete System of Latin Prosody</w:t>
      </w:r>
      <w:r w:rsidRPr="00000000" w:rsidR="00000000" w:rsidDel="00000000">
        <w:rPr>
          <w:rtl w:val="0"/>
        </w:rPr>
        <w:t xml:space="preserve"> by [Edgar A. Poe] (p. 274)</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William Hazlitt’s </w:t>
      </w:r>
      <w:r w:rsidRPr="00000000" w:rsidR="00000000" w:rsidDel="00000000">
        <w:rPr>
          <w:i w:val="1"/>
          <w:rtl w:val="0"/>
        </w:rPr>
        <w:t xml:space="preserve">The English Comic Writers</w:t>
      </w:r>
      <w:r w:rsidRPr="00000000" w:rsidR="00000000" w:rsidDel="00000000">
        <w:rPr>
          <w:rtl w:val="0"/>
        </w:rPr>
        <w:t xml:space="preserve"> by [Edgar A. Poe] (p. 274)        </w:t>
        <w:tab/>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Oliver Goldsmith’s </w:t>
      </w:r>
      <w:r w:rsidRPr="00000000" w:rsidR="00000000" w:rsidDel="00000000">
        <w:rPr>
          <w:i w:val="1"/>
          <w:rtl w:val="0"/>
        </w:rPr>
        <w:t xml:space="preserve">The Vicar of Wakefield</w:t>
      </w:r>
      <w:r w:rsidRPr="00000000" w:rsidR="00000000" w:rsidDel="00000000">
        <w:rPr>
          <w:rtl w:val="0"/>
        </w:rPr>
        <w:t xml:space="preserve"> by [Edgar A. Poe] (p. 274)</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Emily Taylor’s </w:t>
      </w:r>
      <w:r w:rsidRPr="00000000" w:rsidR="00000000" w:rsidDel="00000000">
        <w:rPr>
          <w:i w:val="1"/>
          <w:rtl w:val="0"/>
        </w:rPr>
        <w:t xml:space="preserve">Lays for the Sabbath</w:t>
      </w:r>
      <w:r w:rsidRPr="00000000" w:rsidR="00000000" w:rsidDel="00000000">
        <w:rPr>
          <w:rtl w:val="0"/>
        </w:rPr>
        <w:t xml:space="preserve"> by [Edgar A. Poe] (p. 274)</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 S. W. Rusechenberger’s </w:t>
      </w:r>
      <w:r w:rsidRPr="00000000" w:rsidR="00000000" w:rsidDel="00000000">
        <w:rPr>
          <w:i w:val="1"/>
          <w:rtl w:val="0"/>
        </w:rPr>
        <w:t xml:space="preserve">Elements of Geology</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Mrs. [Barbara] Hofland’s </w:t>
      </w:r>
      <w:r w:rsidRPr="00000000" w:rsidR="00000000" w:rsidDel="00000000">
        <w:rPr>
          <w:i w:val="1"/>
          <w:rtl w:val="0"/>
        </w:rPr>
        <w:t xml:space="preserve">The History of an Officer’s Widow and her Young Family</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Mary Howitt’s </w:t>
      </w:r>
      <w:r w:rsidRPr="00000000" w:rsidR="00000000" w:rsidDel="00000000">
        <w:rPr>
          <w:i w:val="1"/>
          <w:rtl w:val="0"/>
        </w:rPr>
        <w:t xml:space="preserve">The Author’s Daughter</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Douglas Jerrold’s </w:t>
      </w:r>
      <w:r w:rsidRPr="00000000" w:rsidR="00000000" w:rsidDel="00000000">
        <w:rPr>
          <w:i w:val="1"/>
          <w:rtl w:val="0"/>
        </w:rPr>
        <w:t xml:space="preserve">The History of St. Giles and St. James</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Sir Walter Scott’s </w:t>
      </w:r>
      <w:r w:rsidRPr="00000000" w:rsidR="00000000" w:rsidDel="00000000">
        <w:rPr>
          <w:i w:val="1"/>
          <w:rtl w:val="0"/>
        </w:rPr>
        <w:t xml:space="preserve">The Waverly Novels</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M. A. Thiers </w:t>
      </w:r>
      <w:r w:rsidRPr="00000000" w:rsidR="00000000" w:rsidDel="00000000">
        <w:rPr>
          <w:i w:val="1"/>
          <w:rtl w:val="0"/>
        </w:rPr>
        <w:t xml:space="preserve">The History of the Consulate</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Thomas Wakely’s </w:t>
      </w:r>
      <w:r w:rsidRPr="00000000" w:rsidR="00000000" w:rsidDel="00000000">
        <w:rPr>
          <w:i w:val="1"/>
          <w:rtl w:val="0"/>
        </w:rPr>
        <w:t xml:space="preserve">Re-publication of the London Lancet</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Robert A. West’s </w:t>
      </w:r>
      <w:r w:rsidRPr="00000000" w:rsidR="00000000" w:rsidDel="00000000">
        <w:rPr>
          <w:i w:val="1"/>
          <w:rtl w:val="0"/>
        </w:rPr>
        <w:t xml:space="preserve">Records of the Proceedings and Debates</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Mary Howitt’s </w:t>
      </w:r>
      <w:r w:rsidRPr="00000000" w:rsidR="00000000" w:rsidDel="00000000">
        <w:rPr>
          <w:i w:val="1"/>
          <w:rtl w:val="0"/>
        </w:rPr>
        <w:t xml:space="preserve">The Author’s Daughter</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[unattributed] </w:t>
      </w:r>
      <w:r w:rsidRPr="00000000" w:rsidR="00000000" w:rsidDel="00000000">
        <w:rPr>
          <w:i w:val="1"/>
          <w:rtl w:val="0"/>
        </w:rPr>
        <w:t xml:space="preserve">Memoirs of the Benvenuto Cellini</w:t>
      </w:r>
      <w:r w:rsidRPr="00000000" w:rsidR="00000000" w:rsidDel="00000000">
        <w:rPr>
          <w:rtl w:val="0"/>
        </w:rPr>
        <w:t xml:space="preserve"> by [Edgar A. Poe] (p. 275)</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t>
      </w:r>
      <w:r w:rsidRPr="00000000" w:rsidR="00000000" w:rsidDel="00000000">
        <w:rPr>
          <w:i w:val="1"/>
          <w:rtl w:val="0"/>
        </w:rPr>
        <w:t xml:space="preserve">Hunt’s Merchant’s Magazines </w:t>
      </w:r>
      <w:r w:rsidRPr="00000000" w:rsidR="00000000" w:rsidDel="00000000">
        <w:rPr>
          <w:rtl w:val="0"/>
        </w:rPr>
        <w:t xml:space="preserve">by [Edgar A. Poe] (p. 275-6)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t>
      </w:r>
      <w:r w:rsidRPr="00000000" w:rsidR="00000000" w:rsidDel="00000000">
        <w:rPr>
          <w:i w:val="1"/>
          <w:rtl w:val="0"/>
        </w:rPr>
        <w:t xml:space="preserve">The Aristidean</w:t>
      </w:r>
      <w:r w:rsidRPr="00000000" w:rsidR="00000000" w:rsidDel="00000000">
        <w:rPr>
          <w:rtl w:val="0"/>
        </w:rPr>
        <w:t xml:space="preserve"> by [Edgar A. Poe] (p. 276)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t>
      </w:r>
      <w:r w:rsidRPr="00000000" w:rsidR="00000000" w:rsidDel="00000000">
        <w:rPr>
          <w:i w:val="1"/>
          <w:rtl w:val="0"/>
        </w:rPr>
        <w:t xml:space="preserve">The American Review</w:t>
      </w:r>
      <w:r w:rsidRPr="00000000" w:rsidR="00000000" w:rsidDel="00000000">
        <w:rPr>
          <w:rtl w:val="0"/>
        </w:rPr>
        <w:t xml:space="preserve"> by [Edgar A. Poe] (p. 276)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Review of </w:t>
      </w:r>
      <w:r w:rsidRPr="00000000" w:rsidR="00000000" w:rsidDel="00000000">
        <w:rPr>
          <w:i w:val="1"/>
          <w:rtl w:val="0"/>
        </w:rPr>
        <w:t xml:space="preserve">The Knickerbocker Magazine</w:t>
      </w:r>
      <w:r w:rsidRPr="00000000" w:rsidR="00000000" w:rsidDel="00000000">
        <w:rPr>
          <w:rtl w:val="0"/>
        </w:rPr>
        <w:t xml:space="preserve"> by [Edgar A. Poe] (p. 276)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“The Fine Arts” by [unattributed] (p. 276)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“The Drama” by [unattributed]  (pp. 276-7)</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“Musical Department” by Mr. H[enry]. C. Watson (p. 276)</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“Editorial Miscellany” by [Edgar A. Poe] (pp. 276-9)</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Advertisements  (pp. 279-82)</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pPr>
      <w:bookmarkStart w:id="6" w:colFirst="0" w:name="h.86z2yha5qrzm" w:colLast="0"/>
      <w:bookmarkEnd w:id="6"/>
      <w:r w:rsidRPr="00000000" w:rsidR="00000000" w:rsidDel="00000000">
        <w:rPr>
          <w:rtl w:val="0"/>
        </w:rPr>
        <w:t xml:space="preserve">Table of Contents (Genre)        </w:t>
      </w:r>
    </w:p>
    <w:p w:rsidP="00000000" w:rsidRPr="00000000" w:rsidR="00000000" w:rsidDel="00000000" w:rsidRDefault="00000000">
      <w:pPr>
        <w:pStyle w:val="Heading2"/>
        <w:numPr>
          <w:ilvl w:val="1"/>
          <w:numId w:val="1"/>
        </w:numPr>
        <w:ind w:left="1440" w:hanging="359"/>
        <w:contextualSpacing w:val="1"/>
        <w:rPr/>
      </w:pPr>
      <w:bookmarkStart w:id="7" w:colFirst="0" w:name="h.fd4vzfv664tg"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rPr/>
      </w:pPr>
      <w:bookmarkStart w:id="8" w:colFirst="0" w:name="h.n7a0eu4nwbff" w:colLast="0"/>
      <w:bookmarkEnd w:id="8"/>
      <w:r w:rsidRPr="00000000" w:rsidR="00000000" w:rsidDel="00000000">
        <w:rPr>
          <w:rtl w:val="0"/>
        </w:rPr>
        <w:t xml:space="preserve">Editorial comments</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“Editorial Miscellany” by [Edgar A. Poe] (pp. 276-9)</w:t>
      </w:r>
    </w:p>
    <w:p w:rsidP="00000000" w:rsidRPr="00000000" w:rsidR="00000000" w:rsidDel="00000000" w:rsidRDefault="00000000">
      <w:pPr>
        <w:pStyle w:val="Heading3"/>
        <w:numPr>
          <w:ilvl w:val="2"/>
          <w:numId w:val="1"/>
        </w:numPr>
        <w:ind w:left="2160" w:hanging="359"/>
        <w:contextualSpacing w:val="1"/>
        <w:rPr/>
      </w:pPr>
      <w:bookmarkStart w:id="9" w:colFirst="0" w:name="h.o75fwn1xx3vx" w:colLast="0"/>
      <w:bookmarkEnd w:id="9"/>
      <w:r w:rsidRPr="00000000" w:rsidR="00000000" w:rsidDel="00000000">
        <w:rPr>
          <w:rtl w:val="0"/>
        </w:rPr>
        <w:t xml:space="preserve">Features</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“The Fine Arts” by [unattributed] (p. 276)</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“The Drama” by [unattributed]  (pp. 276-7)</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“Musical Department” by Mr. H[enry]. C. Watson (p. 276)</w:t>
      </w:r>
    </w:p>
    <w:p w:rsidP="00000000" w:rsidRPr="00000000" w:rsidR="00000000" w:rsidDel="00000000" w:rsidRDefault="00000000">
      <w:pPr>
        <w:pStyle w:val="Heading3"/>
        <w:numPr>
          <w:ilvl w:val="2"/>
          <w:numId w:val="1"/>
        </w:numPr>
        <w:ind w:left="2160" w:hanging="359"/>
        <w:contextualSpacing w:val="1"/>
        <w:rPr/>
      </w:pPr>
      <w:bookmarkStart w:id="10" w:colFirst="0" w:name="h.d9vr91dcefnt" w:colLast="0"/>
      <w:bookmarkEnd w:id="10"/>
      <w:r w:rsidRPr="00000000" w:rsidR="00000000" w:rsidDel="00000000">
        <w:rPr>
          <w:rtl w:val="0"/>
        </w:rPr>
        <w:t xml:space="preserve">Reviews</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C. Edwards Lester’s </w:t>
      </w:r>
      <w:r w:rsidRPr="00000000" w:rsidR="00000000" w:rsidDel="00000000">
        <w:rPr>
          <w:i w:val="1"/>
          <w:rtl w:val="0"/>
        </w:rPr>
        <w:t xml:space="preserve">The Artist, The Merchant and The Statesman</w:t>
      </w:r>
      <w:r w:rsidRPr="00000000" w:rsidR="00000000" w:rsidDel="00000000">
        <w:rPr>
          <w:rtl w:val="0"/>
        </w:rPr>
        <w:t xml:space="preserve"> by [Edgar A. Poe] (p. 274)</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Patrick S. Casserly’s </w:t>
      </w:r>
      <w:r w:rsidRPr="00000000" w:rsidR="00000000" w:rsidDel="00000000">
        <w:rPr>
          <w:i w:val="1"/>
          <w:rtl w:val="0"/>
        </w:rPr>
        <w:t xml:space="preserve">A Complete System of Latin Prosody</w:t>
      </w:r>
      <w:r w:rsidRPr="00000000" w:rsidR="00000000" w:rsidDel="00000000">
        <w:rPr>
          <w:rtl w:val="0"/>
        </w:rPr>
        <w:t xml:space="preserve"> by [Edgar A. Poe] (p. 274)</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William Hazlitt’s </w:t>
      </w:r>
      <w:r w:rsidRPr="00000000" w:rsidR="00000000" w:rsidDel="00000000">
        <w:rPr>
          <w:i w:val="1"/>
          <w:rtl w:val="0"/>
        </w:rPr>
        <w:t xml:space="preserve">The English Comic Writers</w:t>
      </w:r>
      <w:r w:rsidRPr="00000000" w:rsidR="00000000" w:rsidDel="00000000">
        <w:rPr>
          <w:rtl w:val="0"/>
        </w:rPr>
        <w:t xml:space="preserve"> by [Edgar A. Poe] (p. 274)        </w:t>
        <w:tab/>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Oliver Goldsmith’s </w:t>
      </w:r>
      <w:r w:rsidRPr="00000000" w:rsidR="00000000" w:rsidDel="00000000">
        <w:rPr>
          <w:i w:val="1"/>
          <w:rtl w:val="0"/>
        </w:rPr>
        <w:t xml:space="preserve">The Vicar of Wakefield</w:t>
      </w:r>
      <w:r w:rsidRPr="00000000" w:rsidR="00000000" w:rsidDel="00000000">
        <w:rPr>
          <w:rtl w:val="0"/>
        </w:rPr>
        <w:t xml:space="preserve"> by [Edgar A. Poe] (p. 274)</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Emily Taylor’s </w:t>
      </w:r>
      <w:r w:rsidRPr="00000000" w:rsidR="00000000" w:rsidDel="00000000">
        <w:rPr>
          <w:i w:val="1"/>
          <w:rtl w:val="0"/>
        </w:rPr>
        <w:t xml:space="preserve">Lays for the Sabbath</w:t>
      </w:r>
      <w:r w:rsidRPr="00000000" w:rsidR="00000000" w:rsidDel="00000000">
        <w:rPr>
          <w:rtl w:val="0"/>
        </w:rPr>
        <w:t xml:space="preserve"> by [Edgar A. Poe] (p. 274)</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 S. W. Rusechenberger’s </w:t>
      </w:r>
      <w:r w:rsidRPr="00000000" w:rsidR="00000000" w:rsidDel="00000000">
        <w:rPr>
          <w:i w:val="1"/>
          <w:rtl w:val="0"/>
        </w:rPr>
        <w:t xml:space="preserve">Elements of Geology</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Mrs. [Barbara] Hofland’s </w:t>
      </w:r>
      <w:r w:rsidRPr="00000000" w:rsidR="00000000" w:rsidDel="00000000">
        <w:rPr>
          <w:i w:val="1"/>
          <w:rtl w:val="0"/>
        </w:rPr>
        <w:t xml:space="preserve">The History of an Officer’s Widow and her Young         </w:t>
        <w:tab/>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i w:val="1"/>
          <w:rtl w:val="0"/>
        </w:rPr>
        <w:t xml:space="preserve">Family</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Mary Howitt’s </w:t>
      </w:r>
      <w:r w:rsidRPr="00000000" w:rsidR="00000000" w:rsidDel="00000000">
        <w:rPr>
          <w:i w:val="1"/>
          <w:rtl w:val="0"/>
        </w:rPr>
        <w:t xml:space="preserve">The Author’s Daughter</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Douglas Jerrold’s </w:t>
      </w:r>
      <w:r w:rsidRPr="00000000" w:rsidR="00000000" w:rsidDel="00000000">
        <w:rPr>
          <w:i w:val="1"/>
          <w:rtl w:val="0"/>
        </w:rPr>
        <w:t xml:space="preserve">The History of St. Giles and St. James</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Sir Walter Scott’s </w:t>
      </w:r>
      <w:r w:rsidRPr="00000000" w:rsidR="00000000" w:rsidDel="00000000">
        <w:rPr>
          <w:i w:val="1"/>
          <w:rtl w:val="0"/>
        </w:rPr>
        <w:t xml:space="preserve">The Waverly Novels</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M. A. Thiers </w:t>
      </w:r>
      <w:r w:rsidRPr="00000000" w:rsidR="00000000" w:rsidDel="00000000">
        <w:rPr>
          <w:i w:val="1"/>
          <w:rtl w:val="0"/>
        </w:rPr>
        <w:t xml:space="preserve">The History of the Consulate</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Thomas Wakely’s </w:t>
      </w:r>
      <w:r w:rsidRPr="00000000" w:rsidR="00000000" w:rsidDel="00000000">
        <w:rPr>
          <w:i w:val="1"/>
          <w:rtl w:val="0"/>
        </w:rPr>
        <w:t xml:space="preserve">Re-publication of the London Lancet</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Robert A. West’s </w:t>
      </w:r>
      <w:r w:rsidRPr="00000000" w:rsidR="00000000" w:rsidDel="00000000">
        <w:rPr>
          <w:i w:val="1"/>
          <w:rtl w:val="0"/>
        </w:rPr>
        <w:t xml:space="preserve">Records of the Proceedings and Debates</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Mary Howitt’s </w:t>
      </w:r>
      <w:r w:rsidRPr="00000000" w:rsidR="00000000" w:rsidDel="00000000">
        <w:rPr>
          <w:i w:val="1"/>
          <w:rtl w:val="0"/>
        </w:rPr>
        <w:t xml:space="preserve">The Author’s Daughter</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[unattributed] </w:t>
      </w:r>
      <w:r w:rsidRPr="00000000" w:rsidR="00000000" w:rsidDel="00000000">
        <w:rPr>
          <w:i w:val="1"/>
          <w:rtl w:val="0"/>
        </w:rPr>
        <w:t xml:space="preserve">Memoirs of the Benvenuto Cellini</w:t>
      </w:r>
      <w:r w:rsidRPr="00000000" w:rsidR="00000000" w:rsidDel="00000000">
        <w:rPr>
          <w:rtl w:val="0"/>
        </w:rPr>
        <w:t xml:space="preserve"> by [Edgar A. Poe] (p. 275)</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t>
      </w:r>
      <w:r w:rsidRPr="00000000" w:rsidR="00000000" w:rsidDel="00000000">
        <w:rPr>
          <w:i w:val="1"/>
          <w:rtl w:val="0"/>
        </w:rPr>
        <w:t xml:space="preserve">Hunt’s Merchant’s Magazines </w:t>
      </w:r>
      <w:r w:rsidRPr="00000000" w:rsidR="00000000" w:rsidDel="00000000">
        <w:rPr>
          <w:rtl w:val="0"/>
        </w:rPr>
        <w:t xml:space="preserve">by [Edgar A. Poe] (p. 275-6)</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t>
      </w:r>
      <w:r w:rsidRPr="00000000" w:rsidR="00000000" w:rsidDel="00000000">
        <w:rPr>
          <w:i w:val="1"/>
          <w:rtl w:val="0"/>
        </w:rPr>
        <w:t xml:space="preserve">The Aristidean</w:t>
      </w:r>
      <w:r w:rsidRPr="00000000" w:rsidR="00000000" w:rsidDel="00000000">
        <w:rPr>
          <w:rtl w:val="0"/>
        </w:rPr>
        <w:t xml:space="preserve"> by [Edgar A. Poe] (p. 276)</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t>
      </w:r>
      <w:r w:rsidRPr="00000000" w:rsidR="00000000" w:rsidDel="00000000">
        <w:rPr>
          <w:i w:val="1"/>
          <w:rtl w:val="0"/>
        </w:rPr>
        <w:t xml:space="preserve">The American Review</w:t>
      </w:r>
      <w:r w:rsidRPr="00000000" w:rsidR="00000000" w:rsidDel="00000000">
        <w:rPr>
          <w:rtl w:val="0"/>
        </w:rPr>
        <w:t xml:space="preserve"> by [Edgar A. Poe] (p. 276)</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Review of </w:t>
      </w:r>
      <w:r w:rsidRPr="00000000" w:rsidR="00000000" w:rsidDel="00000000">
        <w:rPr>
          <w:i w:val="1"/>
          <w:rtl w:val="0"/>
        </w:rPr>
        <w:t xml:space="preserve">The Knickerbocker Magazine</w:t>
      </w:r>
      <w:r w:rsidRPr="00000000" w:rsidR="00000000" w:rsidDel="00000000">
        <w:rPr>
          <w:rtl w:val="0"/>
        </w:rPr>
        <w:t xml:space="preserve"> by [Edgar A. Poe] (p. 276)</w:t>
      </w:r>
    </w:p>
    <w:p w:rsidP="00000000" w:rsidRPr="00000000" w:rsidR="00000000" w:rsidDel="00000000" w:rsidRDefault="00000000">
      <w:pPr>
        <w:pStyle w:val="Heading3"/>
        <w:numPr>
          <w:ilvl w:val="2"/>
          <w:numId w:val="1"/>
        </w:numPr>
        <w:ind w:left="2160" w:hanging="359"/>
        <w:contextualSpacing w:val="1"/>
        <w:rPr/>
      </w:pPr>
      <w:bookmarkStart w:id="11" w:colFirst="0" w:name="h.al4l8lljujio" w:colLast="0"/>
      <w:bookmarkEnd w:id="11"/>
      <w:r w:rsidRPr="00000000" w:rsidR="00000000" w:rsidDel="00000000">
        <w:rPr>
          <w:rtl w:val="0"/>
        </w:rPr>
        <w:t xml:space="preserve">Tales</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“The Fate of Alcestis” by E.[lizabeth] F.[ries] Ellet (pp. 267-70)</w:t>
      </w:r>
    </w:p>
    <w:p w:rsidP="00000000" w:rsidRPr="00000000" w:rsidR="00000000" w:rsidDel="00000000" w:rsidRDefault="00000000">
      <w:pPr>
        <w:pStyle w:val="Heading3"/>
        <w:numPr>
          <w:ilvl w:val="2"/>
          <w:numId w:val="1"/>
        </w:numPr>
        <w:ind w:left="2160" w:hanging="359"/>
        <w:contextualSpacing w:val="1"/>
        <w:rPr/>
      </w:pPr>
      <w:bookmarkStart w:id="12" w:colFirst="0" w:name="h.ie3lfayk83lw" w:colLast="0"/>
      <w:bookmarkEnd w:id="12"/>
      <w:r w:rsidRPr="00000000" w:rsidR="00000000" w:rsidDel="00000000">
        <w:rPr>
          <w:rtl w:val="0"/>
        </w:rPr>
        <w:t xml:space="preserve">Reprinted Tales</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“The Devil in the Belfry” by Edgar A. Poe (pp. 271-73)</w:t>
      </w:r>
    </w:p>
    <w:p w:rsidP="00000000" w:rsidRPr="00000000" w:rsidR="00000000" w:rsidDel="00000000" w:rsidRDefault="00000000">
      <w:pPr>
        <w:pStyle w:val="Heading3"/>
        <w:numPr>
          <w:ilvl w:val="2"/>
          <w:numId w:val="1"/>
        </w:numPr>
        <w:ind w:left="2160" w:hanging="359"/>
        <w:contextualSpacing w:val="1"/>
        <w:rPr/>
      </w:pPr>
      <w:bookmarkStart w:id="13" w:colFirst="0" w:name="h.p79iwu3yxbu" w:colLast="0"/>
      <w:bookmarkEnd w:id="13"/>
      <w:r w:rsidRPr="00000000" w:rsidR="00000000" w:rsidDel="00000000">
        <w:rPr>
          <w:rtl w:val="0"/>
        </w:rPr>
        <w:t xml:space="preserve">Poetry</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“From the French of De Vigny” by Anne C. Lynch (p. 267)</w:t>
      </w:r>
    </w:p>
    <w:p w:rsidP="00000000" w:rsidRPr="00000000" w:rsidR="00000000" w:rsidDel="00000000" w:rsidRDefault="00000000">
      <w:pPr>
        <w:numPr>
          <w:ilvl w:val="3"/>
          <w:numId w:val="1"/>
        </w:numPr>
        <w:spacing w:lineRule="auto" w:line="276"/>
        <w:ind w:left="2880" w:hanging="359"/>
        <w:contextualSpacing w:val="1"/>
        <w:rPr/>
      </w:pPr>
      <w:r w:rsidRPr="00000000" w:rsidR="00000000" w:rsidDel="00000000">
        <w:rPr>
          <w:rtl w:val="0"/>
        </w:rPr>
        <w:t xml:space="preserve">“Epigrams: On a Lady with Red Hats” by W[illiam]. Gilmore Simms (p. 270)</w:t>
      </w:r>
    </w:p>
    <w:p w:rsidP="00000000" w:rsidRPr="00000000" w:rsidR="00000000" w:rsidDel="00000000" w:rsidRDefault="00000000">
      <w:pPr>
        <w:numPr>
          <w:ilvl w:val="3"/>
          <w:numId w:val="1"/>
        </w:numPr>
        <w:spacing w:lineRule="auto" w:after="240" w:line="276"/>
        <w:ind w:left="2880" w:hanging="359"/>
        <w:contextualSpacing w:val="1"/>
        <w:rPr/>
      </w:pPr>
      <w:r w:rsidRPr="00000000" w:rsidR="00000000" w:rsidDel="00000000">
        <w:rPr>
          <w:rtl w:val="0"/>
        </w:rPr>
        <w:t xml:space="preserve">“Criticisms on Popular Errors” by [unattributed] (pp. 273-74)</w:t>
      </w:r>
    </w:p>
    <w:p w:rsidP="00000000" w:rsidRPr="00000000" w:rsidR="00000000" w:rsidDel="00000000" w:rsidRDefault="00000000">
      <w:pPr>
        <w:pStyle w:val="Heading1"/>
        <w:numPr>
          <w:ilvl w:val="0"/>
          <w:numId w:val="1"/>
        </w:numPr>
        <w:spacing w:lineRule="auto" w:after="240"/>
        <w:ind w:left="720" w:hanging="359"/>
        <w:contextualSpacing w:val="1"/>
        <w:rPr/>
      </w:pPr>
      <w:bookmarkStart w:id="14" w:colFirst="0" w:name="h.yk7bn9nsucsf" w:colLast="0"/>
      <w:bookmarkEnd w:id="14"/>
      <w:r w:rsidRPr="00000000" w:rsidR="00000000" w:rsidDel="00000000">
        <w:rPr>
          <w:rtl w:val="0"/>
        </w:rPr>
        <w:t xml:space="preserve">Cultural Threads</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Mormon Church--History--19th century</w:t>
      </w:r>
    </w:p>
    <w:p w:rsidP="00000000" w:rsidRPr="00000000" w:rsidR="00000000" w:rsidDel="00000000" w:rsidRDefault="00000000">
      <w:pPr>
        <w:numPr>
          <w:ilvl w:val="2"/>
          <w:numId w:val="1"/>
        </w:numPr>
        <w:spacing w:lineRule="auto" w:after="240" w:line="276"/>
        <w:ind w:left="2160" w:hanging="359"/>
        <w:contextualSpacing w:val="1"/>
        <w:rPr/>
      </w:pPr>
      <w:r w:rsidRPr="00000000" w:rsidR="00000000" w:rsidDel="00000000">
        <w:rPr>
          <w:rtl w:val="0"/>
        </w:rPr>
        <w:t xml:space="preserve">“Criticisms on Popular Errors” by [unattributed] (p. 273-74)</w:t>
      </w:r>
    </w:p>
    <w:p w:rsidP="00000000" w:rsidRPr="00000000" w:rsidR="00000000" w:rsidDel="00000000" w:rsidRDefault="00000000">
      <w:pPr>
        <w:numPr>
          <w:ilvl w:val="1"/>
          <w:numId w:val="1"/>
        </w:numPr>
        <w:spacing w:lineRule="auto" w:after="0" w:line="276"/>
        <w:ind w:left="1440" w:hanging="359"/>
        <w:contextualSpacing w:val="1"/>
        <w:rPr/>
      </w:pPr>
      <w:r w:rsidRPr="00000000" w:rsidR="00000000" w:rsidDel="00000000">
        <w:rPr>
          <w:rtl w:val="0"/>
        </w:rPr>
        <w:t xml:space="preserve">Nationalism--United States</w:t>
      </w:r>
    </w:p>
    <w:p w:rsidP="00000000" w:rsidRPr="00000000" w:rsidR="00000000" w:rsidDel="00000000" w:rsidRDefault="00000000">
      <w:pPr>
        <w:numPr>
          <w:ilvl w:val="2"/>
          <w:numId w:val="1"/>
        </w:numPr>
        <w:spacing w:lineRule="auto" w:after="0" w:line="276"/>
        <w:ind w:left="2160" w:hanging="359"/>
        <w:contextualSpacing w:val="1"/>
        <w:rPr/>
      </w:pPr>
      <w:r w:rsidRPr="00000000" w:rsidR="00000000" w:rsidDel="00000000">
        <w:rPr>
          <w:rtl w:val="0"/>
        </w:rPr>
        <w:t xml:space="preserve">“The Devil in the Belfry” by Edgar A. Poe (pp. 271-73)</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United States--Politics and government</w:t>
      </w:r>
      <w:r w:rsidRPr="00000000" w:rsidR="00000000" w:rsidDel="00000000">
        <w:rPr>
          <w:rtl w:val="0"/>
        </w:rPr>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rtl w:val="0"/>
        </w:rPr>
        <w:t xml:space="preserve">“The Devil in the Belfry” by Edgar A. Poe (pp. 271-73)</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Copyright--United States--History--19th century</w:t>
      </w:r>
    </w:p>
    <w:p w:rsidP="00000000" w:rsidRPr="00000000" w:rsidR="00000000" w:rsidDel="00000000" w:rsidRDefault="00000000">
      <w:pPr>
        <w:numPr>
          <w:ilvl w:val="2"/>
          <w:numId w:val="1"/>
        </w:numPr>
        <w:spacing w:lineRule="auto" w:line="276"/>
        <w:ind w:left="2160" w:hanging="359"/>
        <w:contextualSpacing w:val="1"/>
        <w:rPr/>
      </w:pPr>
      <w:r w:rsidRPr="00000000" w:rsidR="00000000" w:rsidDel="00000000">
        <w:rPr>
          <w:rtl w:val="0"/>
        </w:rPr>
        <w:t xml:space="preserve">“Editorial Miscellany” by [Edgar A. Poe] (p. 276-9) </w:t>
      </w:r>
    </w:p>
    <w:p w:rsidP="00000000" w:rsidRPr="00000000" w:rsidR="00000000" w:rsidDel="00000000" w:rsidRDefault="00000000">
      <w:pPr>
        <w:pStyle w:val="Heading1"/>
        <w:numPr>
          <w:ilvl w:val="0"/>
          <w:numId w:val="1"/>
        </w:numPr>
        <w:spacing w:lineRule="auto" w:after="240"/>
        <w:ind w:left="720" w:hanging="359"/>
        <w:contextualSpacing w:val="1"/>
        <w:rPr/>
      </w:pPr>
      <w:bookmarkStart w:id="15" w:colFirst="0" w:name="h.7v6moon0ok21" w:colLast="0"/>
      <w:bookmarkEnd w:id="15"/>
      <w:r w:rsidRPr="00000000" w:rsidR="00000000" w:rsidDel="00000000">
        <w:rPr>
          <w:rtl w:val="0"/>
        </w:rPr>
        <w:t xml:space="preserve">Commentary</w:t>
      </w:r>
    </w:p>
    <w:p w:rsidP="00000000" w:rsidRPr="00000000" w:rsidR="00000000" w:rsidDel="00000000" w:rsidRDefault="00000000">
      <w:pPr>
        <w:numPr>
          <w:ilvl w:val="1"/>
          <w:numId w:val="1"/>
        </w:numPr>
        <w:spacing w:lineRule="auto" w:after="240" w:line="276"/>
        <w:ind w:left="1440" w:hanging="359"/>
        <w:contextualSpacing w:val="1"/>
        <w:rPr/>
      </w:pPr>
      <w:r w:rsidRPr="00000000" w:rsidR="00000000" w:rsidDel="00000000">
        <w:rPr>
          <w:rtl w:val="0"/>
        </w:rPr>
        <w:t xml:space="preserve">This issue includes Poe’s revised “The Devil in the Belfry,” a tale that recalls Washington Irving’s History of New-York and the persona of Diedrich Knickerbocker.  Poe’s tale opens in the Dutch borough of Vondervotteimittiss and the language as well as the plot poke fun at the rigidity of Pennsylvania Dutch or German (Deutsch) cultural practices.  The tale evokes Irving’s satires of the Dutch but seems more an homage than a parody. The story originally appeared in the (Philadelphia) Saturday Chronicle and Mirror of the Times in on May 18th, 1839.  Poe also uses the reviews section of this week’s issue to wholly dismiss the November issue of the Knickerbocker Magazine as both “beneath notice and beneath contempt.”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no.18.docx</dc:title>
</cp:coreProperties>
</file>