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7538" w14:textId="231BC48F" w:rsidR="001858E8" w:rsidRPr="00301B4D" w:rsidRDefault="0017407B">
      <w:pPr>
        <w:rPr>
          <w:iCs/>
          <w:sz w:val="28"/>
          <w:szCs w:val="28"/>
        </w:rPr>
      </w:pPr>
      <w:r w:rsidRPr="00896DA0">
        <w:rPr>
          <w:b/>
          <w:bCs/>
          <w:iCs/>
          <w:color w:val="000000"/>
          <w:sz w:val="28"/>
          <w:szCs w:val="28"/>
        </w:rPr>
        <w:t>Project</w:t>
      </w:r>
      <w:r w:rsidRPr="00301B4D">
        <w:rPr>
          <w:iCs/>
          <w:color w:val="000000"/>
          <w:sz w:val="28"/>
          <w:szCs w:val="28"/>
        </w:rPr>
        <w:t>:</w:t>
      </w:r>
      <w:r w:rsidR="00896DA0" w:rsidRPr="00896DA0">
        <w:t xml:space="preserve"> </w:t>
      </w:r>
      <w:r w:rsidR="00896DA0" w:rsidRPr="00896DA0">
        <w:rPr>
          <w:iCs/>
          <w:color w:val="000000"/>
          <w:sz w:val="24"/>
          <w:szCs w:val="24"/>
        </w:rPr>
        <w:t>Predictive Modeling for Attorney Involvement in Claims</w:t>
      </w:r>
    </w:p>
    <w:p w14:paraId="6ABD4F3B" w14:textId="77777777" w:rsidR="0017407B" w:rsidRDefault="0017407B">
      <w:pPr>
        <w:rPr>
          <w:b/>
          <w:iCs/>
          <w:sz w:val="24"/>
          <w:szCs w:val="24"/>
        </w:rPr>
      </w:pPr>
      <w:r w:rsidRPr="008654BC">
        <w:rPr>
          <w:b/>
          <w:iCs/>
          <w:sz w:val="24"/>
          <w:szCs w:val="24"/>
        </w:rPr>
        <w:t>Business Objective:</w:t>
      </w:r>
    </w:p>
    <w:p w14:paraId="37F0D003" w14:textId="2FDB879C" w:rsidR="00E56635" w:rsidRPr="00E56635" w:rsidRDefault="00E56635" w:rsidP="00E56635">
      <w:pPr>
        <w:jc w:val="both"/>
        <w:rPr>
          <w:bCs/>
          <w:iCs/>
          <w:sz w:val="24"/>
          <w:szCs w:val="24"/>
        </w:rPr>
      </w:pPr>
      <w:r w:rsidRPr="00E56635">
        <w:rPr>
          <w:bCs/>
          <w:iCs/>
          <w:sz w:val="24"/>
          <w:szCs w:val="24"/>
        </w:rPr>
        <w:t>The goal of this project is to develop a model that predicts whether an attorney will be involved in a claim based on various claim-related factors. This will help insurance companies optimize their processes, reduce legal costs, and better allocate resources</w:t>
      </w:r>
    </w:p>
    <w:p w14:paraId="02A49FA3" w14:textId="77777777" w:rsidR="00E56635" w:rsidRDefault="00E56635">
      <w:pPr>
        <w:rPr>
          <w:bCs/>
          <w:sz w:val="20"/>
          <w:szCs w:val="20"/>
        </w:rPr>
      </w:pPr>
    </w:p>
    <w:p w14:paraId="6B5E9DC7" w14:textId="7154E2CA" w:rsidR="00AA30CE" w:rsidRDefault="0017407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  <w:r w:rsidR="008654BC">
        <w:rPr>
          <w:b/>
          <w:sz w:val="24"/>
          <w:szCs w:val="24"/>
        </w:rPr>
        <w:t xml:space="preserve"> </w:t>
      </w:r>
      <w:r w:rsidR="00026D3C">
        <w:rPr>
          <w:b/>
          <w:sz w:val="24"/>
          <w:szCs w:val="24"/>
        </w:rPr>
        <w:t xml:space="preserve"> </w:t>
      </w:r>
      <w:r w:rsidR="00026D3C" w:rsidRPr="00026D3C">
        <w:rPr>
          <w:bCs/>
          <w:sz w:val="24"/>
          <w:szCs w:val="24"/>
        </w:rPr>
        <w:t>The dataset contains 1,340 rows and 13 columns</w:t>
      </w:r>
    </w:p>
    <w:p w14:paraId="09D63D64" w14:textId="77777777" w:rsidR="00026D3C" w:rsidRPr="00026D3C" w:rsidRDefault="00026D3C" w:rsidP="00026D3C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CASENUM:</w:t>
      </w:r>
    </w:p>
    <w:p w14:paraId="7AFDD91A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Numerical (Integer)</w:t>
      </w:r>
    </w:p>
    <w:p w14:paraId="777EA7FD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Unique identifier for each case in the dataset.</w:t>
      </w:r>
    </w:p>
    <w:p w14:paraId="50FF8454" w14:textId="77777777" w:rsidR="00026D3C" w:rsidRPr="00026D3C" w:rsidRDefault="00026D3C" w:rsidP="00026D3C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ATTORNEY:</w:t>
      </w:r>
    </w:p>
    <w:p w14:paraId="7584683F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Binary (0 or 1)</w:t>
      </w:r>
    </w:p>
    <w:p w14:paraId="73A04201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Indicates whether an attorney was involved in the claim (1 = Yes, 0 = No).</w:t>
      </w:r>
    </w:p>
    <w:p w14:paraId="661109C9" w14:textId="77777777" w:rsidR="00026D3C" w:rsidRPr="00026D3C" w:rsidRDefault="00026D3C" w:rsidP="00026D3C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CLMSEX:</w:t>
      </w:r>
    </w:p>
    <w:p w14:paraId="36B153BD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Categorical (0 or 1)</w:t>
      </w:r>
    </w:p>
    <w:p w14:paraId="4BE64CD5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Gender of the claimant (1 = Male, 0 = Female).</w:t>
      </w:r>
    </w:p>
    <w:p w14:paraId="5D1E52AE" w14:textId="77777777" w:rsidR="00026D3C" w:rsidRPr="00026D3C" w:rsidRDefault="00026D3C" w:rsidP="00026D3C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CLMINSUR:</w:t>
      </w:r>
    </w:p>
    <w:p w14:paraId="6F56CC1A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Binary (0 or 1)</w:t>
      </w:r>
    </w:p>
    <w:p w14:paraId="6FE0FB0D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Indicates whether the claimant was insured at the time of the accident (1 = Yes, 0 = No).</w:t>
      </w:r>
    </w:p>
    <w:p w14:paraId="250C1A6F" w14:textId="77777777" w:rsidR="00026D3C" w:rsidRPr="00026D3C" w:rsidRDefault="00026D3C" w:rsidP="00026D3C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SEATBELT:</w:t>
      </w:r>
    </w:p>
    <w:p w14:paraId="5C5EDFC7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Binary (0 or 1)</w:t>
      </w:r>
    </w:p>
    <w:p w14:paraId="3EBBABC3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Indicates whether the claimant was wearing a seatbelt at the time of the accident (1 = Yes, 0 = No).</w:t>
      </w:r>
    </w:p>
    <w:p w14:paraId="40B922D8" w14:textId="77777777" w:rsidR="00026D3C" w:rsidRPr="00026D3C" w:rsidRDefault="00026D3C" w:rsidP="00026D3C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CLMAGE:</w:t>
      </w:r>
    </w:p>
    <w:p w14:paraId="197A8B7E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Numerical (Integer)</w:t>
      </w:r>
    </w:p>
    <w:p w14:paraId="0D461E25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Age of the claimant.</w:t>
      </w:r>
    </w:p>
    <w:p w14:paraId="55FF1BDA" w14:textId="77777777" w:rsidR="00026D3C" w:rsidRPr="00026D3C" w:rsidRDefault="00026D3C" w:rsidP="00026D3C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LOSS:</w:t>
      </w:r>
    </w:p>
    <w:p w14:paraId="36DC4CB1" w14:textId="77777777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Numerical (Float)</w:t>
      </w:r>
    </w:p>
    <w:p w14:paraId="3B9FA3A8" w14:textId="0B63EB52" w:rsidR="00026D3C" w:rsidRPr="00026D3C" w:rsidRDefault="00026D3C" w:rsidP="00026D3C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The financial loss associated with the claim (in unspecified currency).</w:t>
      </w:r>
    </w:p>
    <w:p w14:paraId="641216E2" w14:textId="77777777" w:rsidR="00026D3C" w:rsidRPr="00026D3C" w:rsidRDefault="00026D3C" w:rsidP="00026D3C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Accident_Severity:</w:t>
      </w:r>
    </w:p>
    <w:p w14:paraId="2504C095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Categorical (Minor, Moderate, Severe)</w:t>
      </w:r>
    </w:p>
    <w:p w14:paraId="425CDDDC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Indicates the severity of the accident based on internal criteria (e.g., damage, injuries).</w:t>
      </w:r>
    </w:p>
    <w:p w14:paraId="7FB81091" w14:textId="77777777" w:rsidR="00026D3C" w:rsidRPr="00026D3C" w:rsidRDefault="00026D3C" w:rsidP="00026D3C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Claim_Amount_Requested:</w:t>
      </w:r>
    </w:p>
    <w:p w14:paraId="53608E19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Numerical (Float)</w:t>
      </w:r>
    </w:p>
    <w:p w14:paraId="3A384600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The initial amount requested by the claimant for their claim (in currency units).</w:t>
      </w:r>
    </w:p>
    <w:p w14:paraId="1BE23D94" w14:textId="77777777" w:rsidR="00026D3C" w:rsidRPr="00026D3C" w:rsidRDefault="00026D3C" w:rsidP="00026D3C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Claim_Approval_Status:</w:t>
      </w:r>
    </w:p>
    <w:p w14:paraId="5161067F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Binary (0 or 1)</w:t>
      </w:r>
    </w:p>
    <w:p w14:paraId="124304AA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Indicates whether the claim was approved (1) or denied (0).</w:t>
      </w:r>
    </w:p>
    <w:p w14:paraId="3016AF06" w14:textId="77777777" w:rsidR="00026D3C" w:rsidRPr="00026D3C" w:rsidRDefault="00026D3C" w:rsidP="00026D3C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Settlement_Amount:</w:t>
      </w:r>
    </w:p>
    <w:p w14:paraId="714534AC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Numerical (Float)</w:t>
      </w:r>
    </w:p>
    <w:p w14:paraId="07028CDE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The amount ultimately paid to the claimant after settlement (in currency units).</w:t>
      </w:r>
    </w:p>
    <w:p w14:paraId="27A7B120" w14:textId="77777777" w:rsidR="00026D3C" w:rsidRPr="00026D3C" w:rsidRDefault="00026D3C" w:rsidP="00026D3C">
      <w:pPr>
        <w:rPr>
          <w:sz w:val="20"/>
          <w:szCs w:val="20"/>
          <w:lang w:val="en-IN"/>
        </w:rPr>
      </w:pPr>
    </w:p>
    <w:p w14:paraId="0A6B9E4D" w14:textId="77777777" w:rsidR="00026D3C" w:rsidRPr="00026D3C" w:rsidRDefault="00026D3C" w:rsidP="00026D3C">
      <w:pPr>
        <w:rPr>
          <w:sz w:val="20"/>
          <w:szCs w:val="20"/>
          <w:lang w:val="en-IN"/>
        </w:rPr>
      </w:pPr>
    </w:p>
    <w:p w14:paraId="07E2E729" w14:textId="77777777" w:rsidR="00026D3C" w:rsidRPr="00026D3C" w:rsidRDefault="00026D3C" w:rsidP="00026D3C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lastRenderedPageBreak/>
        <w:t>Policy_Type:</w:t>
      </w:r>
    </w:p>
    <w:p w14:paraId="26CAC073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Categorical (Comprehensive, Third-Party)</w:t>
      </w:r>
    </w:p>
    <w:p w14:paraId="4B45CA3A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Indicates the type of insurance policy held by the claimant.</w:t>
      </w:r>
    </w:p>
    <w:p w14:paraId="4F6BF3BA" w14:textId="77777777" w:rsidR="00026D3C" w:rsidRPr="00026D3C" w:rsidRDefault="00026D3C" w:rsidP="00026D3C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Driving_Record:</w:t>
      </w:r>
    </w:p>
    <w:p w14:paraId="7B720C8B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Type: Categorical (Clean, Minor Offenses, Major Offenses)</w:t>
      </w:r>
    </w:p>
    <w:p w14:paraId="615838DD" w14:textId="77777777" w:rsidR="00026D3C" w:rsidRPr="00026D3C" w:rsidRDefault="00026D3C" w:rsidP="00026D3C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026D3C">
        <w:rPr>
          <w:sz w:val="20"/>
          <w:szCs w:val="20"/>
          <w:lang w:val="en-IN"/>
        </w:rPr>
        <w:t>Description: Driving record of the claimant, indicating their history of traffic violations or offenses.</w:t>
      </w:r>
    </w:p>
    <w:p w14:paraId="5F6A214C" w14:textId="77777777" w:rsidR="00026D3C" w:rsidRDefault="00026D3C">
      <w:pPr>
        <w:rPr>
          <w:b/>
          <w:sz w:val="20"/>
          <w:szCs w:val="20"/>
        </w:rPr>
      </w:pPr>
    </w:p>
    <w:p w14:paraId="49B5EBF5" w14:textId="488BD1F0" w:rsidR="00813826" w:rsidRDefault="001740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  <w:r w:rsidR="002B7A1A" w:rsidRPr="00813826">
        <w:rPr>
          <w:sz w:val="20"/>
          <w:szCs w:val="20"/>
        </w:rPr>
        <w:t xml:space="preserve">Need to deploy the end results using Streamlit </w:t>
      </w:r>
      <w:r w:rsidR="00F02ADA" w:rsidRPr="00813826">
        <w:rPr>
          <w:sz w:val="20"/>
          <w:szCs w:val="20"/>
        </w:rPr>
        <w:t>etc.</w:t>
      </w:r>
    </w:p>
    <w:p w14:paraId="54D62171" w14:textId="3E328811" w:rsidR="001858E8" w:rsidRPr="00026D3C" w:rsidRDefault="0017407B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  <w:r w:rsidR="002B7A1A" w:rsidRPr="005F6075">
        <w:rPr>
          <w:bCs/>
          <w:sz w:val="20"/>
          <w:szCs w:val="20"/>
        </w:rPr>
        <w:t>3</w:t>
      </w:r>
      <w:r w:rsidRPr="005F6075">
        <w:rPr>
          <w:bCs/>
          <w:sz w:val="20"/>
          <w:szCs w:val="20"/>
        </w:rPr>
        <w:t>0 days to complete the Project</w:t>
      </w:r>
    </w:p>
    <w:p w14:paraId="35CDC212" w14:textId="77777777" w:rsidR="001858E8" w:rsidRDefault="001858E8">
      <w:pPr>
        <w:rPr>
          <w:sz w:val="24"/>
          <w:szCs w:val="24"/>
        </w:rPr>
      </w:pPr>
    </w:p>
    <w:tbl>
      <w:tblPr>
        <w:tblStyle w:val="a3"/>
        <w:tblW w:w="8094" w:type="dxa"/>
        <w:tblLayout w:type="fixed"/>
        <w:tblLook w:val="0000" w:firstRow="0" w:lastRow="0" w:firstColumn="0" w:lastColumn="0" w:noHBand="0" w:noVBand="0"/>
      </w:tblPr>
      <w:tblGrid>
        <w:gridCol w:w="2698"/>
        <w:gridCol w:w="2698"/>
        <w:gridCol w:w="2698"/>
      </w:tblGrid>
      <w:tr w:rsidR="001858E8" w14:paraId="1466B206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AF41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32878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43EB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858E8" w14:paraId="712ED11F" w14:textId="77777777" w:rsidTr="00813826">
        <w:trPr>
          <w:trHeight w:val="390"/>
        </w:trPr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844DB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653A3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35208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C7FCAFE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998C2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6261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105FF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2CC3EA62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B7DCA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5909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9B5E5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336F96FC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3836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5AD8F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0335E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B70B8E7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0025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761D5" w14:textId="77777777" w:rsidR="001858E8" w:rsidRDefault="001858E8">
            <w:pPr>
              <w:rPr>
                <w:sz w:val="24"/>
                <w:szCs w:val="24"/>
              </w:rPr>
            </w:pPr>
          </w:p>
          <w:p w14:paraId="5B20FD1F" w14:textId="77777777" w:rsidR="001858E8" w:rsidRDefault="001858E8">
            <w:pPr>
              <w:rPr>
                <w:sz w:val="24"/>
                <w:szCs w:val="24"/>
              </w:rPr>
            </w:pPr>
          </w:p>
          <w:p w14:paraId="1B9B78D0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6824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15711F46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27154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25D48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19514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858E8" w14:paraId="49FEF2F7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96F6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3E4B6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A049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48EC00C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BCCF7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2F46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6D0A2" w14:textId="77777777" w:rsidR="001858E8" w:rsidRDefault="001858E8">
            <w:pPr>
              <w:rPr>
                <w:sz w:val="24"/>
                <w:szCs w:val="24"/>
              </w:rPr>
            </w:pPr>
          </w:p>
        </w:tc>
      </w:tr>
    </w:tbl>
    <w:p w14:paraId="2903107F" w14:textId="77777777" w:rsidR="001858E8" w:rsidRPr="005F6075" w:rsidRDefault="0017407B">
      <w:pPr>
        <w:rPr>
          <w:sz w:val="20"/>
          <w:szCs w:val="20"/>
        </w:rPr>
      </w:pPr>
      <w:bookmarkStart w:id="0" w:name="_heading=h.gjdgxs" w:colFirst="0" w:colLast="0"/>
      <w:bookmarkEnd w:id="0"/>
      <w:r w:rsidRPr="005F6075">
        <w:rPr>
          <w:sz w:val="20"/>
          <w:szCs w:val="20"/>
        </w:rPr>
        <w:t>Protocols:</w:t>
      </w:r>
    </w:p>
    <w:p w14:paraId="759CA6BC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participants should adhere to agreed timelines and timelines will not be extended.</w:t>
      </w:r>
    </w:p>
    <w:p w14:paraId="15B568E5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the documentation – Final presentation and R/python code to be submitted before the final presentation day.</w:t>
      </w:r>
    </w:p>
    <w:p w14:paraId="6B85D090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the participants must attend review meetings.</w:t>
      </w:r>
    </w:p>
    <w:sectPr w:rsidR="001858E8" w:rsidRPr="005F60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2DB"/>
    <w:multiLevelType w:val="multilevel"/>
    <w:tmpl w:val="C21C3E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724D5"/>
    <w:multiLevelType w:val="multilevel"/>
    <w:tmpl w:val="722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4A4966"/>
    <w:multiLevelType w:val="multilevel"/>
    <w:tmpl w:val="05FC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92E9D"/>
    <w:multiLevelType w:val="multilevel"/>
    <w:tmpl w:val="0D6C64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35937">
    <w:abstractNumId w:val="3"/>
  </w:num>
  <w:num w:numId="2" w16cid:durableId="2076731990">
    <w:abstractNumId w:val="1"/>
  </w:num>
  <w:num w:numId="3" w16cid:durableId="1478230906">
    <w:abstractNumId w:val="2"/>
  </w:num>
  <w:num w:numId="4" w16cid:durableId="176183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E8"/>
    <w:rsid w:val="00026D3C"/>
    <w:rsid w:val="000A3927"/>
    <w:rsid w:val="0017407B"/>
    <w:rsid w:val="00180F02"/>
    <w:rsid w:val="001858E8"/>
    <w:rsid w:val="002B7A1A"/>
    <w:rsid w:val="00301B4D"/>
    <w:rsid w:val="003D18DD"/>
    <w:rsid w:val="005E550B"/>
    <w:rsid w:val="005F6075"/>
    <w:rsid w:val="006760EF"/>
    <w:rsid w:val="006B062E"/>
    <w:rsid w:val="007A5D43"/>
    <w:rsid w:val="00813826"/>
    <w:rsid w:val="008654BC"/>
    <w:rsid w:val="00896DA0"/>
    <w:rsid w:val="009362F1"/>
    <w:rsid w:val="00AA30CE"/>
    <w:rsid w:val="00AC28CC"/>
    <w:rsid w:val="00D554B0"/>
    <w:rsid w:val="00DA6E91"/>
    <w:rsid w:val="00E21576"/>
    <w:rsid w:val="00E503D9"/>
    <w:rsid w:val="00E56635"/>
    <w:rsid w:val="00EB66AA"/>
    <w:rsid w:val="00ED2ADC"/>
    <w:rsid w:val="00F0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0099"/>
  <w15:docId w15:val="{F453201E-FD6B-4558-AEDD-7E119D5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fIRQpD94ITCtdIX73m4r9CWM5w==">AMUW2mV8erbTnaJesG62Zx1C4ha27kaG/Wu7Kyb8Tyk652KqKzo5qVHPrLMbYYCN+NXaUjlP70P86oN6f6S7IOvIh11YlVlD85U7XX/Gsb8WGTRl/PwK0BHjYBn4unKXfr1CiUfsRjDm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Asr Vamsi</cp:lastModifiedBy>
  <cp:revision>2</cp:revision>
  <dcterms:created xsi:type="dcterms:W3CDTF">2024-11-15T09:16:00Z</dcterms:created>
  <dcterms:modified xsi:type="dcterms:W3CDTF">2024-11-15T09:16:00Z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