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4C3F" w14:textId="77777777" w:rsidR="009B2C4C" w:rsidRDefault="009B2C4C" w:rsidP="009B2C4C">
      <w:pPr>
        <w:spacing w:afterLines="50" w:after="156"/>
        <w:ind w:firstLineChars="200" w:firstLine="420"/>
        <w:jc w:val="left"/>
        <w:rPr>
          <w:rFonts w:ascii="宋体" w:hAnsi="宋体" w:cs="宋体"/>
        </w:rPr>
      </w:pPr>
      <w:r w:rsidRPr="00FB69D3">
        <w:rPr>
          <w:rFonts w:ascii="宋体" w:hAnsi="宋体" w:cs="宋体" w:hint="eastAsia"/>
        </w:rPr>
        <w:t>针对研究内容一，</w:t>
      </w:r>
      <w:r>
        <w:rPr>
          <w:rFonts w:ascii="宋体" w:hAnsi="宋体" w:cs="宋体" w:hint="eastAsia"/>
        </w:rPr>
        <w:t>本论文已完成了</w:t>
      </w:r>
      <w:r w:rsidRPr="00807E55">
        <w:rPr>
          <w:rFonts w:ascii="宋体" w:hAnsi="宋体" w:cs="宋体" w:hint="eastAsia"/>
        </w:rPr>
        <w:t>多任务智能体交互场景模拟</w:t>
      </w:r>
      <w:r>
        <w:rPr>
          <w:rFonts w:ascii="宋体" w:hAnsi="宋体" w:cs="宋体" w:hint="eastAsia"/>
        </w:rPr>
        <w:t>与实现。</w:t>
      </w:r>
      <w:r w:rsidRPr="00807E55">
        <w:rPr>
          <w:rFonts w:ascii="宋体" w:hAnsi="宋体" w:cs="宋体" w:hint="eastAsia"/>
        </w:rPr>
        <w:t>本论文通过强化学习框架设计了多种任务场景，包括定位、颜色判定和类型判定等任务。每个任务场景都有独特的任务目标和环境设定，智能体通过在这些任务中的交互进行语言生成与理解。</w:t>
      </w:r>
      <w:r w:rsidRPr="00FB69D3">
        <w:rPr>
          <w:rFonts w:ascii="宋体" w:hAnsi="宋体" w:cs="宋体" w:hint="eastAsia"/>
        </w:rPr>
        <w:t>实验结果表明，涌现语言能够有效地传递和表达环境信息，验证了其在单一任务中的交互有效性。</w:t>
      </w:r>
    </w:p>
    <w:p w14:paraId="367AD1E6" w14:textId="77777777" w:rsidR="009B2C4C" w:rsidRDefault="009B2C4C" w:rsidP="009B2C4C">
      <w:pPr>
        <w:spacing w:afterLines="50" w:after="156"/>
        <w:ind w:firstLineChars="200" w:firstLine="420"/>
        <w:jc w:val="left"/>
        <w:rPr>
          <w:rFonts w:ascii="宋体" w:hAnsi="宋体" w:cs="宋体"/>
        </w:rPr>
      </w:pPr>
      <w:r w:rsidRPr="00FB69D3">
        <w:rPr>
          <w:rFonts w:ascii="宋体" w:hAnsi="宋体" w:cs="宋体" w:hint="eastAsia"/>
        </w:rPr>
        <w:t>针对研究内容二，</w:t>
      </w:r>
      <w:r>
        <w:rPr>
          <w:rFonts w:ascii="宋体" w:hAnsi="宋体" w:cs="宋体" w:hint="eastAsia"/>
        </w:rPr>
        <w:t>本论文已完成了</w:t>
      </w:r>
      <w:r>
        <w:t>基于涌现语言的多智能体交互算法与模型</w:t>
      </w:r>
      <w:r>
        <w:rPr>
          <w:rFonts w:hint="eastAsia"/>
        </w:rPr>
        <w:t>实现。</w:t>
      </w:r>
      <w:r w:rsidRPr="00807E55">
        <w:rPr>
          <w:rFonts w:ascii="宋体" w:hAnsi="宋体" w:cs="宋体" w:hint="eastAsia"/>
        </w:rPr>
        <w:t>通过共享模型参数并引入门控机制，该框架能够实现不同任务的联合训练，同时保留</w:t>
      </w:r>
      <w:proofErr w:type="gramStart"/>
      <w:r w:rsidRPr="00807E55">
        <w:rPr>
          <w:rFonts w:ascii="宋体" w:hAnsi="宋体" w:cs="宋体" w:hint="eastAsia"/>
        </w:rPr>
        <w:t>各任务</w:t>
      </w:r>
      <w:proofErr w:type="gramEnd"/>
      <w:r w:rsidRPr="00807E55">
        <w:rPr>
          <w:rFonts w:ascii="宋体" w:hAnsi="宋体" w:cs="宋体" w:hint="eastAsia"/>
        </w:rPr>
        <w:t>的独立性，避免任务间的干扰。每个任务的智能体根据自己的需求调整专家网络的输出，使得任务的特定特征得到高效捕捉和表示</w:t>
      </w:r>
      <w:r>
        <w:rPr>
          <w:rFonts w:ascii="宋体" w:hAnsi="宋体" w:cs="宋体" w:hint="eastAsia"/>
        </w:rPr>
        <w:t>。实验结果</w:t>
      </w:r>
      <w:r w:rsidRPr="00FB69D3">
        <w:rPr>
          <w:rFonts w:ascii="宋体" w:hAnsi="宋体" w:cs="宋体" w:hint="eastAsia"/>
        </w:rPr>
        <w:t>验证了涌现语言在多任务环境中的适应性和跨任务迁移能力。</w:t>
      </w:r>
      <w:r>
        <w:rPr>
          <w:rFonts w:ascii="宋体" w:hAnsi="宋体" w:cs="宋体" w:hint="eastAsia"/>
        </w:rPr>
        <w:t>、</w:t>
      </w:r>
    </w:p>
    <w:p w14:paraId="20D32332" w14:textId="77777777" w:rsidR="009B2C4C" w:rsidRDefault="009B2C4C" w:rsidP="009B2C4C">
      <w:pPr>
        <w:spacing w:afterLines="50" w:after="156"/>
        <w:ind w:firstLineChars="200"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针对研究内容三，本论文已完成了</w:t>
      </w:r>
      <w:r w:rsidRPr="001F66DD">
        <w:rPr>
          <w:rFonts w:ascii="宋体" w:hAnsi="宋体" w:cs="宋体" w:hint="eastAsia"/>
        </w:rPr>
        <w:t>涌现语言的可解释性分析</w:t>
      </w:r>
      <w:r>
        <w:rPr>
          <w:rFonts w:ascii="宋体" w:hAnsi="宋体" w:cs="宋体" w:hint="eastAsia"/>
        </w:rPr>
        <w:t>。实验</w:t>
      </w:r>
      <w:r w:rsidRPr="001F66DD">
        <w:rPr>
          <w:rFonts w:ascii="宋体" w:hAnsi="宋体" w:cs="宋体" w:hint="eastAsia"/>
        </w:rPr>
        <w:t>通过将高维语言向量和环境向量映射到低维空间，并通过聚类分析识别不同语言符号与环境信息之间的关系。</w:t>
      </w:r>
    </w:p>
    <w:p w14:paraId="5EFA094F" w14:textId="77777777" w:rsidR="009B2C4C" w:rsidRPr="00DC34A6" w:rsidRDefault="009B2C4C" w:rsidP="009B2C4C">
      <w:pPr>
        <w:spacing w:afterLines="50" w:after="156"/>
        <w:ind w:firstLineChars="200"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基于上述已完成工作及论文目标，</w:t>
      </w:r>
      <w:r w:rsidRPr="00DC34A6">
        <w:rPr>
          <w:rFonts w:ascii="宋体" w:hAnsi="宋体" w:cs="宋体"/>
        </w:rPr>
        <w:t>后期的</w:t>
      </w:r>
      <w:r>
        <w:rPr>
          <w:rFonts w:ascii="宋体" w:hAnsi="宋体" w:cs="宋体" w:hint="eastAsia"/>
        </w:rPr>
        <w:t>工作</w:t>
      </w:r>
      <w:r w:rsidRPr="00DC34A6">
        <w:rPr>
          <w:rFonts w:ascii="宋体" w:hAnsi="宋体" w:cs="宋体"/>
        </w:rPr>
        <w:t xml:space="preserve">计划与进度安排如下: </w:t>
      </w:r>
    </w:p>
    <w:tbl>
      <w:tblPr>
        <w:tblStyle w:val="a7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2704"/>
        <w:gridCol w:w="3048"/>
      </w:tblGrid>
      <w:tr w:rsidR="009B2C4C" w:rsidRPr="00DC34A6" w14:paraId="47640578" w14:textId="77777777" w:rsidTr="00094265">
        <w:trPr>
          <w:trHeight w:val="454"/>
          <w:jc w:val="center"/>
        </w:trPr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43F4DD" w14:textId="77777777" w:rsidR="009B2C4C" w:rsidRPr="00DC34A6" w:rsidRDefault="009B2C4C" w:rsidP="00094265">
            <w:pPr>
              <w:ind w:leftChars="100" w:left="210" w:rightChars="100" w:right="210" w:firstLineChars="200" w:firstLine="400"/>
              <w:jc w:val="left"/>
              <w:rPr>
                <w:rFonts w:ascii="宋体" w:hAnsi="宋体" w:cs="宋体"/>
              </w:rPr>
            </w:pPr>
            <w:r w:rsidRPr="00DC34A6">
              <w:rPr>
                <w:rFonts w:ascii="宋体" w:hAnsi="宋体" w:cs="宋体"/>
              </w:rPr>
              <w:t>时间</w:t>
            </w:r>
          </w:p>
        </w:tc>
        <w:tc>
          <w:tcPr>
            <w:tcW w:w="279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15A1F7" w14:textId="77777777" w:rsidR="009B2C4C" w:rsidRPr="00DC34A6" w:rsidRDefault="009B2C4C" w:rsidP="00094265">
            <w:pPr>
              <w:ind w:leftChars="100" w:left="210" w:rightChars="100" w:right="210" w:firstLineChars="200" w:firstLine="400"/>
              <w:jc w:val="left"/>
              <w:rPr>
                <w:rFonts w:ascii="宋体" w:hAnsi="宋体" w:cs="宋体"/>
              </w:rPr>
            </w:pPr>
            <w:r w:rsidRPr="00DC34A6">
              <w:rPr>
                <w:rFonts w:ascii="宋体" w:hAnsi="宋体" w:cs="宋体"/>
              </w:rPr>
              <w:t>研究内容</w:t>
            </w:r>
          </w:p>
        </w:tc>
        <w:tc>
          <w:tcPr>
            <w:tcW w:w="316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BF37F35" w14:textId="77777777" w:rsidR="009B2C4C" w:rsidRPr="00DC34A6" w:rsidRDefault="009B2C4C" w:rsidP="00094265">
            <w:pPr>
              <w:ind w:leftChars="100" w:left="210" w:rightChars="100" w:right="210" w:firstLineChars="200" w:firstLine="400"/>
              <w:jc w:val="left"/>
              <w:rPr>
                <w:rFonts w:ascii="宋体" w:hAnsi="宋体" w:cs="宋体"/>
              </w:rPr>
            </w:pPr>
            <w:r w:rsidRPr="00DC34A6">
              <w:rPr>
                <w:rFonts w:ascii="宋体" w:hAnsi="宋体" w:cs="宋体"/>
              </w:rPr>
              <w:t>预期效果</w:t>
            </w:r>
          </w:p>
        </w:tc>
      </w:tr>
      <w:tr w:rsidR="009B2C4C" w:rsidRPr="00DC34A6" w14:paraId="4408239F" w14:textId="77777777" w:rsidTr="00094265">
        <w:trPr>
          <w:trHeight w:val="397"/>
          <w:jc w:val="center"/>
        </w:trPr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2B81D" w14:textId="77777777" w:rsidR="009B2C4C" w:rsidRPr="00DC34A6" w:rsidRDefault="009B2C4C" w:rsidP="00094265">
            <w:pPr>
              <w:ind w:leftChars="100" w:left="210" w:rightChars="100" w:right="210" w:firstLineChars="200" w:firstLine="400"/>
              <w:jc w:val="left"/>
              <w:rPr>
                <w:rFonts w:ascii="宋体" w:hAnsi="宋体" w:cs="宋体"/>
              </w:rPr>
            </w:pPr>
            <w:r w:rsidRPr="00DC34A6">
              <w:rPr>
                <w:rFonts w:ascii="宋体" w:hAnsi="宋体" w:cs="宋体"/>
              </w:rPr>
              <w:t>202</w:t>
            </w:r>
            <w:r w:rsidRPr="00DC34A6">
              <w:rPr>
                <w:rFonts w:ascii="宋体" w:hAnsi="宋体" w:cs="宋体" w:hint="eastAsia"/>
              </w:rPr>
              <w:t>4</w:t>
            </w:r>
            <w:r w:rsidRPr="00DC34A6">
              <w:rPr>
                <w:rFonts w:ascii="宋体" w:hAnsi="宋体" w:cs="宋体"/>
              </w:rPr>
              <w:t>.12.</w:t>
            </w:r>
            <w:r>
              <w:rPr>
                <w:rFonts w:ascii="宋体" w:hAnsi="宋体" w:cs="宋体" w:hint="eastAsia"/>
              </w:rPr>
              <w:t>5</w:t>
            </w:r>
            <w:r w:rsidRPr="00DC34A6">
              <w:rPr>
                <w:rFonts w:ascii="宋体" w:hAnsi="宋体" w:cs="宋体"/>
              </w:rPr>
              <w:t>-202</w:t>
            </w:r>
            <w:r w:rsidRPr="00DC34A6">
              <w:rPr>
                <w:rFonts w:ascii="宋体" w:hAnsi="宋体" w:cs="宋体" w:hint="eastAsia"/>
              </w:rPr>
              <w:t>5</w:t>
            </w:r>
            <w:r w:rsidRPr="00DC34A6">
              <w:rPr>
                <w:rFonts w:ascii="宋体" w:hAnsi="宋体" w:cs="宋体"/>
              </w:rPr>
              <w:t>.1.31</w:t>
            </w:r>
          </w:p>
        </w:tc>
        <w:tc>
          <w:tcPr>
            <w:tcW w:w="27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BCE237A" w14:textId="77777777" w:rsidR="009B2C4C" w:rsidRPr="00DC34A6" w:rsidRDefault="009B2C4C" w:rsidP="00094265">
            <w:pPr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 w:rsidRPr="00956969">
              <w:rPr>
                <w:rFonts w:hint="eastAsia"/>
              </w:rPr>
              <w:t>研究</w:t>
            </w:r>
            <w:r>
              <w:rPr>
                <w:rFonts w:hint="eastAsia"/>
              </w:rPr>
              <w:t>多任务下涌现语言性质以及影响因素</w:t>
            </w:r>
          </w:p>
        </w:tc>
        <w:tc>
          <w:tcPr>
            <w:tcW w:w="316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E33CB3A" w14:textId="77777777" w:rsidR="009B2C4C" w:rsidRPr="00DC34A6" w:rsidRDefault="009B2C4C" w:rsidP="00094265">
            <w:pPr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分析实验</w:t>
            </w:r>
            <w:r w:rsidRPr="001070F1">
              <w:rPr>
                <w:rFonts w:ascii="宋体" w:hAnsi="宋体" w:cs="宋体" w:hint="eastAsia"/>
              </w:rPr>
              <w:t>结果，完成毕业论文初稿的撰写工作</w:t>
            </w:r>
          </w:p>
        </w:tc>
      </w:tr>
      <w:tr w:rsidR="009B2C4C" w:rsidRPr="00DC34A6" w14:paraId="4F677F70" w14:textId="77777777" w:rsidTr="00094265">
        <w:trPr>
          <w:trHeight w:val="397"/>
          <w:jc w:val="center"/>
        </w:trPr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074B6368" w14:textId="77777777" w:rsidR="009B2C4C" w:rsidRPr="00DC34A6" w:rsidRDefault="009B2C4C" w:rsidP="00094265">
            <w:pPr>
              <w:ind w:leftChars="100" w:left="210" w:rightChars="100" w:right="210" w:firstLineChars="200" w:firstLine="400"/>
              <w:jc w:val="left"/>
              <w:rPr>
                <w:rFonts w:ascii="宋体" w:hAnsi="宋体" w:cs="宋体"/>
              </w:rPr>
            </w:pPr>
            <w:r w:rsidRPr="00DC34A6">
              <w:rPr>
                <w:rFonts w:ascii="宋体" w:hAnsi="宋体" w:cs="宋体"/>
              </w:rPr>
              <w:t>202</w:t>
            </w:r>
            <w:r w:rsidRPr="00DC34A6">
              <w:rPr>
                <w:rFonts w:ascii="宋体" w:hAnsi="宋体" w:cs="宋体" w:hint="eastAsia"/>
              </w:rPr>
              <w:t>5</w:t>
            </w:r>
            <w:r w:rsidRPr="00DC34A6">
              <w:rPr>
                <w:rFonts w:ascii="宋体" w:hAnsi="宋体" w:cs="宋体"/>
              </w:rPr>
              <w:t>.2.1-202</w:t>
            </w:r>
            <w:r w:rsidRPr="00DC34A6">
              <w:rPr>
                <w:rFonts w:ascii="宋体" w:hAnsi="宋体" w:cs="宋体" w:hint="eastAsia"/>
              </w:rPr>
              <w:t>5</w:t>
            </w:r>
            <w:r w:rsidRPr="00DC34A6">
              <w:rPr>
                <w:rFonts w:ascii="宋体" w:hAnsi="宋体" w:cs="宋体"/>
              </w:rPr>
              <w:t>.5.30</w:t>
            </w:r>
          </w:p>
        </w:tc>
        <w:tc>
          <w:tcPr>
            <w:tcW w:w="279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2313BAF" w14:textId="77777777" w:rsidR="009B2C4C" w:rsidRPr="00DC34A6" w:rsidRDefault="009B2C4C" w:rsidP="00094265">
            <w:pPr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 w:rsidRPr="00DC34A6">
              <w:rPr>
                <w:rFonts w:ascii="宋体" w:hAnsi="宋体" w:cs="宋体"/>
              </w:rPr>
              <w:t>修改毕业论文，准备毕业答辩</w:t>
            </w:r>
          </w:p>
        </w:tc>
        <w:tc>
          <w:tcPr>
            <w:tcW w:w="3163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CB9D89" w14:textId="77777777" w:rsidR="009B2C4C" w:rsidRPr="00DC34A6" w:rsidRDefault="009B2C4C" w:rsidP="00094265">
            <w:pPr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 w:rsidRPr="00DC34A6">
              <w:rPr>
                <w:rFonts w:ascii="宋体" w:hAnsi="宋体" w:cs="宋体"/>
              </w:rPr>
              <w:t>毕业论文修改完毕，答辩材料准备完毕</w:t>
            </w:r>
          </w:p>
        </w:tc>
      </w:tr>
    </w:tbl>
    <w:p w14:paraId="4D4F4964" w14:textId="77777777" w:rsidR="00DC5EDB" w:rsidRPr="009B2C4C" w:rsidRDefault="00DC5EDB" w:rsidP="009B2C4C"/>
    <w:sectPr w:rsidR="00DC5EDB" w:rsidRPr="009B2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3411" w14:textId="77777777" w:rsidR="009E0C72" w:rsidRDefault="009E0C72" w:rsidP="00C605CC">
      <w:r>
        <w:separator/>
      </w:r>
    </w:p>
  </w:endnote>
  <w:endnote w:type="continuationSeparator" w:id="0">
    <w:p w14:paraId="0333938A" w14:textId="77777777" w:rsidR="009E0C72" w:rsidRDefault="009E0C72" w:rsidP="00C6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EE663" w14:textId="77777777" w:rsidR="009E0C72" w:rsidRDefault="009E0C72" w:rsidP="00C605CC">
      <w:r>
        <w:separator/>
      </w:r>
    </w:p>
  </w:footnote>
  <w:footnote w:type="continuationSeparator" w:id="0">
    <w:p w14:paraId="4F47BA93" w14:textId="77777777" w:rsidR="009E0C72" w:rsidRDefault="009E0C72" w:rsidP="00C60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7A"/>
    <w:rsid w:val="009B2C4C"/>
    <w:rsid w:val="009E0C72"/>
    <w:rsid w:val="00BE4B7A"/>
    <w:rsid w:val="00C605CC"/>
    <w:rsid w:val="00DC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74D40D-5B74-480A-8AC5-772DF074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5CC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5C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5CC"/>
    <w:rPr>
      <w:sz w:val="18"/>
      <w:szCs w:val="18"/>
    </w:rPr>
  </w:style>
  <w:style w:type="table" w:styleId="a7">
    <w:name w:val="Table Grid"/>
    <w:basedOn w:val="a1"/>
    <w:uiPriority w:val="99"/>
    <w:rsid w:val="00C605C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席 习</dc:creator>
  <cp:keywords/>
  <dc:description/>
  <cp:lastModifiedBy>席 习</cp:lastModifiedBy>
  <cp:revision>3</cp:revision>
  <dcterms:created xsi:type="dcterms:W3CDTF">2024-12-11T10:17:00Z</dcterms:created>
  <dcterms:modified xsi:type="dcterms:W3CDTF">2024-12-12T08:19:00Z</dcterms:modified>
</cp:coreProperties>
</file>