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bookmarkStart w:id="0" w:name="_GoBack"/>
      <w:bookmarkEnd w:id="0"/>
      <w:r>
        <w:rPr>
          <w:rFonts w:hint="eastAsia"/>
        </w:rPr>
        <w:t>五、生成SD卡镜像文件并启动</w:t>
      </w:r>
    </w:p>
    <w:p>
      <w:pPr>
        <w:ind w:firstLine="420"/>
      </w:pPr>
      <w:r>
        <w:rPr>
          <w:rFonts w:hint="eastAsia"/>
        </w:rPr>
        <w:t>为了上电时启动应用程序和使用硬件比特流配置PL，需要创建第一级的启动镜像文件。并且将生成的文件复制或烧写到启动介质中（SD卡或QSPI</w:t>
      </w:r>
      <w:r>
        <w:t xml:space="preserve"> </w:t>
      </w:r>
      <w:r>
        <w:rPr>
          <w:rFonts w:hint="eastAsia"/>
        </w:rPr>
        <w:t>Flash）。</w:t>
      </w:r>
    </w:p>
    <w:p>
      <w:pPr>
        <w:ind w:firstLine="420"/>
      </w:pPr>
      <w:r>
        <w:rPr>
          <w:rFonts w:hint="eastAsia"/>
        </w:rPr>
        <w:t>SD卡启动镜像文件BOOT</w:t>
      </w:r>
      <w:r>
        <w:t>.BIN</w:t>
      </w:r>
      <w:r>
        <w:rPr>
          <w:rFonts w:hint="eastAsia"/>
        </w:rPr>
        <w:t>包含以下内容：FSBL应用程序可执行文件、硬件比特流文件、应用程序可执行文件。</w:t>
      </w:r>
      <w:r>
        <w:rPr>
          <w:rFonts w:hint="eastAsia"/>
          <w:b/>
          <w:bCs/>
          <w:color w:val="FF0000"/>
        </w:rPr>
        <w:t>【注】：启动文件名称必须是这个。</w:t>
      </w:r>
    </w:p>
    <w:p>
      <w:pPr>
        <w:ind w:firstLine="420"/>
        <w:rPr>
          <w:b/>
          <w:bCs/>
        </w:rPr>
      </w:pPr>
      <w:r>
        <w:rPr>
          <w:b/>
          <w:bCs/>
        </w:rPr>
        <w:t xml:space="preserve">5.1 </w:t>
      </w:r>
      <w:r>
        <w:rPr>
          <w:rFonts w:hint="eastAsia"/>
          <w:b/>
          <w:bCs/>
        </w:rPr>
        <w:t>SD卡与XC</w:t>
      </w:r>
      <w:r>
        <w:rPr>
          <w:b/>
          <w:bCs/>
        </w:rPr>
        <w:t>7Z020</w:t>
      </w:r>
      <w:r>
        <w:rPr>
          <w:rFonts w:hint="eastAsia"/>
          <w:b/>
          <w:bCs/>
        </w:rPr>
        <w:t>接口设计</w:t>
      </w:r>
    </w:p>
    <w:p>
      <w:pPr>
        <w:ind w:firstLine="420"/>
      </w:pPr>
      <w:r>
        <w:rPr>
          <w:rFonts w:hint="eastAsia"/>
        </w:rPr>
        <w:t>SoC内PS一侧的SD</w:t>
      </w:r>
      <w:r>
        <w:t>/SDIO</w:t>
      </w:r>
      <w:r>
        <w:rPr>
          <w:rFonts w:hint="eastAsia"/>
        </w:rPr>
        <w:t>外设控制器负责与Z</w:t>
      </w:r>
      <w:r>
        <w:t>7-EDP-1</w:t>
      </w:r>
      <w:r>
        <w:rPr>
          <w:rFonts w:hint="eastAsia"/>
        </w:rPr>
        <w:t>开发平台上的SD卡通信。通过SoC</w:t>
      </w:r>
      <w:r>
        <w:t xml:space="preserve"> </w:t>
      </w:r>
      <w:r>
        <w:rPr>
          <w:rFonts w:hint="eastAsia"/>
        </w:rPr>
        <w:t>Bank</w:t>
      </w:r>
      <w:r>
        <w:t>1/501</w:t>
      </w:r>
      <w:r>
        <w:rPr>
          <w:rFonts w:hint="eastAsia"/>
        </w:rPr>
        <w:t>的MIO</w:t>
      </w:r>
      <w:r>
        <w:t xml:space="preserve">[40-47] </w:t>
      </w:r>
      <w:r>
        <w:rPr>
          <w:rFonts w:hint="eastAsia"/>
        </w:rPr>
        <w:t>引脚，外部SD卡就能与SoC通信。</w:t>
      </w:r>
    </w:p>
    <w:p>
      <w:pPr>
        <w:ind w:firstLine="420"/>
        <w:rPr>
          <w:b/>
          <w:bCs/>
        </w:rPr>
      </w:pPr>
      <w:r>
        <w:rPr>
          <w:b/>
          <w:bCs/>
        </w:rPr>
        <w:t xml:space="preserve">5.2 </w:t>
      </w:r>
      <w:r>
        <w:rPr>
          <w:rFonts w:hint="eastAsia"/>
          <w:b/>
          <w:bCs/>
        </w:rPr>
        <w:t>打开工程</w:t>
      </w:r>
      <w:r>
        <w:rPr>
          <w:b/>
          <w:bCs/>
        </w:rPr>
        <w:t>sd_boot</w:t>
      </w:r>
    </w:p>
    <w:p>
      <w:pPr>
        <w:ind w:firstLine="420"/>
        <w:rPr>
          <w:b/>
          <w:bCs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2576195</wp:posOffset>
            </wp:positionH>
            <wp:positionV relativeFrom="paragraph">
              <wp:posOffset>41910</wp:posOffset>
            </wp:positionV>
            <wp:extent cx="1690370" cy="1129665"/>
            <wp:effectExtent l="0" t="0" r="508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324" cy="1138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勾选Q</w:t>
      </w:r>
      <w:r>
        <w:t>uad SPI Flash</w:t>
      </w:r>
      <w:r>
        <w:rPr>
          <w:rFonts w:hint="eastAsia"/>
        </w:rPr>
        <w:t>与SD</w:t>
      </w:r>
      <w:r>
        <w:t xml:space="preserve"> 0</w:t>
      </w:r>
      <w:r>
        <w:rPr>
          <w:rFonts w:hint="eastAsia"/>
        </w:rPr>
        <w:t>。</w:t>
      </w:r>
    </w:p>
    <w:p>
      <w:pPr>
        <w:jc w:val="center"/>
      </w:pPr>
      <w:r>
        <w:drawing>
          <wp:inline distT="0" distB="0" distL="0" distR="0">
            <wp:extent cx="1520190" cy="173355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7403" cy="1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714500" cy="768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2975" cy="7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生成比特流文件-</w:t>
      </w:r>
      <w:r>
        <w:t>-&gt;</w:t>
      </w:r>
      <w:r>
        <w:rPr>
          <w:rFonts w:hint="eastAsia"/>
        </w:rPr>
        <w:t>导出硬件（包含比特流文件）-</w:t>
      </w:r>
      <w:r>
        <w:t>-&gt;</w:t>
      </w:r>
      <w:r>
        <w:rPr>
          <w:rFonts w:hint="eastAsia"/>
        </w:rPr>
        <w:t>打开SDK</w:t>
      </w:r>
    </w:p>
    <w:p>
      <w:pPr>
        <w:jc w:val="center"/>
      </w:pPr>
      <w:r>
        <w:drawing>
          <wp:inline distT="0" distB="0" distL="0" distR="0">
            <wp:extent cx="1500505" cy="623570"/>
            <wp:effectExtent l="0" t="0" r="444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6031" cy="64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180590" cy="6483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8250" cy="66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276350" cy="64071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99002" cy="65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</w:rPr>
      </w:pPr>
      <w:r>
        <w:rPr>
          <w:b/>
          <w:bCs/>
        </w:rPr>
        <w:t xml:space="preserve">5.3 </w:t>
      </w:r>
      <w:r>
        <w:rPr>
          <w:rFonts w:hint="eastAsia"/>
          <w:b/>
          <w:bCs/>
        </w:rPr>
        <w:t>创建第一级启动引导</w:t>
      </w:r>
    </w:p>
    <w:p>
      <w:pPr>
        <w:ind w:firstLine="420"/>
      </w:pPr>
      <w:r>
        <w:rPr>
          <w:rFonts w:hint="eastAsia"/>
        </w:rPr>
        <w:t>新建应用程序。</w:t>
      </w:r>
    </w:p>
    <w:p>
      <w:pPr>
        <w:jc w:val="center"/>
      </w:pPr>
      <w:r>
        <w:drawing>
          <wp:inline distT="0" distB="0" distL="0" distR="0">
            <wp:extent cx="2315210" cy="3251200"/>
            <wp:effectExtent l="0" t="0" r="889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9402" cy="325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324100" cy="3282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6448" cy="33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</w:rPr>
      </w:pPr>
      <w:r>
        <w:rPr>
          <w:b/>
          <w:bCs/>
        </w:rPr>
        <w:t xml:space="preserve">5.4 </w:t>
      </w:r>
      <w:r>
        <w:rPr>
          <w:rFonts w:hint="eastAsia"/>
          <w:b/>
          <w:bCs/>
        </w:rPr>
        <w:t>创建SD卡启动镜像</w:t>
      </w:r>
    </w:p>
    <w:p>
      <w:pPr>
        <w:ind w:firstLine="420"/>
      </w:pPr>
      <w:r>
        <w:rPr>
          <w:rFonts w:hint="eastAsia"/>
        </w:rPr>
        <w:t>在当前工程目录sd</w:t>
      </w:r>
      <w:r>
        <w:t>_boot\</w:t>
      </w:r>
      <w:r>
        <w:rPr>
          <w:rFonts w:hint="eastAsia"/>
        </w:rPr>
        <w:t>下创建一个子目录b</w:t>
      </w:r>
      <w:r>
        <w:t>oot</w:t>
      </w:r>
    </w:p>
    <w:p>
      <w:r>
        <w:tab/>
      </w:r>
      <w:r>
        <w:rPr>
          <w:rFonts w:hint="eastAsia"/>
        </w:rPr>
        <w:t>创建启动镜像（如果存在比特流文件就要在添加应用程序之前先添加比特流文件）：</w:t>
      </w:r>
    </w:p>
    <w:p>
      <w:r>
        <w:drawing>
          <wp:inline distT="0" distB="0" distL="0" distR="0">
            <wp:extent cx="1746250" cy="156400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4633" cy="157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3435350" cy="13982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8906" cy="140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771900" cy="1568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0422" cy="15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771900" cy="11925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32" cy="12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771900" cy="62738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3800" cy="63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771900" cy="9194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0661" cy="92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 xml:space="preserve">.5 </w:t>
      </w:r>
      <w:r>
        <w:rPr>
          <w:rFonts w:hint="eastAsia"/>
          <w:b/>
          <w:bCs/>
        </w:rPr>
        <w:t>从SD卡启动引导目录</w:t>
      </w:r>
    </w:p>
    <w:p>
      <w:r>
        <w:tab/>
      </w:r>
      <w:r>
        <w:rPr>
          <w:rFonts w:hint="eastAsia"/>
        </w:rPr>
        <w:t>将</w:t>
      </w:r>
      <w:r>
        <w:t>BOOT.bin</w:t>
      </w:r>
      <w:r>
        <w:rPr>
          <w:rFonts w:hint="eastAsia"/>
        </w:rPr>
        <w:t>文件复制到SD卡，然后将SD卡插到开发板。开发板连接串口与电源，开发板启动模式设置为0</w:t>
      </w:r>
      <w:r>
        <w:t>0110</w:t>
      </w:r>
      <w:r>
        <w:rPr>
          <w:rFonts w:hint="eastAsia"/>
        </w:rPr>
        <w:t>，上电后打开串口即可。</w:t>
      </w:r>
    </w:p>
    <w:p>
      <w:pPr>
        <w:jc w:val="center"/>
      </w:pPr>
      <w:r>
        <w:drawing>
          <wp:inline distT="0" distB="0" distL="0" distR="0">
            <wp:extent cx="3403600" cy="92075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850" cy="92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【注】：看不到串口信息时复位一下。</w:t>
      </w:r>
    </w:p>
    <w:p>
      <w:pPr>
        <w:pStyle w:val="3"/>
      </w:pPr>
      <w:r>
        <w:rPr>
          <w:rFonts w:hint="eastAsia"/>
        </w:rPr>
        <w:t>六、生成QSPI</w:t>
      </w:r>
      <w:r>
        <w:t xml:space="preserve"> </w:t>
      </w:r>
      <w:r>
        <w:rPr>
          <w:rFonts w:hint="eastAsia"/>
        </w:rPr>
        <w:t>Flash镜像并启动</w:t>
      </w:r>
    </w:p>
    <w:p>
      <w:pPr>
        <w:ind w:firstLine="420"/>
      </w:pPr>
      <w:r>
        <w:rPr>
          <w:rFonts w:hint="eastAsia"/>
        </w:rPr>
        <w:t>此方式启动时，SoC内的BOOTROM将引导事先烧写在QSPI</w:t>
      </w:r>
      <w:r>
        <w:t xml:space="preserve"> </w:t>
      </w:r>
      <w:r>
        <w:rPr>
          <w:rFonts w:hint="eastAsia"/>
        </w:rPr>
        <w:t>Flash内的镜像文件。</w:t>
      </w:r>
    </w:p>
    <w:p>
      <w:pPr>
        <w:ind w:firstLine="420"/>
        <w:rPr>
          <w:b/>
          <w:bCs/>
        </w:rPr>
      </w:pPr>
      <w:r>
        <w:rPr>
          <w:b/>
          <w:bCs/>
        </w:rPr>
        <w:t xml:space="preserve">6.1 </w:t>
      </w:r>
      <w:r>
        <w:rPr>
          <w:rFonts w:hint="eastAsia"/>
          <w:b/>
          <w:bCs/>
        </w:rPr>
        <w:t>QSPI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Flash接口</w:t>
      </w:r>
    </w:p>
    <w:p>
      <w:pPr>
        <w:ind w:firstLine="420"/>
      </w:pPr>
      <w:r>
        <w:rPr>
          <w:rFonts w:hint="eastAsia"/>
        </w:rPr>
        <w:t>Z</w:t>
      </w:r>
      <w:r>
        <w:t>7-EDP-1</w:t>
      </w:r>
      <w:r>
        <w:rPr>
          <w:rFonts w:hint="eastAsia"/>
        </w:rPr>
        <w:t>平台上有一个4位SPI穿行的NOR</w:t>
      </w:r>
      <w:r>
        <w:t xml:space="preserve"> Flash</w:t>
      </w:r>
      <w:r>
        <w:rPr>
          <w:rFonts w:hint="eastAsia"/>
        </w:rPr>
        <w:t>。多个4</w:t>
      </w:r>
      <w:r>
        <w:t>-</w:t>
      </w:r>
      <w:r>
        <w:rPr>
          <w:rFonts w:hint="eastAsia"/>
        </w:rPr>
        <w:t>SPI</w:t>
      </w:r>
      <w:r>
        <w:t xml:space="preserve"> Flash</w:t>
      </w:r>
      <w:r>
        <w:rPr>
          <w:rFonts w:hint="eastAsia"/>
        </w:rPr>
        <w:t>存储器来提供非易失性的代码和数据存储，也能用来初始化PS子系统和配置PL子系统。</w:t>
      </w:r>
    </w:p>
    <w:p>
      <w:pPr>
        <w:ind w:firstLine="420"/>
        <w:rPr>
          <w:b/>
          <w:bCs/>
        </w:rPr>
      </w:pPr>
      <w:r>
        <w:rPr>
          <w:rFonts w:hint="eastAsia"/>
          <w:b/>
          <w:bCs/>
        </w:rPr>
        <w:t>6</w:t>
      </w:r>
      <w:r>
        <w:rPr>
          <w:b/>
          <w:bCs/>
        </w:rPr>
        <w:t xml:space="preserve">.2 </w:t>
      </w:r>
      <w:r>
        <w:rPr>
          <w:rFonts w:hint="eastAsia"/>
          <w:b/>
          <w:bCs/>
        </w:rPr>
        <w:t>创建QSPI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Flash镜像</w:t>
      </w:r>
    </w:p>
    <w:p>
      <w:pPr>
        <w:ind w:firstLine="420"/>
      </w:pPr>
      <w:r>
        <w:rPr>
          <w:rFonts w:hint="eastAsia"/>
        </w:rPr>
        <w:t>在SDK打开上述工程sd</w:t>
      </w:r>
      <w:r>
        <w:t>_boot</w:t>
      </w:r>
      <w:r>
        <w:rPr>
          <w:rFonts w:hint="eastAsia"/>
        </w:rPr>
        <w:t>。并连接开发板，将启动模式设置为0</w:t>
      </w:r>
      <w:r>
        <w:t xml:space="preserve">0000 </w:t>
      </w:r>
      <w:r>
        <w:rPr>
          <w:rFonts w:hint="eastAsia"/>
        </w:rPr>
        <w:t>JTAG启动模式并上电，打开串口。</w:t>
      </w:r>
    </w:p>
    <w:p>
      <w:r>
        <w:drawing>
          <wp:inline distT="0" distB="0" distL="0" distR="0">
            <wp:extent cx="2466975" cy="15621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032000" cy="1553845"/>
            <wp:effectExtent l="0" t="0" r="635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5223" cy="157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984500" cy="2219960"/>
            <wp:effectExtent l="0" t="0" r="635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5353" cy="222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254250" cy="20466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8134" cy="205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点击“P</w:t>
      </w:r>
      <w:r>
        <w:t>rogram Flash</w:t>
      </w:r>
      <w:r>
        <w:rPr>
          <w:rFonts w:hint="eastAsia"/>
        </w:rPr>
        <w:t>”编程。</w:t>
      </w:r>
    </w:p>
    <w:p>
      <w:pPr>
        <w:ind w:firstLine="420"/>
        <w:rPr>
          <w:b/>
          <w:bCs/>
        </w:rPr>
      </w:pPr>
      <w:r>
        <w:rPr>
          <w:b/>
          <w:bCs/>
        </w:rPr>
        <w:t xml:space="preserve">6.3 </w:t>
      </w:r>
      <w:r>
        <w:rPr>
          <w:rFonts w:hint="eastAsia"/>
          <w:b/>
          <w:bCs/>
        </w:rPr>
        <w:t>从QSPI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Flash启动引导系统</w:t>
      </w:r>
    </w:p>
    <w:p>
      <w:pPr>
        <w:ind w:firstLine="420"/>
      </w:pPr>
      <w:r>
        <w:rPr>
          <w:rFonts w:hint="eastAsia"/>
        </w:rPr>
        <w:t>先断电，修改开发板启动模式为0</w:t>
      </w:r>
      <w:r>
        <w:t>0010</w:t>
      </w:r>
      <w:r>
        <w:rPr>
          <w:rFonts w:hint="eastAsia"/>
        </w:rPr>
        <w:t>，断开JTAG电缆，上电并打开串口。</w:t>
      </w:r>
    </w:p>
    <w:p>
      <w:pPr>
        <w:jc w:val="center"/>
      </w:pPr>
      <w:r>
        <w:drawing>
          <wp:inline distT="0" distB="0" distL="0" distR="0">
            <wp:extent cx="4267200" cy="10572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七、C</w:t>
      </w:r>
      <w:r>
        <w:t>ortex-A9</w:t>
      </w:r>
      <w:r>
        <w:rPr>
          <w:rFonts w:hint="eastAsia"/>
        </w:rPr>
        <w:t>双核系统的配置与运行</w:t>
      </w:r>
    </w:p>
    <w:p>
      <w:pPr>
        <w:ind w:firstLine="420"/>
        <w:rPr>
          <w:b/>
          <w:bCs/>
        </w:rPr>
      </w:pPr>
      <w:r>
        <w:rPr>
          <w:b/>
          <w:bCs/>
        </w:rPr>
        <w:t>7.1</w:t>
      </w:r>
      <w:r>
        <w:rPr>
          <w:rFonts w:hint="eastAsia"/>
          <w:b/>
          <w:bCs/>
        </w:rPr>
        <w:t>、构建双核硬件系统工程</w:t>
      </w:r>
    </w:p>
    <w:p>
      <w:pPr>
        <w:ind w:firstLine="420"/>
      </w:pPr>
      <w:r>
        <w:rPr>
          <w:rFonts w:hint="eastAsia"/>
        </w:rPr>
        <w:t>创建新的工程。</w:t>
      </w:r>
    </w:p>
    <w:p>
      <w:pPr>
        <w:jc w:val="center"/>
      </w:pPr>
      <w:r>
        <w:drawing>
          <wp:inline distT="0" distB="0" distL="0" distR="0">
            <wp:extent cx="3009265" cy="105283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6585" cy="107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095500" cy="10877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2545" cy="109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添加IP库。</w:t>
      </w:r>
    </w:p>
    <w:p>
      <w:pPr>
        <w:jc w:val="center"/>
      </w:pPr>
      <w:r>
        <w:drawing>
          <wp:inline distT="0" distB="0" distL="0" distR="0">
            <wp:extent cx="2324100" cy="8953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593215" cy="1305560"/>
            <wp:effectExtent l="0" t="0" r="6985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03729" cy="131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810760" cy="695325"/>
            <wp:effectExtent l="0" t="0" r="889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</w:rPr>
      </w:pPr>
      <w:r>
        <w:rPr>
          <w:b/>
          <w:bCs/>
        </w:rPr>
        <w:t>7.</w:t>
      </w:r>
      <w:r>
        <w:rPr>
          <w:rFonts w:hint="eastAsia"/>
          <w:b/>
          <w:bCs/>
        </w:rPr>
        <w:t>2、添加并互联IP核</w:t>
      </w:r>
    </w:p>
    <w:p>
      <w:pPr>
        <w:ind w:firstLine="420"/>
      </w:pPr>
      <w:r>
        <w:rPr>
          <w:rFonts w:hint="eastAsia"/>
        </w:rPr>
        <w:t>创建块设计并添加IP核。并自动处理最小系统。</w:t>
      </w:r>
    </w:p>
    <w:p>
      <w:pPr>
        <w:jc w:val="center"/>
      </w:pPr>
      <w:r>
        <w:drawing>
          <wp:inline distT="0" distB="0" distL="0" distR="0">
            <wp:extent cx="2988310" cy="8318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3200" cy="84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890395" cy="9010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8919" cy="91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设置IP核。</w:t>
      </w:r>
    </w:p>
    <w:p>
      <w:pPr>
        <w:jc w:val="center"/>
      </w:pPr>
      <w:r>
        <w:drawing>
          <wp:inline distT="0" distB="0" distL="0" distR="0">
            <wp:extent cx="4557395" cy="2322830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3408" cy="233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添加新VIO与ILA模块。</w:t>
      </w:r>
    </w:p>
    <w:p>
      <w:pPr>
        <w:jc w:val="center"/>
      </w:pPr>
      <w:r>
        <w:drawing>
          <wp:inline distT="0" distB="0" distL="0" distR="0">
            <wp:extent cx="1347470" cy="357505"/>
            <wp:effectExtent l="0" t="0" r="508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87935" cy="36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261745" cy="3492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98470" cy="35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061720" cy="349250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42306" cy="37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408430" cy="349885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24358" cy="35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配置VIO模块与ILA模块。</w:t>
      </w:r>
    </w:p>
    <w:p>
      <w:pPr>
        <w:jc w:val="center"/>
      </w:pPr>
      <w:r>
        <w:drawing>
          <wp:inline distT="0" distB="0" distL="0" distR="0">
            <wp:extent cx="2628900" cy="153797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8743" cy="155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790700" cy="15322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3969" cy="154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按下图所示连线。</w:t>
      </w:r>
    </w:p>
    <w:p>
      <w:pPr>
        <w:jc w:val="center"/>
      </w:pPr>
      <w:r>
        <w:drawing>
          <wp:inline distT="0" distB="0" distL="0" distR="0">
            <wp:extent cx="4025900" cy="21183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715" cy="213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</w:rPr>
      </w:pPr>
      <w:r>
        <w:rPr>
          <w:b/>
          <w:bCs/>
        </w:rPr>
        <w:t>7.</w:t>
      </w:r>
      <w:r>
        <w:rPr>
          <w:rFonts w:hint="eastAsia"/>
          <w:b/>
          <w:bCs/>
        </w:rPr>
        <w:t>3、导出硬件设计到SDK中</w:t>
      </w:r>
    </w:p>
    <w:p>
      <w:pPr>
        <w:ind w:firstLine="420"/>
      </w:pPr>
      <w:r>
        <w:rPr>
          <w:rFonts w:hint="eastAsia"/>
        </w:rPr>
        <w:t>按“F</w:t>
      </w:r>
      <w:r>
        <w:t>6</w:t>
      </w:r>
      <w:r>
        <w:rPr>
          <w:rFonts w:hint="eastAsia"/>
        </w:rPr>
        <w:t>”对设计进行有效性检查。生成设计、生成比特流文件、导出到SDK</w:t>
      </w:r>
      <w:r>
        <w:rPr>
          <w:rFonts w:hint="eastAsia"/>
          <w:b/>
          <w:bCs/>
          <w:color w:val="FF0000"/>
        </w:rPr>
        <w:t>（包含比特流文件）</w:t>
      </w:r>
    </w:p>
    <w:p>
      <w:pPr>
        <w:jc w:val="center"/>
      </w:pPr>
      <w:r>
        <w:drawing>
          <wp:inline distT="0" distB="0" distL="0" distR="0">
            <wp:extent cx="2071370" cy="1346835"/>
            <wp:effectExtent l="0" t="0" r="508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92614" cy="136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943100" cy="133413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52906" cy="134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208405" cy="5949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29406" cy="60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1532890" cy="154368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51120" cy="156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878205" cy="15449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98698" cy="158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</w:rPr>
      </w:pPr>
      <w:r>
        <w:rPr>
          <w:b/>
          <w:bCs/>
        </w:rPr>
        <w:t>7.</w:t>
      </w:r>
      <w:r>
        <w:rPr>
          <w:rFonts w:hint="eastAsia"/>
          <w:b/>
          <w:bCs/>
        </w:rPr>
        <w:t>4、设置板级支持包路径</w:t>
      </w:r>
    </w:p>
    <w:p>
      <w:pPr>
        <w:jc w:val="center"/>
      </w:pPr>
      <w:r>
        <w:drawing>
          <wp:inline distT="0" distB="0" distL="0" distR="0">
            <wp:extent cx="1360805" cy="46672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18633" cy="48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893695" cy="461645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2329" cy="48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</w:rPr>
      </w:pPr>
      <w:r>
        <w:rPr>
          <w:b/>
          <w:bCs/>
        </w:rPr>
        <w:t>7.</w:t>
      </w:r>
      <w:r>
        <w:rPr>
          <w:rFonts w:hint="eastAsia"/>
          <w:b/>
          <w:bCs/>
        </w:rPr>
        <w:t>5、建立FSBL应用工程</w:t>
      </w:r>
    </w:p>
    <w:p>
      <w:pPr>
        <w:jc w:val="center"/>
      </w:pPr>
      <w:r>
        <w:drawing>
          <wp:inline distT="0" distB="0" distL="0" distR="0">
            <wp:extent cx="3309620" cy="1398270"/>
            <wp:effectExtent l="0" t="0" r="508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rcRect l="867" r="1922"/>
                    <a:stretch>
                      <a:fillRect/>
                    </a:stretch>
                  </pic:blipFill>
                  <pic:spPr>
                    <a:xfrm>
                      <a:off x="0" y="0"/>
                      <a:ext cx="3443969" cy="145506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880870" cy="1399540"/>
            <wp:effectExtent l="0" t="0" r="508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rcRect t="8126"/>
                    <a:stretch>
                      <a:fillRect/>
                    </a:stretch>
                  </pic:blipFill>
                  <pic:spPr>
                    <a:xfrm>
                      <a:off x="0" y="0"/>
                      <a:ext cx="1885861" cy="140372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</w:rPr>
      </w:pPr>
      <w:r>
        <w:rPr>
          <w:b/>
          <w:bCs/>
        </w:rPr>
        <w:t>7.</w:t>
      </w:r>
      <w:r>
        <w:rPr>
          <w:rFonts w:hint="eastAsia"/>
          <w:b/>
          <w:bCs/>
        </w:rPr>
        <w:t>6、建立CPU</w:t>
      </w:r>
      <w:r>
        <w:rPr>
          <w:b/>
          <w:bCs/>
        </w:rPr>
        <w:t>0</w:t>
      </w:r>
      <w:r>
        <w:rPr>
          <w:rFonts w:hint="eastAsia"/>
          <w:b/>
          <w:bCs/>
        </w:rPr>
        <w:t>应用工程</w:t>
      </w:r>
    </w:p>
    <w:p>
      <w:r>
        <w:drawing>
          <wp:inline distT="0" distB="0" distL="0" distR="0">
            <wp:extent cx="3347720" cy="1372870"/>
            <wp:effectExtent l="0" t="0" r="508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83251" cy="138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784350" cy="1325245"/>
            <wp:effectExtent l="0" t="0" r="635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99843" cy="133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导入文件。</w:t>
      </w:r>
    </w:p>
    <w:p>
      <w:pPr>
        <w:jc w:val="center"/>
      </w:pPr>
      <w:r>
        <w:drawing>
          <wp:inline distT="0" distB="0" distL="0" distR="0">
            <wp:extent cx="4986020" cy="1177925"/>
            <wp:effectExtent l="0" t="0" r="508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2103" cy="118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</w:rPr>
      </w:pPr>
      <w:r>
        <w:rPr>
          <w:b/>
          <w:bCs/>
        </w:rPr>
        <w:t>7.</w:t>
      </w:r>
      <w:r>
        <w:rPr>
          <w:rFonts w:hint="eastAsia"/>
          <w:b/>
          <w:bCs/>
        </w:rPr>
        <w:t>7、建立CPU</w:t>
      </w:r>
      <w:r>
        <w:rPr>
          <w:b/>
          <w:bCs/>
        </w:rPr>
        <w:t>1</w:t>
      </w:r>
      <w:r>
        <w:rPr>
          <w:rFonts w:hint="eastAsia"/>
          <w:b/>
          <w:bCs/>
        </w:rPr>
        <w:t>板级支持包</w:t>
      </w:r>
    </w:p>
    <w:p>
      <w:pPr>
        <w:jc w:val="center"/>
      </w:pPr>
      <w:r>
        <w:drawing>
          <wp:inline distT="0" distB="0" distL="0" distR="0">
            <wp:extent cx="3462020" cy="588645"/>
            <wp:effectExtent l="0" t="0" r="508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39491" cy="60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286125" cy="154559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07208" cy="155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2933065" cy="1352550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89902" cy="137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</w:rPr>
      </w:pPr>
      <w:r>
        <w:rPr>
          <w:b/>
          <w:bCs/>
        </w:rPr>
        <w:t>7.</w:t>
      </w:r>
      <w:r>
        <w:rPr>
          <w:rFonts w:hint="eastAsia"/>
          <w:b/>
          <w:bCs/>
        </w:rPr>
        <w:t>8、建立CPU</w:t>
      </w:r>
      <w:r>
        <w:rPr>
          <w:b/>
          <w:bCs/>
        </w:rPr>
        <w:t>1</w:t>
      </w:r>
      <w:r>
        <w:rPr>
          <w:rFonts w:hint="eastAsia"/>
          <w:b/>
          <w:bCs/>
        </w:rPr>
        <w:t>应用工程</w:t>
      </w:r>
    </w:p>
    <w:p>
      <w:pPr>
        <w:jc w:val="center"/>
      </w:pPr>
      <w:r>
        <w:drawing>
          <wp:inline distT="0" distB="0" distL="0" distR="0">
            <wp:extent cx="3552825" cy="379730"/>
            <wp:effectExtent l="0" t="0" r="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8613" cy="39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2247900" cy="315023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71434" cy="318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219325" cy="3154680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37602" cy="318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导入文件。</w:t>
      </w:r>
    </w:p>
    <w:p>
      <w:pPr>
        <w:jc w:val="center"/>
      </w:pPr>
      <w:r>
        <w:drawing>
          <wp:inline distT="0" distB="0" distL="0" distR="0">
            <wp:extent cx="4378960" cy="175260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20993" cy="176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b/>
          <w:bCs/>
        </w:rPr>
        <w:t>7.9</w:t>
      </w:r>
      <w:r>
        <w:rPr>
          <w:rFonts w:hint="eastAsia"/>
          <w:b/>
          <w:bCs/>
        </w:rPr>
        <w:t>、创建SD卡镜像文件</w:t>
      </w:r>
    </w:p>
    <w:p>
      <w:pPr>
        <w:ind w:firstLine="420"/>
      </w:pPr>
      <w:r>
        <w:rPr>
          <w:rFonts w:hint="eastAsia"/>
        </w:rPr>
        <w:t>在指定位置创建BOOT文件夹。</w:t>
      </w:r>
    </w:p>
    <w:p>
      <w:pPr>
        <w:jc w:val="center"/>
      </w:pPr>
      <w:r>
        <w:drawing>
          <wp:inline distT="0" distB="0" distL="0" distR="0">
            <wp:extent cx="3223895" cy="586105"/>
            <wp:effectExtent l="0" t="0" r="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15663" cy="6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在SDK主界面创建启动镜像</w:t>
      </w:r>
      <w:r>
        <w:rPr>
          <w:rFonts w:hint="eastAsia"/>
          <w:b/>
          <w:bCs/>
          <w:color w:val="FF0000"/>
        </w:rPr>
        <w:t>【X</w:t>
      </w:r>
      <w:r>
        <w:rPr>
          <w:b/>
          <w:bCs/>
          <w:color w:val="FF0000"/>
        </w:rPr>
        <w:t>ilinx--&gt;Create Boot Image</w:t>
      </w:r>
      <w:r>
        <w:rPr>
          <w:rFonts w:hint="eastAsia"/>
          <w:b/>
          <w:bCs/>
          <w:color w:val="FF0000"/>
        </w:rPr>
        <w:t>】</w:t>
      </w:r>
      <w:r>
        <w:rPr>
          <w:rFonts w:hint="eastAsia"/>
        </w:rPr>
        <w:t>。</w:t>
      </w:r>
    </w:p>
    <w:p>
      <w:pPr>
        <w:jc w:val="center"/>
      </w:pPr>
      <w:r>
        <w:drawing>
          <wp:inline distT="0" distB="0" distL="0" distR="0">
            <wp:extent cx="4017010" cy="204597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2723" cy="20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b/>
          <w:bCs/>
        </w:rPr>
      </w:pPr>
      <w:r>
        <w:rPr>
          <w:rFonts w:hint="eastAsia"/>
          <w:b/>
          <w:bCs/>
        </w:rPr>
        <w:t>7</w:t>
      </w:r>
      <w:r>
        <w:rPr>
          <w:b/>
          <w:bCs/>
        </w:rPr>
        <w:t>.10</w:t>
      </w:r>
      <w:r>
        <w:rPr>
          <w:rFonts w:hint="eastAsia"/>
          <w:b/>
          <w:bCs/>
        </w:rPr>
        <w:t>、双核系统运行和测试</w:t>
      </w:r>
    </w:p>
    <w:p>
      <w:pPr>
        <w:jc w:val="left"/>
      </w:pPr>
      <w:r>
        <w:rPr>
          <w:rFonts w:hint="eastAsia"/>
        </w:rPr>
        <w:t>5</w:t>
      </w:r>
      <w:r>
        <w:t>78</w:t>
      </w:r>
      <w:r>
        <w:rPr>
          <w:rFonts w:hint="eastAsia"/>
        </w:rPr>
        <w:t>略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YyZTNlNzI1MWM1ZjYzNjgwMjBhMzMyMmYxYzEwMmYifQ=="/>
  </w:docVars>
  <w:rsids>
    <w:rsidRoot w:val="00B978FC"/>
    <w:rsid w:val="000C0CDA"/>
    <w:rsid w:val="00102864"/>
    <w:rsid w:val="002473D1"/>
    <w:rsid w:val="004116FC"/>
    <w:rsid w:val="004B6671"/>
    <w:rsid w:val="00583868"/>
    <w:rsid w:val="005857AB"/>
    <w:rsid w:val="00622A1B"/>
    <w:rsid w:val="00680966"/>
    <w:rsid w:val="007456A2"/>
    <w:rsid w:val="00854F3C"/>
    <w:rsid w:val="008D1621"/>
    <w:rsid w:val="009330D8"/>
    <w:rsid w:val="0095349E"/>
    <w:rsid w:val="009A2452"/>
    <w:rsid w:val="009F27DA"/>
    <w:rsid w:val="00A737A2"/>
    <w:rsid w:val="00AF41D2"/>
    <w:rsid w:val="00B226A3"/>
    <w:rsid w:val="00B31BD7"/>
    <w:rsid w:val="00B92453"/>
    <w:rsid w:val="00B978FC"/>
    <w:rsid w:val="00C71A69"/>
    <w:rsid w:val="00DF0B3E"/>
    <w:rsid w:val="00E07D0C"/>
    <w:rsid w:val="00E959B5"/>
    <w:rsid w:val="00F4359B"/>
    <w:rsid w:val="1FAF0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1 字符"/>
    <w:basedOn w:val="5"/>
    <w:link w:val="2"/>
    <w:uiPriority w:val="9"/>
    <w:rPr>
      <w:b/>
      <w:bCs/>
      <w:kern w:val="44"/>
      <w:sz w:val="44"/>
      <w:szCs w:val="44"/>
    </w:rPr>
  </w:style>
  <w:style w:type="character" w:customStyle="1" w:styleId="7">
    <w:name w:val="标题 2 字符"/>
    <w:basedOn w:val="5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855</Words>
  <Characters>1172</Characters>
  <Lines>9</Lines>
  <Paragraphs>2</Paragraphs>
  <TotalTime>1777</TotalTime>
  <ScaleCrop>false</ScaleCrop>
  <LinksUpToDate>false</LinksUpToDate>
  <CharactersWithSpaces>1204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2022-09-02T04:05:00Z</dcterms:created>
  <dc:creator>2467280868@qq.com</dc:creator>
  <cp:lastModifiedBy>企鹅丶凌天</cp:lastModifiedBy>
  <dcterms:modified xsi:type="dcterms:W3CDTF">2022-10-14T04:00:59Z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4E35114BC91D49DBADB21F1422AFE812</vt:lpwstr>
  </property>
</Properties>
</file>