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51A" w:rsidRDefault="0012351A" w:rsidP="0012351A">
      <w:pPr>
        <w:pStyle w:val="1"/>
        <w:jc w:val="center"/>
      </w:pPr>
      <w:r>
        <w:rPr>
          <w:rFonts w:hint="eastAsia"/>
        </w:rPr>
        <w:t>SPI通信协议</w:t>
      </w:r>
      <w:r w:rsidR="00B67CB6">
        <w:rPr>
          <w:rFonts w:hint="eastAsia"/>
        </w:rPr>
        <w:t>（3线</w:t>
      </w:r>
      <w:bookmarkStart w:id="0" w:name="_GoBack"/>
      <w:bookmarkEnd w:id="0"/>
      <w:r w:rsidR="00B67CB6">
        <w:rPr>
          <w:rFonts w:hint="eastAsia"/>
        </w:rPr>
        <w:t>）</w:t>
      </w:r>
    </w:p>
    <w:p w:rsidR="0012351A" w:rsidRDefault="0012351A" w:rsidP="0012351A">
      <w:pPr>
        <w:ind w:firstLine="420"/>
      </w:pPr>
      <w:r>
        <w:t>SPI(Serial peripheral interface)即串行外围设备接口，是由Motorola首先在其MC68HCxx系列单片机上定义的，基于高速全双工总线的通讯协议。(又是高速，而且全双工，确实强大)被广泛应用于ADC、LCD等设备与MCU之间。</w:t>
      </w:r>
    </w:p>
    <w:p w:rsidR="0012351A" w:rsidRDefault="0012351A" w:rsidP="0012351A">
      <w:pPr>
        <w:ind w:firstLine="420"/>
      </w:pPr>
      <w:r>
        <w:t>跟前面学习I2C、USART一样，学习一种协议，还是从两个层面分析：物理层和协议层。</w:t>
      </w:r>
    </w:p>
    <w:p w:rsidR="0012351A" w:rsidRPr="00036686" w:rsidRDefault="0012351A" w:rsidP="0012351A">
      <w:pPr>
        <w:ind w:firstLine="420"/>
        <w:rPr>
          <w:b/>
        </w:rPr>
      </w:pPr>
      <w:r w:rsidRPr="00036686">
        <w:rPr>
          <w:b/>
        </w:rPr>
        <w:t>1. SPI物理层</w:t>
      </w:r>
    </w:p>
    <w:p w:rsidR="0012351A" w:rsidRDefault="0012351A" w:rsidP="0012351A">
      <w:pPr>
        <w:ind w:firstLine="420"/>
      </w:pPr>
      <w:r>
        <w:t>SPI通讯需要使用4条线：3条总线和1条片选</w:t>
      </w:r>
    </w:p>
    <w:p w:rsidR="0012351A" w:rsidRDefault="0012351A" w:rsidP="0012351A">
      <w:r>
        <w:rPr>
          <w:noProof/>
        </w:rPr>
        <w:drawing>
          <wp:inline distT="0" distB="0" distL="0" distR="0" wp14:anchorId="2C91C587" wp14:editId="6F538EE0">
            <wp:extent cx="5186680" cy="1207135"/>
            <wp:effectExtent l="0" t="0" r="0" b="0"/>
            <wp:docPr id="1" name="图片 1" descr="https://img-blog.csdn.net/20170807183010642?watermark/2/text/aHR0cDovL2Jsb2cuY3Nkbi5uZXQvcXFfMjkzNDQ3NT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07183010642?watermark/2/text/aHR0cDovL2Jsb2cuY3Nkbi5uZXQvcXFfMjkzNDQ3NT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1A" w:rsidRDefault="0012351A" w:rsidP="0012351A">
      <w:pPr>
        <w:ind w:firstLine="420"/>
      </w:pPr>
      <w:r>
        <w:t>SPI还是遵循主从模式，3条总线分别是SCK、MOSI和MISO，片选线为</w:t>
      </w:r>
      <w:proofErr w:type="spellStart"/>
      <w:r>
        <w:t>nSS</w:t>
      </w:r>
      <w:proofErr w:type="spellEnd"/>
      <w:r>
        <w:t>(低电平有效)，SPI协议适用于一主多从的工作场景：</w:t>
      </w:r>
    </w:p>
    <w:p w:rsidR="0012351A" w:rsidRDefault="0012351A" w:rsidP="0012351A">
      <w:r>
        <w:rPr>
          <w:noProof/>
        </w:rPr>
        <w:drawing>
          <wp:inline distT="0" distB="0" distL="0" distR="0">
            <wp:extent cx="5274310" cy="3816820"/>
            <wp:effectExtent l="0" t="0" r="2540" b="0"/>
            <wp:docPr id="2" name="图片 2" descr="https://img-blog.csdn.net/20170807183036668?watermark/2/text/aHR0cDovL2Jsb2cuY3Nkbi5uZXQvcXFfMjkzNDQ3NT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07183036668?watermark/2/text/aHR0cDovL2Jsb2cuY3Nkbi5uZXQvcXFfMjkzNDQ3NT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1A" w:rsidRDefault="0012351A" w:rsidP="0012351A">
      <w:pPr>
        <w:ind w:firstLine="420"/>
      </w:pPr>
      <w:r>
        <w:t xml:space="preserve">(1) </w:t>
      </w:r>
      <w:proofErr w:type="spellStart"/>
      <w:r>
        <w:t>nSS</w:t>
      </w:r>
      <w:proofErr w:type="spellEnd"/>
      <w:r>
        <w:t>(Slave Select)：片选信号线，用于选中SPI从设备。每个从设备独立拥有这条</w:t>
      </w:r>
      <w:proofErr w:type="spellStart"/>
      <w:r>
        <w:t>nSS</w:t>
      </w:r>
      <w:proofErr w:type="spellEnd"/>
      <w:r>
        <w:t>信号线，占据主机的一个引脚。设备的其他总线是并联到SPI主机的，即无论多少个从设备，都共同使用这3条总线。当从设备上的</w:t>
      </w:r>
      <w:proofErr w:type="spellStart"/>
      <w:r>
        <w:t>nSS</w:t>
      </w:r>
      <w:proofErr w:type="spellEnd"/>
      <w:r>
        <w:t>引脚</w:t>
      </w:r>
      <w:proofErr w:type="gramStart"/>
      <w:r>
        <w:t>被置拉低</w:t>
      </w:r>
      <w:proofErr w:type="gramEnd"/>
      <w:r>
        <w:t>时表明该从设备被主机选中。</w:t>
      </w:r>
    </w:p>
    <w:p w:rsidR="0012351A" w:rsidRDefault="0012351A" w:rsidP="0012351A">
      <w:pPr>
        <w:ind w:firstLine="420"/>
      </w:pPr>
      <w:r>
        <w:t>(2) SCK(Serial Clock)：时钟信号线，通讯数据同步用。时钟信号由通讯主机产生，它决定了SPI的通讯速率。</w:t>
      </w:r>
    </w:p>
    <w:p w:rsidR="0012351A" w:rsidRDefault="0012351A" w:rsidP="0012351A">
      <w:pPr>
        <w:ind w:firstLine="420"/>
      </w:pPr>
      <w:r>
        <w:lastRenderedPageBreak/>
        <w:t xml:space="preserve">(3) MOSI(Master </w:t>
      </w:r>
      <w:proofErr w:type="spellStart"/>
      <w:r>
        <w:t>Ouput</w:t>
      </w:r>
      <w:proofErr w:type="spellEnd"/>
      <w:r>
        <w:t xml:space="preserve"> Slave Input)：主机(数据)输出/从设备(数据)输入引脚，即这条信号线上传输从主机到从机的数据。</w:t>
      </w:r>
    </w:p>
    <w:p w:rsidR="0012351A" w:rsidRDefault="0012351A" w:rsidP="0012351A">
      <w:pPr>
        <w:ind w:firstLine="420"/>
      </w:pPr>
      <w:r>
        <w:t xml:space="preserve">(4) MISO(Master Input Slave </w:t>
      </w:r>
      <w:proofErr w:type="spellStart"/>
      <w:r>
        <w:t>Ouput</w:t>
      </w:r>
      <w:proofErr w:type="spellEnd"/>
      <w:r>
        <w:t>)：主机(数据)输入/从设备(数据)输出引脚，即这条信号线上传输从机从到主机的数据</w:t>
      </w:r>
      <w:proofErr w:type="gramStart"/>
      <w:r>
        <w:t>主从机</w:t>
      </w:r>
      <w:proofErr w:type="gramEnd"/>
      <w:r>
        <w:t>通过两条信号线来传输数据，那么自然是全双工通讯的了。之前的I2C通讯，数据只在一条SDA线上传输，</w:t>
      </w:r>
      <w:proofErr w:type="gramStart"/>
      <w:r>
        <w:t>主从机</w:t>
      </w:r>
      <w:proofErr w:type="gramEnd"/>
      <w:r>
        <w:t>数据交互只能采用半双工。</w:t>
      </w:r>
    </w:p>
    <w:p w:rsidR="0012351A" w:rsidRPr="00036686" w:rsidRDefault="0012351A" w:rsidP="0012351A">
      <w:pPr>
        <w:ind w:firstLine="420"/>
        <w:rPr>
          <w:b/>
        </w:rPr>
      </w:pPr>
      <w:r w:rsidRPr="00036686">
        <w:rPr>
          <w:b/>
        </w:rPr>
        <w:t>2. SPI协议层</w:t>
      </w:r>
    </w:p>
    <w:p w:rsidR="0012351A" w:rsidRDefault="0012351A" w:rsidP="0012351A">
      <w:r>
        <w:rPr>
          <w:noProof/>
        </w:rPr>
        <w:drawing>
          <wp:inline distT="0" distB="0" distL="0" distR="0">
            <wp:extent cx="5274310" cy="2212479"/>
            <wp:effectExtent l="0" t="0" r="2540" b="0"/>
            <wp:docPr id="3" name="图片 3" descr="https://img-blog.csdn.net/20170807183129410?watermark/2/text/aHR0cDovL2Jsb2cuY3Nkbi5uZXQvcXFfMjkzNDQ3NT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07183129410?watermark/2/text/aHR0cDovL2Jsb2cuY3Nkbi5uZXQvcXFfMjkzNDQ3NT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1A" w:rsidRDefault="0012351A" w:rsidP="0012351A">
      <w:pPr>
        <w:ind w:firstLine="420"/>
      </w:pPr>
      <w:r>
        <w:t>如上为SPI通讯时序图，</w:t>
      </w:r>
      <w:proofErr w:type="spellStart"/>
      <w:r>
        <w:t>nSS</w:t>
      </w:r>
      <w:proofErr w:type="spellEnd"/>
      <w:r>
        <w:t>、SCK、MOSI信号均由主机产生，MISO信号由从机产生。在</w:t>
      </w:r>
      <w:proofErr w:type="spellStart"/>
      <w:r>
        <w:t>nSS</w:t>
      </w:r>
      <w:proofErr w:type="spellEnd"/>
      <w:r>
        <w:t>为低电平的前提下，MOSI和MISO信号才有效，在每个时钟周期MOSI和MISO传输一位数据。</w:t>
      </w:r>
    </w:p>
    <w:p w:rsidR="0012351A" w:rsidRDefault="0012351A" w:rsidP="0012351A">
      <w:r>
        <w:rPr>
          <w:rFonts w:hint="eastAsia"/>
        </w:rPr>
        <w:t>跟</w:t>
      </w:r>
      <w:r>
        <w:t>I2C通讯类似，SPI通讯也需要通讯的起始/结束信号，有效数据和同步时钟。</w:t>
      </w:r>
    </w:p>
    <w:p w:rsidR="0012351A" w:rsidRDefault="0012351A" w:rsidP="0012351A"/>
    <w:p w:rsidR="0012351A" w:rsidRPr="009F72E3" w:rsidRDefault="0012351A" w:rsidP="0012351A">
      <w:pPr>
        <w:ind w:firstLine="420"/>
        <w:rPr>
          <w:b/>
        </w:rPr>
      </w:pPr>
      <w:r w:rsidRPr="009F72E3">
        <w:rPr>
          <w:b/>
        </w:rPr>
        <w:t>2.1 通讯的起始/结束信号</w:t>
      </w:r>
    </w:p>
    <w:p w:rsidR="0012351A" w:rsidRDefault="0012351A" w:rsidP="0012351A">
      <w:pPr>
        <w:ind w:firstLine="420"/>
      </w:pPr>
      <w:r>
        <w:t>图中的</w:t>
      </w:r>
      <w:proofErr w:type="spellStart"/>
      <w:r>
        <w:t>nSS</w:t>
      </w:r>
      <w:proofErr w:type="spellEnd"/>
      <w:r>
        <w:t>信号由高电平变为低电平即为SPI通讯的起始信号，反过来，</w:t>
      </w:r>
      <w:proofErr w:type="spellStart"/>
      <w:r>
        <w:t>nSS</w:t>
      </w:r>
      <w:proofErr w:type="spellEnd"/>
      <w:r>
        <w:t>信号由低电平变为高电平即为SPI通讯的结束信号。</w:t>
      </w:r>
      <w:r w:rsidRPr="009F72E3">
        <w:rPr>
          <w:b/>
        </w:rPr>
        <w:t>这个可比I2C简单得多吧</w:t>
      </w:r>
      <w:r>
        <w:t>。当从机检测到自身的</w:t>
      </w:r>
      <w:proofErr w:type="spellStart"/>
      <w:r>
        <w:t>nSS</w:t>
      </w:r>
      <w:proofErr w:type="spellEnd"/>
      <w:r>
        <w:t>引脚被拉低时就知道自己被主机选中，准备和主机进行通讯。</w:t>
      </w:r>
      <w:r>
        <w:rPr>
          <w:rFonts w:hint="eastAsia"/>
        </w:rPr>
        <w:t>、</w:t>
      </w:r>
    </w:p>
    <w:p w:rsidR="0012351A" w:rsidRDefault="0012351A" w:rsidP="0012351A"/>
    <w:p w:rsidR="0012351A" w:rsidRPr="009F72E3" w:rsidRDefault="0012351A" w:rsidP="0012351A">
      <w:pPr>
        <w:ind w:firstLine="420"/>
        <w:rPr>
          <w:b/>
        </w:rPr>
      </w:pPr>
      <w:r w:rsidRPr="009F72E3">
        <w:rPr>
          <w:b/>
        </w:rPr>
        <w:t>2.2 有效数据的采集</w:t>
      </w:r>
    </w:p>
    <w:p w:rsidR="0012351A" w:rsidRDefault="0012351A" w:rsidP="0012351A">
      <w:pPr>
        <w:ind w:firstLine="420"/>
      </w:pPr>
      <w:r>
        <w:t>SPI通讯的数据采集是个相对复杂的环节，先不说其他，以上图为例：</w:t>
      </w:r>
    </w:p>
    <w:p w:rsidR="0012351A" w:rsidRDefault="0012351A" w:rsidP="0012351A">
      <w:r>
        <w:rPr>
          <w:rFonts w:hint="eastAsia"/>
        </w:rPr>
        <w:t>图中红色框框即为有效数据被采集的时间点，</w:t>
      </w:r>
      <w:r>
        <w:t>"CPOL = 0"所在的脉冲信号表示的是用于进行数据同步的SCK，MOSI和MISO线上的数据在每个SCK时钟周期传输一位数据，注意，数据的输入/输出是可以同时进行的。</w:t>
      </w:r>
    </w:p>
    <w:p w:rsidR="0012351A" w:rsidRDefault="0012351A" w:rsidP="0012351A">
      <w:pPr>
        <w:ind w:firstLine="420"/>
      </w:pPr>
      <w:r>
        <w:t>由图可见，在SCK为奇数（更正：这里应该是偶数）</w:t>
      </w:r>
      <w:proofErr w:type="gramStart"/>
      <w:r>
        <w:t>边沿(</w:t>
      </w:r>
      <w:proofErr w:type="gramEnd"/>
      <w:r>
        <w:t>在这里该边沿为下降沿)时，数据得到有效采样，也就是说，</w:t>
      </w:r>
      <w:r w:rsidRPr="009F72E3">
        <w:rPr>
          <w:b/>
        </w:rPr>
        <w:t>在这个时刻，MISO和MOSI的数据有效</w:t>
      </w:r>
      <w:r>
        <w:t>，高电平表示数据1，低电平表示数据0，</w:t>
      </w:r>
      <w:r w:rsidRPr="009F72E3">
        <w:rPr>
          <w:b/>
        </w:rPr>
        <w:t>在其它时刻数据并无效</w:t>
      </w:r>
      <w:r>
        <w:t>，可以理解为为下一次MISO和MOSI的数据传输做准备。</w:t>
      </w:r>
    </w:p>
    <w:p w:rsidR="0012351A" w:rsidRDefault="0012351A" w:rsidP="0012351A">
      <w:pPr>
        <w:ind w:firstLine="420"/>
      </w:pPr>
      <w:r>
        <w:t>数据在传输中，</w:t>
      </w:r>
      <w:r w:rsidRPr="009F72E3">
        <w:rPr>
          <w:b/>
          <w:color w:val="FF0000"/>
        </w:rPr>
        <w:t>高位在先还是低位在先</w:t>
      </w:r>
      <w:r>
        <w:t>，SPI协议并无明确规定，但是数据要在</w:t>
      </w:r>
      <w:proofErr w:type="gramStart"/>
      <w:r>
        <w:t>主从机</w:t>
      </w:r>
      <w:proofErr w:type="gramEnd"/>
      <w:r>
        <w:t>中正确传输，自然双方要先约定好，一般会采用高位在先(MSB)方式传输。</w:t>
      </w:r>
    </w:p>
    <w:p w:rsidR="0012351A" w:rsidRPr="0012351A" w:rsidRDefault="0012351A" w:rsidP="0012351A"/>
    <w:p w:rsidR="0012351A" w:rsidRDefault="0012351A" w:rsidP="0012351A">
      <w:pPr>
        <w:ind w:firstLine="420"/>
      </w:pPr>
      <w:r>
        <w:t>这里需要再提及的概念是时钟极性(CPOL)和时钟相位(CPHA)。</w:t>
      </w:r>
    </w:p>
    <w:p w:rsidR="0012351A" w:rsidRPr="0012351A" w:rsidRDefault="0012351A" w:rsidP="0012351A"/>
    <w:p w:rsidR="0012351A" w:rsidRDefault="0012351A" w:rsidP="0012351A">
      <w:pPr>
        <w:ind w:firstLine="420"/>
      </w:pPr>
      <w:r w:rsidRPr="009F72E3">
        <w:rPr>
          <w:b/>
        </w:rPr>
        <w:t>时钟极性</w:t>
      </w:r>
      <w:r>
        <w:t>(CPOL)指通讯设备处于空闲状态(SPI开始通讯前、</w:t>
      </w:r>
      <w:proofErr w:type="spellStart"/>
      <w:r>
        <w:t>nSS</w:t>
      </w:r>
      <w:proofErr w:type="spellEnd"/>
      <w:r>
        <w:t>线无效)时，SCK的状态。</w:t>
      </w:r>
    </w:p>
    <w:p w:rsidR="0012351A" w:rsidRPr="0012351A" w:rsidRDefault="0012351A" w:rsidP="0012351A"/>
    <w:p w:rsidR="0012351A" w:rsidRDefault="0012351A" w:rsidP="0012351A">
      <w:r>
        <w:t>CPOL = 0：SCK在空闲时为低电平</w:t>
      </w:r>
    </w:p>
    <w:p w:rsidR="0012351A" w:rsidRDefault="0012351A" w:rsidP="0012351A">
      <w:r>
        <w:t>CPOL = 1：SCK在空闲时为高电平</w:t>
      </w:r>
    </w:p>
    <w:p w:rsidR="0012351A" w:rsidRDefault="0012351A" w:rsidP="0012351A"/>
    <w:p w:rsidR="0012351A" w:rsidRDefault="0012351A" w:rsidP="0012351A">
      <w:pPr>
        <w:ind w:firstLine="420"/>
      </w:pPr>
      <w:r w:rsidRPr="009F72E3">
        <w:rPr>
          <w:b/>
        </w:rPr>
        <w:t>时钟相位</w:t>
      </w:r>
      <w:r>
        <w:t>(CPHA)指数据的采样时刻位于SCK的偶数边沿采样还是奇数边沿采样。</w:t>
      </w:r>
    </w:p>
    <w:p w:rsidR="0012351A" w:rsidRPr="0012351A" w:rsidRDefault="0012351A" w:rsidP="0012351A"/>
    <w:p w:rsidR="0012351A" w:rsidRDefault="0012351A" w:rsidP="0012351A">
      <w:r>
        <w:t>CPHA = 0：在SCK的奇数边沿采样</w:t>
      </w:r>
    </w:p>
    <w:p w:rsidR="0012351A" w:rsidRDefault="0012351A" w:rsidP="0012351A">
      <w:r>
        <w:t>CPHA = 1：在SCK的偶数边沿采样</w:t>
      </w:r>
    </w:p>
    <w:p w:rsidR="0012351A" w:rsidRDefault="0012351A" w:rsidP="0012351A"/>
    <w:p w:rsidR="0012351A" w:rsidRDefault="0012351A" w:rsidP="0012351A">
      <w:pPr>
        <w:ind w:firstLine="420"/>
      </w:pPr>
      <w:r>
        <w:t>那么这样说来，SPI的采样时刻并非由上升沿/下降</w:t>
      </w:r>
      <w:proofErr w:type="gramStart"/>
      <w:r>
        <w:t>沿决定</w:t>
      </w:r>
      <w:proofErr w:type="gramEnd"/>
      <w:r>
        <w:t>的。注意的是，在数据采样时刻，MOSI和MOSI的电平为有效电平，数据不能在这个时刻进行切换注意的是，在数据采样时刻，MOSI和MOSI的电平为有效电平，数据不能在这个时刻进行切换。在非采样时刻MOSI和MISO上的信号才能切换。</w:t>
      </w:r>
    </w:p>
    <w:p w:rsidR="0012351A" w:rsidRDefault="0012351A" w:rsidP="0012351A"/>
    <w:p w:rsidR="0012351A" w:rsidRDefault="0012351A" w:rsidP="0012351A">
      <w:pPr>
        <w:ind w:firstLine="420"/>
      </w:pPr>
      <w:r>
        <w:t>完整的时序图如下：</w:t>
      </w:r>
    </w:p>
    <w:p w:rsidR="0012351A" w:rsidRDefault="0012351A" w:rsidP="0012351A">
      <w:r>
        <w:rPr>
          <w:noProof/>
        </w:rPr>
        <w:drawing>
          <wp:inline distT="0" distB="0" distL="0" distR="0">
            <wp:extent cx="5036024" cy="5638302"/>
            <wp:effectExtent l="0" t="0" r="0" b="635"/>
            <wp:docPr id="4" name="图片 4" descr="https://img-blog.csdn.net/20170807183503874?watermark/2/text/aHR0cDovL2Jsb2cuY3Nkbi5uZXQvcXFfMjkzNDQ3NT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07183503874?watermark/2/text/aHR0cDovL2Jsb2cuY3Nkbi5uZXQvcXFfMjkzNDQ3NT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42" cy="567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1A" w:rsidRDefault="0012351A" w:rsidP="0012351A">
      <w:pPr>
        <w:ind w:firstLine="420"/>
      </w:pPr>
      <w:r>
        <w:lastRenderedPageBreak/>
        <w:t>所以说，SPI有4中工作模式：</w:t>
      </w:r>
    </w:p>
    <w:p w:rsidR="0012351A" w:rsidRPr="0012351A" w:rsidRDefault="0012351A" w:rsidP="0012351A">
      <w:r>
        <w:rPr>
          <w:noProof/>
        </w:rPr>
        <w:drawing>
          <wp:inline distT="0" distB="0" distL="0" distR="0">
            <wp:extent cx="5274310" cy="1211836"/>
            <wp:effectExtent l="0" t="0" r="2540" b="7620"/>
            <wp:docPr id="5" name="图片 5" descr="https://img-blog.csdn.net/20170807183538503?watermark/2/text/aHR0cDovL2Jsb2cuY3Nkbi5uZXQvcXFfMjkzNDQ3NT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807183538503?watermark/2/text/aHR0cDovL2Jsb2cuY3Nkbi5uZXQvcXFfMjkzNDQ3NT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1A" w:rsidRDefault="0012351A" w:rsidP="0012351A">
      <w:r>
        <w:rPr>
          <w:rFonts w:hint="eastAsia"/>
        </w:rPr>
        <w:t>更正：工作模式</w:t>
      </w:r>
      <w:r>
        <w:t>3的CPOL应为1。</w:t>
      </w:r>
    </w:p>
    <w:p w:rsidR="0012351A" w:rsidRDefault="0012351A" w:rsidP="0012351A">
      <w:r>
        <w:rPr>
          <w:rFonts w:hint="eastAsia"/>
        </w:rPr>
        <w:t>注意要让主机和从机需要在相同的工作模式下，这样才可以实现正常通讯。</w:t>
      </w:r>
    </w:p>
    <w:p w:rsidR="00831E84" w:rsidRDefault="00831E84" w:rsidP="0012351A"/>
    <w:sectPr w:rsidR="00831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1A"/>
    <w:rsid w:val="00036686"/>
    <w:rsid w:val="0012351A"/>
    <w:rsid w:val="00563FEE"/>
    <w:rsid w:val="00831E84"/>
    <w:rsid w:val="009F72E3"/>
    <w:rsid w:val="00B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B8F7"/>
  <w15:chartTrackingRefBased/>
  <w15:docId w15:val="{AA897441-0ECD-4ACF-86A4-EB01F2BA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5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3</cp:revision>
  <dcterms:created xsi:type="dcterms:W3CDTF">2021-06-14T15:39:00Z</dcterms:created>
  <dcterms:modified xsi:type="dcterms:W3CDTF">2021-06-15T11:23:00Z</dcterms:modified>
</cp:coreProperties>
</file>