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汇编语言设计对ARM_Cortex_M0+上LED灯的中断控制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，寄存器变化记录分析：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①RCC.IOPENR  0x0000 0005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②GPIOC.MODER  0xF3FF 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③EXTI.EXTICR4   0x000 0200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④EXTI.IMR1   0xFFF8 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⑤EXTI.EMR1   0xFFF8 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⑥EXTI.FTSR1   0x0000 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⑦GPIOA.MODER  0xEBFF F7FF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，器件手册找寄存器地址：</w:t>
      </w:r>
    </w:p>
    <w:p>
      <w:r>
        <w:rPr>
          <w:rFonts w:hint="default"/>
          <w:lang w:val="en-US" w:eastAsia="zh-CN"/>
        </w:rPr>
        <w:drawing>
          <wp:inline distT="0" distB="0" distL="114300" distR="114300">
            <wp:extent cx="5200650" cy="276225"/>
            <wp:effectExtent l="0" t="0" r="0" b="9525"/>
            <wp:docPr id="2" name="图片 2" descr="ece45465660c19f08ae1aecd2703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e45465660c19f08ae1aecd2703d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0175" cy="266700"/>
            <wp:effectExtent l="0" t="0" r="9525" b="0"/>
            <wp:docPr id="4" name="图片 4" descr="828ecc57cf078d25f14c4d6c28ea5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28ecc57cf078d25f14c4d6c28ea5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017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9225" cy="276225"/>
            <wp:effectExtent l="0" t="0" r="9525" b="9525"/>
            <wp:docPr id="3" name="图片 3" descr="562d5c56a00b234f5c644e25385f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62d5c56a00b234f5c644e25385f3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951355"/>
            <wp:effectExtent l="0" t="0" r="3175" b="10795"/>
            <wp:docPr id="5" name="图片 5" descr="ff6e71c4edb08fb6d0c0d66f0e8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f6e71c4edb08fb6d0c0d66f0e843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RCC基址0x4002 1000   IOPENR偏移地址0x34   输入数据0x0000 0005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153285"/>
            <wp:effectExtent l="0" t="0" r="7620" b="18415"/>
            <wp:docPr id="6" name="图片 6" descr="ea3db11f82a379e7b2adee95ae0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a3db11f82a379e7b2adee95ae00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GPIOC基址0x5000 0800   MODER偏移地址0x00   输入数据0xF3FF FFFF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71170"/>
            <wp:effectExtent l="0" t="0" r="8255" b="5080"/>
            <wp:docPr id="9" name="图片 9" descr="3400a4d2afc733b575db4b95db32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400a4d2afc733b575db4b95db3203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598930"/>
            <wp:effectExtent l="0" t="0" r="10160" b="1270"/>
            <wp:docPr id="10" name="图片 10" descr="0e531bdb5ca9cbb658af41d0669c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e531bdb5ca9cbb658af41d0669c0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EXTI基址0x4002 1800    EXTICR4偏移地址0x6C    输入数据0x000 0200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76805"/>
            <wp:effectExtent l="0" t="0" r="10160" b="4445"/>
            <wp:docPr id="11" name="图片 11" descr="34d87fe39fb09d7b7ae1b4e5e431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4d87fe39fb09d7b7ae1b4e5e431a4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EXTI基址0x4002 1800    IMR1偏移地址0x80    输入数据0xFFF8 2000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816735"/>
            <wp:effectExtent l="0" t="0" r="2540" b="12065"/>
            <wp:docPr id="12" name="图片 12" descr="0f0c97a54c4c411db2ec3a7cf9955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f0c97a54c4c411db2ec3a7cf9955d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EXTI基址0x4002 1800    EMR1偏移地址0x84    输入数据0xFFF8 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788160"/>
            <wp:effectExtent l="0" t="0" r="5715" b="2540"/>
            <wp:docPr id="13" name="图片 13" descr="a20bcbc80fd2f5b684c89eff72621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20bcbc80fd2f5b684c89eff726217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EXTI基址0x4002 1800    FTSR1偏移地址0x04    输入数据0x0000 2000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153285"/>
            <wp:effectExtent l="0" t="0" r="7620" b="18415"/>
            <wp:docPr id="14" name="图片 14" descr="ea3db11f82a379e7b2adee95ae0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a3db11f82a379e7b2adee95ae00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GPIOA基址0x5000 0000    MODER偏移地址0x00   输入数据0xEBFF F7FF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：在启动引导代码中打断向C语言主函数main的跳转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：在启动引导代码下续写汇编语言实现上述寄存器的初始化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7090" cy="5359400"/>
            <wp:effectExtent l="0" t="0" r="10160" b="12700"/>
            <wp:docPr id="15" name="图片 15" descr="3a932ece9ed6352bd27ea19d0717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a932ece9ed6352bd27ea19d07172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如上图所示，各个寄存器初始化之后的值均达到理想值。验证无误，可进行下一步。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：在初始化之后添加设计代码。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注意到，当中断产生时，寄存器GPIOC.IDR的值为0x0000 0000；当中断恢复时，该寄存器值为0x0000 2000。故，可以读取该寄存器的值来判断中断按键是否按下。初步设计，按键按下LD4灯亮起。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784985"/>
            <wp:effectExtent l="0" t="0" r="4445" b="5715"/>
            <wp:docPr id="16" name="图片 16" descr="0b8d5c04bb304251f0d48ae702e12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b8d5c04bb304251f0d48ae702e12f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已知GPOIC基址为</w:t>
      </w:r>
      <w:r>
        <w:rPr>
          <w:rFonts w:hint="eastAsia"/>
          <w:b w:val="0"/>
          <w:bCs w:val="0"/>
          <w:color w:val="auto"/>
          <w:lang w:val="en-US" w:eastAsia="zh-CN"/>
        </w:rPr>
        <w:t>0x5000 0800</w:t>
      </w:r>
      <w:r>
        <w:rPr>
          <w:rFonts w:hint="eastAsia"/>
          <w:lang w:val="en-US" w:eastAsia="zh-CN"/>
        </w:rPr>
        <w:t>。且由上图可知，GPOIC.IDR寄存器偏移地址为0x10。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</w:t>
      </w:r>
      <w:r>
        <w:rPr>
          <w:rFonts w:hint="eastAsia"/>
          <w:lang w:val="en-US" w:eastAsia="zh-CN"/>
        </w:rPr>
        <w:t>：成果总结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实现了中断控制逻辑——按下即亮，松开即灭。代码如下：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#0x40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;RCC.IOPENR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#0x34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#0x0000 0005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#0x50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;GOIOC.MODER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#0x08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#5000 0800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#0xF3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#0xF3FF FFFF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#0x40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;EXTI.EXTICR4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#0x80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#0x6C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#0x6C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#0x02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#0x0000 0200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#0x40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;EXTI.IMR1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#0x80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#0x80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#0x80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#0xFFF8 2000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#0x40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;EXTI.EMR1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#0x80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#0x84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#0x84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#0xFFF8 2000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#0x40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;EXTI.FTSR1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#0x80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#0x04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#0x0000 2000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R1, #0x00000050 ;GPIOA.MODER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#24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;Base address #50000000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;Address offset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#0xEB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#0xF7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#0xEBFFF7FF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;Big cycle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#0x50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;read GOIOC.IDR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#0x08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#5000 0800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#0x10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CMP  R0, </w:t>
      </w:r>
      <w:r>
        <w:rPr>
          <w:rFonts w:hint="eastAsia"/>
          <w:lang w:val="en-US" w:eastAsia="zh-CN"/>
        </w:rPr>
        <w:t>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BEQ  LEBEL1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;The interrupt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R1, #0x50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;LD4 don't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#24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R1, #0x50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;LD4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#24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第七步</w:t>
      </w:r>
      <w:r>
        <w:rPr>
          <w:rFonts w:hint="eastAsia"/>
          <w:lang w:val="en-US" w:eastAsia="zh-CN"/>
        </w:rPr>
        <w:t>：代码优化，去掉冗余部分。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#0x40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;RCC.IOPENR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#0x34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#0x0000 0005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#0x50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;GOIOC.MODER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#0x08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#5000 0800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#0xF3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#0xF3FF FFFF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#0x40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;EXTI.EXTICR4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#0x80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#0x6C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#0x6C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#0x02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#0x0000 0200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;EXTI.IMR1 initialize</w:t>
      </w:r>
    </w:p>
    <w:p>
      <w:pPr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;Base address #4002 1800,don't need to modify 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#0x80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#0x80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#0xFFF8 2000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;EXTI.EMR1 initialize</w:t>
      </w:r>
    </w:p>
    <w:p>
      <w:pPr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;Base address #4002 1800,don't need to modify 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#0x84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#0x84</w:t>
      </w:r>
    </w:p>
    <w:p>
      <w:pPr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;Set value #0xFFF8 2000,don't need to modify 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;EXTI.FTSR1 initialize</w:t>
      </w:r>
    </w:p>
    <w:p>
      <w:pPr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;Base address #4002 1800,don't need to modify 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#0x04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#0x0000 2000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R1, #0x00000050 ;GPIOA.MODER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#24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;Base address #50000000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;Address offset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#0xEB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#0xF7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R0,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R0,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#0xEBFFF7FF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;Big cycle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#0x50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;read GOIOC.IDR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#0x08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#5000 0800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#0x10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CMP  R0, </w:t>
      </w:r>
      <w:r>
        <w:rPr>
          <w:rFonts w:hint="eastAsia"/>
          <w:lang w:val="en-US" w:eastAsia="zh-CN"/>
        </w:rPr>
        <w:t>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BEQ  LEBEL1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;The interrupt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R1, #0x50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;LD4 don't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#24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#5000 0000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#0x14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R1, #0x50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;LD4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#24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#5000 0000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#0x14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第八步</w:t>
      </w:r>
      <w:r>
        <w:rPr>
          <w:rFonts w:hint="eastAsia"/>
          <w:lang w:val="en-US" w:eastAsia="zh-CN"/>
        </w:rPr>
        <w:t>：成果拓展：实现中断控制逻辑——按一次切换一种状态。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:寄存器R1存储寻址所需的基址。寄存器R2存储寻址所需的偏移地址。寄存器R0存储要往存储器中存入的数据或者从存储器中取出的数据。寄存器R3存储辅助数据，辅助移位，累加等。寄存器R4存储亮还是灭（0灭1亮，寄存器R5存储上一次状态切换是否完成（避免长时间按下中断状态一直切换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思路：寄存器初始化不变。具体的中断控制逻辑部分设计思路如下图所示：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355" cy="7004685"/>
            <wp:effectExtent l="0" t="0" r="4445" b="5715"/>
            <wp:docPr id="17" name="图片 17" descr="2d0a8e9d97ef764ac49b4be65526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d0a8e9d97ef764ac49b4be655260e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中断控制逻辑部分代码如下：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R4,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;LD4 state don't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R5,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LD4 accomplish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;Big cycle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MOVS R1, #0x50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;read GOIOC.IDR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#16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#0x08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 R1, R3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#5000 0800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#0x10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 R0,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BEQ  LEBEL1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;The interrupt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R5,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 R5, #0x01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BEQ  LEBEL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LD4 not accomplish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 R4,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BEQ  LEBEL2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;LD4 last state is don't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R1, #0x50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LD4 don't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#24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#5000 0000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#0x14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R4,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;LD4 state don't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R5, #0x01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LD4 not accomplish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R1, #0x50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LD4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R3, #24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LSLS R1, 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#5000 0000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#0x14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R4, #0x01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;LD4 state don't 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R5, #0x01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LD4 not accomplish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第九步</w:t>
      </w:r>
      <w:r>
        <w:rPr>
          <w:rFonts w:hint="eastAsia"/>
          <w:lang w:val="en-US" w:eastAsia="zh-CN"/>
        </w:rPr>
        <w:t>：反思总结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以上实现的终究是轮循和GPIO的输入输出不是真正的中断。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用C语言实现中断，但是汇编没能实现问题原因分析：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可能原因一：汇编中我关于中断写的内容都不对。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可能原因二：汇编初始化漏掉了一些相关设置。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以下实验方法：①用调试器查看相关寄存器的值，②观察其编译下载之后的情况，③添加断点并查看中断标志位的变化。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实验一：在EXTI4_15_IRQHandler函数入口处添加中断。当按下中断按键，中断标志位立即置一。执行完EXTI_GetITStatus函数判断中断来源并不影响标志位。当执行完函数EXTI_ClearITPendingBit中的EXTI-&gt;FPR1 = EXTI_Line时释放中断标志位。当执行完函数HAL_GPIO_TogglePin时，LD4的显示状态反转。【</w:t>
      </w:r>
      <w:r>
        <w:rPr>
          <w:rFonts w:hint="eastAsia"/>
          <w:b/>
          <w:bCs/>
          <w:lang w:val="en-US" w:eastAsia="zh-CN"/>
        </w:rPr>
        <w:t>符合预期</w:t>
      </w:r>
      <w:r>
        <w:rPr>
          <w:rFonts w:hint="eastAsia"/>
          <w:lang w:val="en-US" w:eastAsia="zh-CN"/>
        </w:rPr>
        <w:t>】结果：找到了中断标志位寄存器，及其运作方式。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将EXTI_GetITStatus与EXTI_ClearITPendingBit函数全部注释掉。编译下载之后的情况：初始状态为灭，当按下中断按键LD4变亮但是亮度不足。[推测其不停执行中断所以不断反转亮度仅一半]断点调试情况：当中断按键按下后FPR1对应位始终被拉高不能恢复，不断进入中断。【</w:t>
      </w:r>
      <w:r>
        <w:rPr>
          <w:rFonts w:hint="eastAsia"/>
          <w:b/>
          <w:bCs/>
          <w:lang w:val="en-US" w:eastAsia="zh-CN"/>
        </w:rPr>
        <w:t>符合预期</w:t>
      </w:r>
      <w:r>
        <w:rPr>
          <w:rFonts w:hint="eastAsia"/>
          <w:lang w:val="en-US" w:eastAsia="zh-CN"/>
        </w:rPr>
        <w:t>】结果：引申——如果汇编程序的中断服务程序不对该标志位做任何操作，它因该是处于此状态。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实验三：只注释掉EXTI_GetITStatus函数。编译下载之后的情况：所有程序正常执行[推测只是不判断中断的来源了，例如4-15号中断都可以触发它]。断点调试情况：FPR1正常被拉高，正常复位。【</w:t>
      </w:r>
      <w:r>
        <w:rPr>
          <w:rFonts w:hint="eastAsia"/>
          <w:b/>
          <w:bCs/>
          <w:lang w:val="en-US" w:eastAsia="zh-CN"/>
        </w:rPr>
        <w:t>符合预期</w:t>
      </w:r>
      <w:r>
        <w:rPr>
          <w:rFonts w:hint="eastAsia"/>
          <w:lang w:val="en-US" w:eastAsia="zh-CN"/>
        </w:rPr>
        <w:t>】结果：引申——如果汇编程序的中断服务程序释放标志位但不判断其来源，它因该是处于此状态。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：注释掉C语言中的的中断服务程序入口函数EXTI4_15_IRQHandler，相当于只是成功初始化了中断相关寄存器，并没有对中断做任何操作。编译下载之后的情况：按下中断按键无任何反应。断点调试情况：按下中断按键后，对应的中断标志位依旧被拉高不恢复。【</w:t>
      </w:r>
      <w:r>
        <w:rPr>
          <w:rFonts w:hint="eastAsia"/>
          <w:b/>
          <w:bCs/>
          <w:lang w:val="en-US" w:eastAsia="zh-CN"/>
        </w:rPr>
        <w:t>符合预期</w:t>
      </w:r>
      <w:r>
        <w:rPr>
          <w:rFonts w:hint="eastAsia"/>
          <w:lang w:val="en-US" w:eastAsia="zh-CN"/>
        </w:rPr>
        <w:t>】结果：汇编程序出错很大可能是中断送不进去。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实验五：注释掉C语言中的的中断服务程序入口函数EXTI4_15_IRQHandler，并改写启动引导代码中关于中断的部分。编译下载之后的情况：按下中断按键后，LD4灯的状态从灭转为50%亮度。【</w:t>
      </w:r>
      <w:r>
        <w:rPr>
          <w:rFonts w:hint="eastAsia"/>
          <w:b/>
          <w:bCs/>
          <w:lang w:val="en-US" w:eastAsia="zh-CN"/>
        </w:rPr>
        <w:t>符合预期</w:t>
      </w:r>
      <w:r>
        <w:rPr>
          <w:rFonts w:hint="eastAsia"/>
          <w:lang w:val="en-US" w:eastAsia="zh-CN"/>
        </w:rPr>
        <w:t>】结果：汇编程序对中断的相关寄存器初始化有问题，中断送不进去。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实验六：改写启动引导代码中中断向量表下的中断服务程序，注其中断标志位寄存器是写一清零。实现按下中断按键反转，并能跳出中断的过程。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最终解决：中断管脚PC13必须设置GPIOC的工作模式！！！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第十步</w:t>
      </w:r>
      <w:r>
        <w:rPr>
          <w:rFonts w:hint="eastAsia"/>
          <w:lang w:val="en-US" w:eastAsia="zh-CN"/>
        </w:rPr>
        <w:t>：最终代码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Stack_Size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EQU     0x400  ;EQR相当于C中的define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AREA    STACK, NOINIT, READWRITE, ALIGN=3 ;AREA汇编一个新的代码段数据段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Stack_Mem       SPACE   Stack_Size ;SPACE分配内存空间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__initial_sp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&lt;h&gt; Heap Configuration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  &lt;o&gt;  Heap Size (in Bytes) &lt;0x0-0xFFFFFFFF:8&gt;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&lt;/h&gt;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Heap_Size      EQU     0x200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AREA    HEAP, NOINIT, READWRITE, ALIGN=3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__heap_base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Heap_Mem        SPACE   Heap_Size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__heap_limit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PRESERVE8 ;当前文件堆栈需按照8字节对齐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THUMB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Vector Table Mapped to Address 0 at Reset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AREA    RESET, DATA, READONLY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__Vectors ;EXPORT声明一个标号具有全局性，可被外部文件引用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__Vectors_End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__Vectors_Size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__Vectors       DCD     __initial_sp                   ; Top of Stack  DCD以字为单位分配内存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Reset_Handler                  ; Reset Handler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NMI_Handler                    ; NMI Handler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HardFault_Handler              ; Hard Fault Handler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0                              ; Reserved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0                              ; Reserved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0                              ; Reserved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0                              ; Reserved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0                              ; Reserved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0                              ; Reserved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0                              ; Reserved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SVC_Handler                    ; SVCall Handler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0                              ; Reserved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0                              ; Reserved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PendSV_Handler                 ; PendSV Handler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SysTick_Handler                ; SysTick Handler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; External Interrupts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WWDG_IRQHandler                ; Window Watchdog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PVD_IRQHandler                 ; PVD through EXTI Line detect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RTC_TAMP_IRQHandler            ; RTC through EXTI Line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FLASH_IRQHandler               ; FLASH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RCC_IRQHandler                 ; RCC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EXTI0_1_IRQHandler             ; EXTI Line 0 and 1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EXTI2_3_IRQHandler             ; EXTI Line 2 and 3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DCD     EXTI4_15_IRQHandler            ; EXTI Line 4 to 15 中断向量表定义中断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__Vectors_End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__Vectors_Size  EQU  __Vectors_End - __Vectors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AREA    |.text|, CODE, READONLY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Reset handler routine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Reset_Handler   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EXPORT  Reset_Handler 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;RCC.IOPENR initialize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=0x40021000;Base address #4002 1000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#0x34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#0x0000 0005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;GOIOC.MODER initialize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=0x50000800;Base address #5000 0800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=0xF3FFFFFF;Set value #0xF3FF FFFF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;EXTI.EXTICR4 initialize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=0x40021800;Base address #4002 1800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#0x6C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;Address offset #0x6C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=0x00000200;Set value #0x0000 0200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;EXTI.IMR1 initialize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1800,don't need to modify it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#0x80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#0x80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=0xFFF82000;Set value #0xFFF8 2000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;EXTI.EMR1 initialize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1800,don't need to modify it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#0x84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#0x84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#0xFFF8 2000,don't need to modify it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;EXTI.FTSR1 initialize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1800,don't need to modify it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#0x04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=0x00002000;Set value #0x0000 2000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;GPIOA.MODER initialize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=0x50000000 ;Base address #50000000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;Address offset #0x00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=0xEBFFF7FF;Set value #0xEBFFF7FF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;NVIC.ISER initialize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=0xE000E100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#0x80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=0x50000000 ;light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#0x20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LEBEL5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LEBEL5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Dummy Exception Handlers (infinite loops which can be modified)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NMI_Handler    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NMI_Handler    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HardFault_Handler\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HardFault_Handler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SVC_Handler    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SVC_Handler    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PendSV_Handler 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PendSV_Handler 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SysTick_Handler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SysTick_Handler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WWDG_IRQHandler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WWDG_IRQHandler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PVD_IRQHandler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PVD_IRQHandler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RTC_TAMP_IRQHandler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RTC_TAMP_IRQHandler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FLASH_IRQHandler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FLASH_IRQHandler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RCC_IRQHandler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RCC_IRQHandler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EXTI0_1_IRQHandler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EXTI0_1_IRQHandler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EXTI2_3_IRQHandler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EXTI2_3_IRQHandler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       .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EXTI4_15_IRQHandler PROC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EXPORT  EXTI4_15_IRQHandler                [WEAK]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{LR}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;清除中断标志位————写一清零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=0x40021800;Base address #4002 1800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;Address offset #0x6C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=0x00002000;Set value #0x0000 2000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=0x50000000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[R1,R2] ;GPIOA.ODR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 R0, #0x20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BEQ  LEBEL1      ;如果亮跳转到LEBEL1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;不亮则变亮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       ;跳出中断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LEBEL1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;变灭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 {PC}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ALIGN ;ALIGN四字节对齐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;*******************************************************************************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User Stack and Heap initialization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;*******************************************************************************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IF      :DEF:__MICROLIB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EXPORT  __initial_sp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EXPORT  __heap_base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EXPORT  __heap_limit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ELSE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IMPORT  __use_two_region_memory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EXPORT  __user_initial_stackheap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__user_initial_stackheap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LDR     R0, =  Heap_Mem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LDR     R1, =(Stack_Mem + Stack_Size)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LDR     R2, = (Heap_Mem +  Heap_Size)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LDR     R3, = Stack_Mem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BX      LR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ALIGN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ENDIF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END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第十一步</w:t>
      </w:r>
      <w:r>
        <w:rPr>
          <w:rFonts w:hint="eastAsia"/>
          <w:lang w:val="en-US" w:eastAsia="zh-CN"/>
        </w:rPr>
        <w:t>：关于中断的其他理解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中断标志位寄存器，不能通过手动将其置一来强行触发中断。其清除的时候还是写一清零，即给对应的标志位赋值一就会清零。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中断和事件，中断屏蔽寄存器与事件屏蔽寄存器之间的关系，如下图：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4400" cy="3060700"/>
            <wp:effectExtent l="0" t="0" r="12700" b="6350"/>
            <wp:docPr id="7" name="图片 7" descr="d7308aaa89305cf95ad4be4892d2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7308aaa89305cf95ad4be4892d2e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tex_M0中断使能寄存器、中断屏蔽寄存器和事件屏蔽寄存器设置：中断使能的时候，寄存器各位对应的是中断编号，比如外部中断0和1是同一个编号、2和3也是同一个编号、4到15都是同一个编号。在STM32CubeMX的图形化配置界面，中断使能4到15号都是同一个√。中断屏蔽寄存器和事件屏蔽寄存器：两个寄存器的相对位一一对应，且没有共用，比如第13位对应的就是外部13号中断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ARM不同于X86，其内部配置的NVIC中断管理器自动入栈出栈，用汇编写中断服务程序时不需要再单独编写入栈出栈过程。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汇编语言伪指令LDR可以给寄存器直接赋值32位立即数，没有位数限制。可完美代替用MOVS、</w:t>
      </w:r>
      <w:r>
        <w:rPr>
          <w:rFonts w:hint="eastAsia"/>
          <w:b/>
          <w:bCs/>
          <w:lang w:val="en-US" w:eastAsia="zh-CN"/>
        </w:rPr>
        <w:t>LSLS</w:t>
      </w:r>
      <w:r>
        <w:rPr>
          <w:rFonts w:hint="eastAsia"/>
          <w:b/>
          <w:bCs/>
          <w:lang w:val="en-US" w:eastAsia="zh-CN"/>
        </w:rPr>
        <w:t>和ADD组合的基本指令，降低程序编写的复杂度。（编译之后没区别）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E46AD"/>
    <w:rsid w:val="00E413D3"/>
    <w:rsid w:val="0A286C11"/>
    <w:rsid w:val="0E292A8F"/>
    <w:rsid w:val="11A3174A"/>
    <w:rsid w:val="1DFE0FCF"/>
    <w:rsid w:val="2D584AD3"/>
    <w:rsid w:val="36EA040D"/>
    <w:rsid w:val="38F669FA"/>
    <w:rsid w:val="434853C9"/>
    <w:rsid w:val="49DD54E2"/>
    <w:rsid w:val="4A5E46AD"/>
    <w:rsid w:val="634328A5"/>
    <w:rsid w:val="645B51C7"/>
    <w:rsid w:val="64935826"/>
    <w:rsid w:val="66024479"/>
    <w:rsid w:val="6A587D97"/>
    <w:rsid w:val="7832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2021-04-13T07:23:00Z</dcterms:created>
  <dc:creator>企鹅丶凌天</dc:creator>
  <cp:lastModifiedBy>企鹅丶凌天</cp:lastModifiedBy>
  <dcterms:modified xsi:type="dcterms:W3CDTF">2021-05-05T06:07:19Z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D09317F067014F22B04397FECBAC8090</vt:lpwstr>
  </property>
</Properties>
</file>