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STM32G071RB两种驱动模式HAL与LL的对比实验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注：本实验将对比相同功能下的HAL和LL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两种驱动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b w:val="0"/>
          <w:bCs w:val="0"/>
          <w:lang w:val="en-US" w:eastAsia="zh-CN"/>
        </w:rPr>
        <w:t>：性能了解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HAL驱动：性能好、内存占用小、可移植性差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LL驱动：提供了顶层API，可以执行高、内存占用大、性能差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b w:val="0"/>
          <w:bCs w:val="0"/>
          <w:lang w:val="en-US" w:eastAsia="zh-CN"/>
        </w:rPr>
        <w:t>：创建HAL驱动的工程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①打开STM32CubeMX，将PA5管脚设置为通用输出GPIO_OUTPUT，创建工程DriversHAL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0500" cy="3367405"/>
            <wp:effectExtent l="0" t="0" r="6350" b="4445"/>
            <wp:docPr id="1" name="图片 1" descr="1c19af5ba15174c2608b3e59d2b5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c19af5ba15174c2608b3e59d2b5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②打开工程，在main.c文件主函数循环之中添加设计代码，并编译运行。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143250" cy="1028700"/>
            <wp:effectExtent l="0" t="0" r="0" b="0"/>
            <wp:docPr id="2" name="图片 2" descr="07b2de92795c5a0479fd42c09c90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7b2de92795c5a0479fd42c09c904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运行效果为LD4闪烁。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</w:t>
      </w:r>
      <w:r>
        <w:rPr>
          <w:rFonts w:hint="eastAsia"/>
          <w:b w:val="0"/>
          <w:bCs w:val="0"/>
          <w:lang w:val="en-US" w:eastAsia="zh-CN"/>
        </w:rPr>
        <w:t>：关闭Keil uVision5，创建LL驱动的工程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①打开</w:t>
      </w:r>
      <w:r>
        <w:rPr>
          <w:rFonts w:hint="eastAsia"/>
          <w:b w:val="0"/>
          <w:bCs w:val="0"/>
          <w:lang w:val="en-US" w:eastAsia="zh-CN"/>
        </w:rPr>
        <w:t>32CubeMX，同样将PA5设置为通用输出GPIO_OUTPUT。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②Project Manager下的Advanced Code选项卡将GPIO和RCC的驱动由HAL改为LL</w:t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623310" cy="637540"/>
            <wp:effectExtent l="0" t="0" r="15240" b="10160"/>
            <wp:docPr id="3" name="图片 3" descr="cfd65d17833634c8139b7375de129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fd65d17833634c8139b7375de129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③创建工程DriversLL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打开工程，此时我们在此工程的驱动下可以看到，仅LL驱动。</w:t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276475" cy="2303780"/>
            <wp:effectExtent l="0" t="0" r="9525" b="1270"/>
            <wp:docPr id="4" name="图片 4" descr="1c13def05858860f48a987875cff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c13def05858860f48a987875cffc4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④在main.c文件主函数循环之中添加设计代码，并编译运行。</w:t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228975" cy="1085850"/>
            <wp:effectExtent l="0" t="0" r="9525" b="0"/>
            <wp:docPr id="5" name="图片 5" descr="f9bbec2b39532f42e9d3da5678784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9bbec2b39532f42e9d3da5678784f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运行效果同样为LD4闪烁。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</w:t>
      </w:r>
      <w:r>
        <w:rPr>
          <w:rFonts w:hint="eastAsia"/>
          <w:b w:val="0"/>
          <w:bCs w:val="0"/>
          <w:lang w:val="en-US" w:eastAsia="zh-CN"/>
        </w:rPr>
        <w:t>：比较HAL与LL项目的映射文件，得出结论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映射文件包含RAM和Flash的使用相关的信息。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分别在两个工程的MDK文件夹下找到并打开MAP映射文件，其中一个的路径如图所示：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524125" cy="314325"/>
            <wp:effectExtent l="0" t="0" r="9525" b="9525"/>
            <wp:docPr id="6" name="图片 6" descr="134bcf3196532d0a0e4984af0b6e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4bcf3196532d0a0e4984af0b6e4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552950" cy="238125"/>
            <wp:effectExtent l="0" t="0" r="0" b="9525"/>
            <wp:docPr id="7" name="图片 7" descr="903edbf172484812df88869abb83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03edbf172484812df88869abb839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在该文件的最下方我们可以看到：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4785" cy="1509395"/>
            <wp:effectExtent l="0" t="0" r="12065" b="14605"/>
            <wp:docPr id="8" name="图片 8" descr="ab2ee8e43652a8425855ff37323c4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b2ee8e43652a8425855ff37323c4c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Total RO Size是Flash大小，Total RW Size是RAM大小。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左边HAL驱动：占用Flash 3012字节，占用RAM 1040字节。</w:t>
      </w:r>
    </w:p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右边LL驱动：  占用Flash 916字节，占用RAM 1032字节。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上图可知LL占用的Flash大约是HAL的三分之一。比较RAM时要减去堆和堆栈大小1024字节。故HAL占1040-1024=16字节。LL占1032-1024=8字节。LL占用的RAM大约是HAL的二分之一。故可以得出结论：LL占用内存较小且性能高，而提供顶层API的HAL内存占用量较大且性能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95753"/>
    <w:rsid w:val="0559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2021-04-18T03:43:00Z</dcterms:created>
  <dc:creator>企鹅丶凌天</dc:creator>
  <cp:lastModifiedBy>企鹅丶凌天</cp:lastModifiedBy>
  <dcterms:modified xsi:type="dcterms:W3CDTF">2021-04-18T06:06:57Z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4885B19188B74E2EBEC1816475C08895</vt:lpwstr>
  </property>
</Properties>
</file>