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3E79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语文（第一期）</w:t>
      </w:r>
    </w:p>
    <w:p w14:paraId="6A74332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基础综合</w:t>
      </w:r>
    </w:p>
    <w:p w14:paraId="71F65BA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重庆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1~5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题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27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学校团委开展“生活中的语文”系列活动，请你完成以下任务。</w:t>
      </w:r>
    </w:p>
    <w:p w14:paraId="6BDDAC6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任务一：校园谜语大会</w:t>
      </w:r>
    </w:p>
    <w:p w14:paraId="3FC9A2F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阅读文段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完成1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~</w:t>
      </w:r>
      <w:r>
        <w:rPr>
          <w:rFonts w:hint="eastAsia" w:ascii="宋体" w:hAnsi="宋体" w:eastAsia="宋体" w:cs="宋体"/>
          <w:sz w:val="24"/>
          <w:szCs w:val="24"/>
        </w:rPr>
        <w:t>3题。</w:t>
      </w:r>
    </w:p>
    <w:p w14:paraId="0E78AF7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谜面：“星月小桥听箫声”打一字</w:t>
      </w:r>
    </w:p>
    <w:p w14:paraId="3A0D6FB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谜底：宵</w:t>
      </w:r>
    </w:p>
    <w:p w14:paraId="7D1AE17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解谜：“宵”字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“、”为“星”,“冖”为“桥”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加上“月”“小”,其音同“箫”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  <w:r>
        <w:rPr>
          <w:rFonts w:hint="eastAsia" w:ascii="楷体" w:hAnsi="楷体" w:eastAsia="楷体" w:cs="楷体"/>
          <w:sz w:val="24"/>
          <w:szCs w:val="24"/>
        </w:rPr>
        <w:t>想象一下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在静</w:t>
      </w:r>
      <w:r>
        <w:rPr>
          <w:rFonts w:hint="default" w:ascii="Times New Roman" w:hAnsi="Times New Roman" w:eastAsia="楷体" w:cs="Times New Roman"/>
          <w:sz w:val="24"/>
          <w:szCs w:val="24"/>
        </w:rPr>
        <w:t>mì</w:t>
      </w:r>
      <w:r>
        <w:rPr>
          <w:rFonts w:hint="eastAsia" w:ascii="楷体" w:hAnsi="楷体" w:eastAsia="楷体" w:cs="楷体"/>
          <w:sz w:val="24"/>
          <w:szCs w:val="24"/>
        </w:rPr>
        <w:t>的夜晚，远离喧嚣，箫声为伴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这样的氛围让我们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楷体" w:hAnsi="楷体" w:eastAsia="楷体" w:cs="楷体"/>
          <w:sz w:val="24"/>
          <w:szCs w:val="24"/>
          <w:u w:val="none"/>
          <w:lang w:val="en-US"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何其</w:t>
      </w:r>
      <w:r>
        <w:rPr>
          <w:rFonts w:hint="default" w:ascii="Times New Roman" w:hAnsi="Times New Roman" w:eastAsia="楷体" w:cs="Times New Roman"/>
          <w:sz w:val="24"/>
          <w:szCs w:val="24"/>
        </w:rPr>
        <w:t>yōu</w:t>
      </w:r>
      <w:r>
        <w:rPr>
          <w:rFonts w:hint="eastAsia" w:ascii="楷体" w:hAnsi="楷体" w:eastAsia="楷体" w:cs="楷体"/>
          <w:sz w:val="24"/>
          <w:szCs w:val="24"/>
        </w:rPr>
        <w:t>闲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</w:p>
    <w:p w14:paraId="4910F1C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谜语小知识：【甲】猜谜是一种历史悠久的智力游戏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【乙】通过给定的提示性文字或者图像等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按照特定规则，猜出答案。【丙】猜谜既能丰富想象，开发智力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；</w:t>
      </w:r>
      <w:r>
        <w:rPr>
          <w:rFonts w:hint="eastAsia" w:ascii="楷体" w:hAnsi="楷体" w:eastAsia="楷体" w:cs="楷体"/>
          <w:sz w:val="24"/>
          <w:szCs w:val="24"/>
        </w:rPr>
        <w:t>又能增长知识，陶冶情操。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【</w:t>
      </w:r>
      <w:r>
        <w:rPr>
          <w:rFonts w:hint="eastAsia" w:ascii="楷体" w:hAnsi="楷体" w:eastAsia="楷体" w:cs="楷体"/>
          <w:sz w:val="24"/>
          <w:szCs w:val="24"/>
        </w:rPr>
        <w:t>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】</w:t>
      </w:r>
      <w:r>
        <w:rPr>
          <w:rFonts w:hint="eastAsia" w:ascii="楷体" w:hAnsi="楷体" w:eastAsia="楷体" w:cs="楷体"/>
          <w:sz w:val="24"/>
          <w:szCs w:val="24"/>
        </w:rPr>
        <w:t>此外，还需要掌握有效的解谜方法，如象形法、会意法、矛盾法等。</w:t>
      </w:r>
    </w:p>
    <w:p w14:paraId="3A0C566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请给加点字注音，根据拼音写汉字。(3分)</w:t>
      </w:r>
    </w:p>
    <w:p w14:paraId="0CA97CD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240" w:firstLineChars="10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em w:val="dot"/>
        </w:rPr>
        <w:t>宵</w:t>
      </w:r>
      <w:r>
        <w:rPr>
          <w:rFonts w:hint="eastAsia" w:ascii="宋体" w:hAnsi="宋体" w:eastAsia="宋体" w:cs="宋体"/>
          <w:sz w:val="24"/>
          <w:szCs w:val="24"/>
        </w:rPr>
        <w:t xml:space="preserve"> (   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静mì</w:t>
      </w:r>
      <w:r>
        <w:rPr>
          <w:sz w:val="24"/>
          <w:szCs w:val="24"/>
        </w:rPr>
        <w:drawing>
          <wp:inline distT="0" distB="0" distL="114300" distR="114300">
            <wp:extent cx="209550" cy="217170"/>
            <wp:effectExtent l="0" t="0" r="6350" b="1143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yōu</w:t>
      </w:r>
      <w:r>
        <w:rPr>
          <w:sz w:val="24"/>
          <w:szCs w:val="24"/>
        </w:rPr>
        <w:drawing>
          <wp:inline distT="0" distB="0" distL="114300" distR="114300">
            <wp:extent cx="209550" cy="217170"/>
            <wp:effectExtent l="0" t="0" r="6350" b="1143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t>闲</w:t>
      </w:r>
    </w:p>
    <w:p w14:paraId="2DCB17E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把下面的词语填入文段横线处，最恰当的一项是(   )(3分)</w:t>
      </w:r>
    </w:p>
    <w:p w14:paraId="793992B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360" w:firstLineChars="150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A.心旷神怡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B.目眩神迷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0C1A145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360" w:firstLineChars="15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sz w:val="24"/>
          <w:szCs w:val="24"/>
        </w:rPr>
        <w:t>.漫不经心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D.屏息凝神</w:t>
      </w:r>
    </w:p>
    <w:p w14:paraId="4373FE6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</w:t>
      </w:r>
      <w:r>
        <w:rPr>
          <w:rFonts w:hint="eastAsia" w:ascii="宋体" w:hAnsi="宋体" w:eastAsia="宋体" w:cs="宋体"/>
          <w:sz w:val="24"/>
          <w:szCs w:val="24"/>
        </w:rPr>
        <w:t>面的句子填入文段，最合适的位置是(   )(3分)</w:t>
      </w:r>
    </w:p>
    <w:p w14:paraId="5C46E40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360" w:firstLineChars="15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要想提高猜谜能力，必须大量阅读以扩充知识面。</w:t>
      </w:r>
    </w:p>
    <w:p w14:paraId="7D39681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360" w:firstLineChars="150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A.【甲】处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B.【乙】处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 w14:paraId="0A59166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360" w:firstLineChars="15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C.【丙】处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z w:val="24"/>
          <w:szCs w:val="24"/>
        </w:rPr>
        <w:t>【丁】处</w:t>
      </w:r>
    </w:p>
    <w:p w14:paraId="0BFEA12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任务二：校园照片展览</w:t>
      </w:r>
    </w:p>
    <w:p w14:paraId="65538C0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请为下面参展的两张照片命名，命名可直接描述景物，可化用古诗词。要求：两张照片须用不同方式命名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限四字。(4分)</w:t>
      </w:r>
    </w:p>
    <w:p w14:paraId="1C0302E1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11960" cy="2084705"/>
            <wp:effectExtent l="0" t="0" r="2540" b="10795"/>
            <wp:docPr id="9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1602740" cy="2102485"/>
            <wp:effectExtent l="0" t="0" r="10160" b="5715"/>
            <wp:docPr id="10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059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64" w:lineRule="auto"/>
        <w:jc w:val="center"/>
        <w:textAlignment w:val="baseline"/>
        <w:rPr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图一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 xml:space="preserve">                       </w:t>
      </w:r>
      <w:r>
        <w:rPr>
          <w:rFonts w:hint="eastAsia" w:ascii="楷体" w:hAnsi="楷体" w:eastAsia="楷体" w:cs="楷体"/>
          <w:sz w:val="24"/>
          <w:szCs w:val="24"/>
        </w:rPr>
        <w:t>图二</w:t>
      </w:r>
    </w:p>
    <w:p w14:paraId="6FD633F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图一命名：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                  </w:t>
      </w:r>
      <w:r>
        <w:rPr>
          <w:sz w:val="24"/>
          <w:szCs w:val="24"/>
        </w:rPr>
        <w:t xml:space="preserve">    </w:t>
      </w:r>
    </w:p>
    <w:p w14:paraId="55C907B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sz w:val="24"/>
          <w:szCs w:val="24"/>
        </w:rPr>
      </w:pPr>
      <w:r>
        <w:rPr>
          <w:sz w:val="24"/>
          <w:szCs w:val="24"/>
        </w:rPr>
        <w:t>图二命名：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                  </w:t>
      </w:r>
      <w:r>
        <w:rPr>
          <w:sz w:val="24"/>
          <w:szCs w:val="24"/>
        </w:rPr>
        <w:t xml:space="preserve">                    </w:t>
      </w:r>
    </w:p>
    <w:p w14:paraId="6C6DE84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命名化用了诗句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           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</w:p>
    <w:p w14:paraId="0629DD7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任务三：校园演讲比赛</w:t>
      </w:r>
    </w:p>
    <w:p w14:paraId="6D6BCE9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5.学校要以“生活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语文”为主题开展演讲比赛。(14分)</w:t>
      </w:r>
    </w:p>
    <w:p w14:paraId="78A9F7E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w w:val="95"/>
          <w:sz w:val="24"/>
          <w:szCs w:val="24"/>
        </w:rPr>
        <w:t>(1)请用对偶手法为本次演讲比赛拟写一则宣传标语。(2分)</w:t>
      </w:r>
    </w:p>
    <w:p w14:paraId="68C9E8C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 w:ascii="宋体" w:hAnsi="宋体" w:eastAsia="宋体" w:cs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</w:t>
      </w:r>
    </w:p>
    <w:p w14:paraId="164EF3A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(2)下面是某选手的演讲稿片段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请补充完整。(8分)</w:t>
      </w:r>
    </w:p>
    <w:p w14:paraId="43FC7D9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同学们，学好语文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可以让我们的表达更典雅。思念家乡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可以说“乡书何处达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①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（</w:t>
      </w:r>
      <w:r>
        <w:rPr>
          <w:rFonts w:hint="eastAsia" w:ascii="仿宋" w:hAnsi="仿宋" w:eastAsia="仿宋" w:cs="仿宋"/>
          <w:sz w:val="24"/>
          <w:szCs w:val="24"/>
        </w:rPr>
        <w:t>王湾《次北固山下》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也可以说“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②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？</w:t>
      </w:r>
      <w:r>
        <w:rPr>
          <w:rFonts w:hint="eastAsia" w:ascii="楷体" w:hAnsi="楷体" w:eastAsia="楷体" w:cs="楷体"/>
          <w:sz w:val="24"/>
          <w:szCs w:val="24"/>
        </w:rPr>
        <w:t>烟波江上使人愁”</w:t>
      </w:r>
      <w:r>
        <w:rPr>
          <w:rFonts w:hint="eastAsia" w:ascii="仿宋" w:hAnsi="仿宋" w:eastAsia="仿宋" w:cs="仿宋"/>
          <w:sz w:val="24"/>
          <w:szCs w:val="24"/>
        </w:rPr>
        <w:t>(崔颢《黄鹤楼》)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；</w:t>
      </w:r>
      <w:r>
        <w:rPr>
          <w:rFonts w:hint="eastAsia" w:ascii="楷体" w:hAnsi="楷体" w:eastAsia="楷体" w:cs="楷体"/>
          <w:sz w:val="24"/>
          <w:szCs w:val="24"/>
        </w:rPr>
        <w:t>面对逆境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可以说“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③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楷体" w:hAnsi="楷体" w:eastAsia="楷体" w:cs="楷体"/>
          <w:sz w:val="24"/>
          <w:szCs w:val="24"/>
        </w:rPr>
        <w:t>,病树前头万木春”</w:t>
      </w:r>
      <w:r>
        <w:rPr>
          <w:rFonts w:hint="eastAsia" w:ascii="仿宋" w:hAnsi="仿宋" w:eastAsia="仿宋" w:cs="仿宋"/>
          <w:sz w:val="24"/>
          <w:szCs w:val="24"/>
        </w:rPr>
        <w:t>(刘禹锡《酬乐天扬州初逢席上见赠》)</w:t>
      </w:r>
      <w:r>
        <w:rPr>
          <w:rFonts w:hint="eastAsia" w:ascii="楷体" w:hAnsi="楷体" w:eastAsia="楷体" w:cs="楷体"/>
          <w:sz w:val="24"/>
          <w:szCs w:val="24"/>
        </w:rPr>
        <w:t>, 也可以说“山重水复疑无路，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④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sz w:val="24"/>
          <w:szCs w:val="24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(陆游《游山西村》)</w:t>
      </w:r>
      <w:r>
        <w:rPr>
          <w:rFonts w:hint="eastAsia" w:ascii="楷体" w:hAnsi="楷体" w:eastAsia="楷体" w:cs="楷体"/>
          <w:sz w:val="24"/>
          <w:szCs w:val="24"/>
        </w:rPr>
        <w:t>。歌颂奉献，可以说“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⑤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楷体" w:hAnsi="楷体" w:eastAsia="楷体" w:cs="楷体"/>
          <w:sz w:val="24"/>
          <w:szCs w:val="24"/>
          <w:u w:val="none"/>
          <w:lang w:val="en-US" w:eastAsia="zh-CN"/>
        </w:rPr>
        <w:t>，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⑥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楷体" w:hAnsi="楷体" w:eastAsia="楷体" w:cs="楷体"/>
          <w:sz w:val="24"/>
          <w:szCs w:val="24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(李商隐《无题·相见时难别亦难》)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；</w:t>
      </w:r>
      <w:r>
        <w:rPr>
          <w:rFonts w:hint="eastAsia" w:ascii="楷体" w:hAnsi="楷体" w:eastAsia="楷体" w:cs="楷体"/>
          <w:sz w:val="24"/>
          <w:szCs w:val="24"/>
        </w:rPr>
        <w:t>志存高远，可以说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“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⑦ 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楷体" w:hAnsi="楷体" w:eastAsia="楷体" w:cs="楷体"/>
          <w:sz w:val="24"/>
          <w:szCs w:val="24"/>
          <w:u w:val="none"/>
          <w:lang w:val="en-US" w:eastAsia="zh-CN"/>
        </w:rPr>
        <w:t>，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⑧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(从杜甫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《</w:t>
      </w:r>
      <w:r>
        <w:rPr>
          <w:rFonts w:hint="eastAsia" w:ascii="仿宋" w:hAnsi="仿宋" w:eastAsia="仿宋" w:cs="仿宋"/>
          <w:sz w:val="24"/>
          <w:szCs w:val="24"/>
        </w:rPr>
        <w:t>望岳》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</w:rPr>
        <w:t>王安石《登飞来峰》中任选连续的两句)。</w:t>
      </w:r>
    </w:p>
    <w:p w14:paraId="6EC92A0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w w:val="98"/>
          <w:sz w:val="24"/>
          <w:szCs w:val="24"/>
        </w:rPr>
      </w:pPr>
      <w:r>
        <w:rPr>
          <w:rFonts w:hint="eastAsia" w:ascii="宋体" w:hAnsi="宋体" w:eastAsia="宋体" w:cs="宋体"/>
          <w:w w:val="98"/>
          <w:sz w:val="24"/>
          <w:szCs w:val="24"/>
        </w:rPr>
        <w:t>(3)为了优化今后的活动组织，校团委想收集同学们对本次演讲比赛的意见，请在现有方式的基础上补充两种。(4分)</w:t>
      </w:r>
    </w:p>
    <w:p w14:paraId="4A7FC02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方式：①召开演讲选手座谈会</w:t>
      </w:r>
    </w:p>
    <w:p w14:paraId="6DBF51E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                           </w:t>
      </w:r>
    </w:p>
    <w:p w14:paraId="75A3705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                           </w:t>
      </w:r>
    </w:p>
    <w:p w14:paraId="20D00005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黑体" w:hAnsi="黑体" w:eastAsia="黑体" w:cs="黑体"/>
          <w:b/>
          <w:bCs/>
          <w:color w:val="008E3C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highlight w:val="none"/>
          <w:shd w:val="clear" w:color="FFFFFF" w:fill="D9D9D9"/>
          <w:lang w:val="en-US" w:eastAsia="zh-CN"/>
        </w:rPr>
        <w:t>【推荐地区：北京、云南、江西、湖南、河北、陕西】</w:t>
      </w:r>
    </w:p>
    <w:p w14:paraId="005F691B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8E3C"/>
          <w:kern w:val="2"/>
          <w:sz w:val="24"/>
          <w:szCs w:val="24"/>
          <w:lang w:val="en-US" w:eastAsia="zh-CN" w:bidi="ar-SA"/>
        </w:rPr>
        <w:t>【参考答案】</w:t>
      </w:r>
    </w:p>
    <w:p w14:paraId="65F4F61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1. 宵（xiāo）；谧；悠 （3分）</w:t>
      </w:r>
    </w:p>
    <w:p w14:paraId="006F47D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2. A（3分）</w:t>
      </w:r>
    </w:p>
    <w:p w14:paraId="08BCE32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3. D（3分）</w:t>
      </w:r>
    </w:p>
    <w:p w14:paraId="2E274F0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4. [示例]图一命名：林荫长路（直白写景）   </w:t>
      </w:r>
    </w:p>
    <w:p w14:paraId="17B0575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图二命名：曲径通幽</w:t>
      </w:r>
    </w:p>
    <w:p w14:paraId="6CC0597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图二  曲径通幽处，禅房花木深（两组命名方式一写实直白、一化用古诗，符合题干要求，答案不唯一）（4分）</w:t>
      </w:r>
    </w:p>
    <w:p w14:paraId="5DD79FC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5.(1)示例：语文藏百味生活，演讲抒万般心声（对仗工整，紧扣“生活·语文”主题即可）（2分）</w:t>
      </w:r>
    </w:p>
    <w:p w14:paraId="5216F52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(2) ①归雁洛阳边  ②日暮乡关何处是  ③沉舟侧畔千帆过  ④柳暗花明又一村  ⑤春蚕到死丝方尽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5590540</wp:posOffset>
            </wp:positionH>
            <wp:positionV relativeFrom="page">
              <wp:posOffset>635000</wp:posOffset>
            </wp:positionV>
            <wp:extent cx="34925" cy="44450"/>
            <wp:effectExtent l="0" t="0" r="3175" b="6350"/>
            <wp:wrapNone/>
            <wp:docPr id="11" name="_x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_x000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4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3150870</wp:posOffset>
            </wp:positionH>
            <wp:positionV relativeFrom="page">
              <wp:posOffset>6076950</wp:posOffset>
            </wp:positionV>
            <wp:extent cx="63500" cy="82550"/>
            <wp:effectExtent l="0" t="0" r="0" b="6350"/>
            <wp:wrapNone/>
            <wp:docPr id="12" name="_x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_x000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1940560</wp:posOffset>
            </wp:positionH>
            <wp:positionV relativeFrom="page">
              <wp:posOffset>9756140</wp:posOffset>
            </wp:positionV>
            <wp:extent cx="34925" cy="53975"/>
            <wp:effectExtent l="0" t="0" r="3175" b="9525"/>
            <wp:wrapNone/>
            <wp:docPr id="13" name="_x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_x000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5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 ⑥蜡炬成灰泪始干  ⑦会当凌绝顶  ⑧一览众山小（⑦⑧也可填：不畏浮云遮望眼，自缘身在最高层）（8分）</w:t>
      </w:r>
    </w:p>
    <w:p w14:paraId="48C293A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spacing w:val="-2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(3)示例：②线上问卷征集同学们看法  ③设置意见投递箱收集书面建议（座谈会之外合理方式均可。4分）</w:t>
      </w:r>
    </w:p>
    <w:p w14:paraId="172ED450">
      <w:pPr>
        <w:pStyle w:val="3"/>
        <w:keepNext w:val="0"/>
        <w:keepLines w:val="0"/>
        <w:pageBreakBefore w:val="0"/>
        <w:wordWrap/>
        <w:overflowPunct/>
        <w:topLinePunct w:val="0"/>
        <w:bidi w:val="0"/>
        <w:spacing w:before="75" w:line="360" w:lineRule="auto"/>
        <w:jc w:val="center"/>
        <w:rPr>
          <w:rFonts w:hint="eastAsia" w:ascii="黑体" w:hAnsi="黑体" w:eastAsia="黑体" w:cs="黑体"/>
          <w:spacing w:val="-2"/>
          <w:sz w:val="24"/>
          <w:szCs w:val="24"/>
        </w:rPr>
      </w:pPr>
      <w:r>
        <w:rPr>
          <w:rFonts w:hint="eastAsia" w:ascii="黑体" w:hAnsi="黑体" w:eastAsia="黑体" w:cs="黑体"/>
          <w:spacing w:val="-2"/>
          <w:sz w:val="24"/>
          <w:szCs w:val="24"/>
          <w:lang w:val="en-US" w:eastAsia="zh-CN"/>
        </w:rPr>
        <w:t>文言文阅读</w:t>
      </w:r>
    </w:p>
    <w:p w14:paraId="74C459D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重庆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~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9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题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15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阅读下面的文言文，完成6～9题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519DED5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【甲】</w:t>
      </w:r>
    </w:p>
    <w:p w14:paraId="1E447C7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庆历四年春，滕子京谪守巴陵郡。越明年，政通人和，百废具兴，乃重修岳阳楼，增其旧制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刻唐贤今人诗赋于其上，属予作文以记之。</w:t>
      </w:r>
    </w:p>
    <w:p w14:paraId="131D327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eastAsia="zh-CN"/>
        </w:rPr>
        <w:t>……</w:t>
      </w:r>
    </w:p>
    <w:p w14:paraId="1E63806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若夫淫雨霏霏，连月不开，阴风怒号，浊浪排空，日星隐曜，山岳潜形，商旅不行，樯倾楫摧，薄暮冥冥，虎啸猿啼。登斯楼也，则有去国怀乡，忧谗畏讥，满目萧然，感极而悲者矣。</w:t>
      </w:r>
    </w:p>
    <w:p w14:paraId="33873E0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至若春和景明，波澜不惊，上下天光，一碧万顷，沙鸥翔集，锦鳞游泳，岸芷汀兰，郁郁青青。而或长烟一空，皓月千里，浮光跃金，静影沉璧，渔歌互答，此乐何极！登斯楼也，则有心旷神怡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宠辱偕忘，把酒临风，其喜洋洋者矣。</w:t>
      </w:r>
    </w:p>
    <w:p w14:paraId="25AA3EB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嗟夫！</w:t>
      </w:r>
      <w:r>
        <w:rPr>
          <w:rFonts w:hint="eastAsia" w:ascii="楷体" w:hAnsi="楷体" w:eastAsia="楷体" w:cs="楷体"/>
          <w:sz w:val="24"/>
          <w:szCs w:val="24"/>
          <w:u w:val="single"/>
        </w:rPr>
        <w:t>予尝求古仁人之心，或异二者之为，</w:t>
      </w:r>
      <w:r>
        <w:rPr>
          <w:rFonts w:hint="eastAsia" w:ascii="楷体" w:hAnsi="楷体" w:eastAsia="楷体" w:cs="楷体"/>
          <w:sz w:val="24"/>
          <w:szCs w:val="24"/>
        </w:rPr>
        <w:t>何哉？不以物喜，不以己悲，居庙堂之高则忧其民，处江湖之远则忧其君。是进亦忧，退亦忧。然则何时而乐耶？其必曰“先天下之忧而忧，后天下之乐而乐”乎！噫！微斯人，吾谁与归？时六年九月十五日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084B03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right"/>
        <w:textAlignment w:val="baseline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(选自范仲淹《岳阳楼记》)</w:t>
      </w:r>
    </w:p>
    <w:p w14:paraId="225B57C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【乙】</w:t>
      </w:r>
    </w:p>
    <w:p w14:paraId="0999D64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70" w:firstLineChars="20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w w:val="98"/>
          <w:sz w:val="24"/>
          <w:szCs w:val="24"/>
        </w:rPr>
        <w:t>夫岳阳楼固据洞庭之胜</w:t>
      </w:r>
      <w:r>
        <w:rPr>
          <w:rFonts w:hint="eastAsia" w:ascii="楷体" w:hAnsi="楷体" w:eastAsia="楷体" w:cs="楷体"/>
          <w:w w:val="98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w w:val="98"/>
          <w:sz w:val="24"/>
          <w:szCs w:val="24"/>
        </w:rPr>
        <w:t>建始</w:t>
      </w:r>
      <w:r>
        <w:rPr>
          <w:rFonts w:hint="eastAsia" w:ascii="楷体" w:hAnsi="楷体" w:eastAsia="楷体" w:cs="楷体"/>
          <w:w w:val="98"/>
          <w:sz w:val="24"/>
          <w:szCs w:val="24"/>
          <w:lang w:val="en-US" w:eastAsia="zh-CN"/>
        </w:rPr>
        <w:t>莫</w:t>
      </w:r>
      <w:r>
        <w:rPr>
          <w:rFonts w:hint="eastAsia" w:ascii="楷体" w:hAnsi="楷体" w:eastAsia="楷体" w:cs="楷体"/>
          <w:w w:val="98"/>
          <w:sz w:val="24"/>
          <w:szCs w:val="24"/>
        </w:rPr>
        <w:t>详。唐开元间</w:t>
      </w:r>
      <w:r>
        <w:rPr>
          <w:rFonts w:hint="eastAsia" w:ascii="楷体" w:hAnsi="楷体" w:eastAsia="楷体" w:cs="楷体"/>
          <w:w w:val="98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w w:val="98"/>
          <w:sz w:val="24"/>
          <w:szCs w:val="24"/>
        </w:rPr>
        <w:t>张说</w:t>
      </w:r>
      <w:r>
        <w:rPr>
          <w:rFonts w:hint="eastAsia" w:ascii="楷体" w:hAnsi="楷体" w:eastAsia="楷体" w:cs="楷体"/>
          <w:w w:val="98"/>
          <w:sz w:val="24"/>
          <w:szCs w:val="24"/>
          <w:vertAlign w:val="superscript"/>
        </w:rPr>
        <w:t>①</w:t>
      </w:r>
      <w:r>
        <w:rPr>
          <w:rFonts w:hint="eastAsia" w:ascii="楷体" w:hAnsi="楷体" w:eastAsia="楷体" w:cs="楷体"/>
          <w:sz w:val="24"/>
          <w:szCs w:val="24"/>
        </w:rPr>
        <w:t>谪守是邦，登临赋诗，自尔</w:t>
      </w:r>
      <w:r>
        <w:rPr>
          <w:rFonts w:hint="eastAsia" w:ascii="楷体" w:hAnsi="楷体" w:eastAsia="楷体" w:cs="楷体"/>
          <w:sz w:val="24"/>
          <w:szCs w:val="24"/>
          <w:vertAlign w:val="superscript"/>
        </w:rPr>
        <w:t>②</w:t>
      </w:r>
      <w:r>
        <w:rPr>
          <w:rFonts w:hint="eastAsia" w:ascii="楷体" w:hAnsi="楷体" w:eastAsia="楷体" w:cs="楷体"/>
          <w:sz w:val="24"/>
          <w:szCs w:val="24"/>
        </w:rPr>
        <w:t>名重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  <w:r>
        <w:rPr>
          <w:rFonts w:hint="eastAsia" w:ascii="楷体" w:hAnsi="楷体" w:eastAsia="楷体" w:cs="楷体"/>
          <w:sz w:val="24"/>
          <w:szCs w:val="24"/>
        </w:rPr>
        <w:t>观其“谁念三千里，江潭一老翁”之句，则其怀抱可知矣。宋庆历间，滕子京亦谪于斯，作新厥</w:t>
      </w:r>
      <w:r>
        <w:rPr>
          <w:rFonts w:hint="eastAsia" w:ascii="楷体" w:hAnsi="楷体" w:eastAsia="楷体" w:cs="楷体"/>
          <w:sz w:val="24"/>
          <w:szCs w:val="24"/>
          <w:vertAlign w:val="superscript"/>
        </w:rPr>
        <w:t>③</w:t>
      </w:r>
      <w:r>
        <w:rPr>
          <w:rFonts w:hint="eastAsia" w:ascii="楷体" w:hAnsi="楷体" w:eastAsia="楷体" w:cs="楷体"/>
          <w:sz w:val="24"/>
          <w:szCs w:val="24"/>
        </w:rPr>
        <w:t>楼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属范仲淹为记，其</w:t>
      </w:r>
      <w:r>
        <w:rPr>
          <w:rFonts w:hint="eastAsia" w:ascii="楷体" w:hAnsi="楷体" w:eastAsia="楷体" w:cs="楷体"/>
          <w:sz w:val="24"/>
          <w:szCs w:val="24"/>
          <w:em w:val="dot"/>
        </w:rPr>
        <w:t>寓</w:t>
      </w:r>
      <w:r>
        <w:rPr>
          <w:rFonts w:hint="eastAsia" w:ascii="楷体" w:hAnsi="楷体" w:eastAsia="楷体" w:cs="楷体"/>
          <w:sz w:val="24"/>
          <w:szCs w:val="24"/>
        </w:rPr>
        <w:t>意深矣。文正公三代以上人物</w:t>
      </w:r>
      <w:r>
        <w:rPr>
          <w:rFonts w:hint="eastAsia" w:ascii="楷体" w:hAnsi="楷体" w:eastAsia="楷体" w:cs="楷体"/>
          <w:sz w:val="24"/>
          <w:szCs w:val="24"/>
          <w:vertAlign w:val="superscript"/>
          <w:lang w:val="en-US" w:eastAsia="zh-CN"/>
        </w:rPr>
        <w:t>④</w:t>
      </w:r>
      <w:r>
        <w:rPr>
          <w:rFonts w:hint="eastAsia" w:ascii="楷体" w:hAnsi="楷体" w:eastAsia="楷体" w:cs="楷体"/>
          <w:sz w:val="24"/>
          <w:szCs w:val="24"/>
        </w:rPr>
        <w:t>，滕子京获此嘉记，华</w:t>
      </w:r>
      <w:r>
        <w:rPr>
          <w:rFonts w:hint="eastAsia" w:ascii="楷体" w:hAnsi="楷体" w:eastAsia="楷体" w:cs="楷体"/>
          <w:sz w:val="24"/>
          <w:szCs w:val="24"/>
          <w:vertAlign w:val="superscript"/>
        </w:rPr>
        <w:t>⑤</w:t>
      </w:r>
      <w:r>
        <w:rPr>
          <w:rFonts w:hint="eastAsia" w:ascii="楷体" w:hAnsi="楷体" w:eastAsia="楷体" w:cs="楷体"/>
          <w:sz w:val="24"/>
          <w:szCs w:val="24"/>
        </w:rPr>
        <w:t>此杰楼，更伟观数重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迥</w:t>
      </w:r>
      <w:r>
        <w:rPr>
          <w:rFonts w:hint="eastAsia" w:ascii="楷体" w:hAnsi="楷体" w:eastAsia="楷体" w:cs="楷体"/>
          <w:sz w:val="24"/>
          <w:szCs w:val="24"/>
          <w:vertAlign w:val="superscript"/>
          <w:lang w:val="en-US" w:eastAsia="zh-CN"/>
        </w:rPr>
        <w:t>⑥</w:t>
      </w:r>
      <w:r>
        <w:rPr>
          <w:rFonts w:hint="eastAsia" w:ascii="楷体" w:hAnsi="楷体" w:eastAsia="楷体" w:cs="楷体"/>
          <w:sz w:val="24"/>
          <w:szCs w:val="24"/>
        </w:rPr>
        <w:t>出湖山外，岂止一丘一壑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、</w:t>
      </w:r>
      <w:r>
        <w:rPr>
          <w:rFonts w:hint="eastAsia" w:ascii="楷体" w:hAnsi="楷体" w:eastAsia="楷体" w:cs="楷体"/>
          <w:sz w:val="24"/>
          <w:szCs w:val="24"/>
        </w:rPr>
        <w:t>一水一石云乎哉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?</w:t>
      </w:r>
      <w:r>
        <w:rPr>
          <w:rFonts w:hint="eastAsia" w:ascii="楷体" w:hAnsi="楷体" w:eastAsia="楷体" w:cs="楷体"/>
          <w:sz w:val="24"/>
          <w:szCs w:val="24"/>
        </w:rPr>
        <w:t>自后莅斯者，率多迁谪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  <w:r>
        <w:rPr>
          <w:rFonts w:hint="eastAsia" w:ascii="楷体" w:hAnsi="楷体" w:eastAsia="楷体" w:cs="楷体"/>
          <w:sz w:val="24"/>
          <w:szCs w:val="24"/>
          <w:u w:val="single"/>
        </w:rPr>
        <w:t>凡所歌咏，类皆凄惋</w:t>
      </w:r>
      <w:r>
        <w:rPr>
          <w:rFonts w:hint="eastAsia" w:ascii="楷体" w:hAnsi="楷体" w:eastAsia="楷体" w:cs="楷体"/>
          <w:sz w:val="24"/>
          <w:szCs w:val="24"/>
          <w:u w:val="single"/>
          <w:lang w:eastAsia="zh-CN"/>
        </w:rPr>
        <w:t>。</w:t>
      </w:r>
      <w:r>
        <w:rPr>
          <w:rFonts w:hint="eastAsia" w:ascii="楷体" w:hAnsi="楷体" w:eastAsia="楷体" w:cs="楷体"/>
          <w:sz w:val="24"/>
          <w:szCs w:val="24"/>
        </w:rPr>
        <w:t>此固江湖之远，既有以感发羁旅情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悃</w:t>
      </w:r>
      <w:r>
        <w:rPr>
          <w:rFonts w:hint="eastAsia" w:ascii="楷体" w:hAnsi="楷体" w:eastAsia="楷体" w:cs="楷体"/>
          <w:sz w:val="24"/>
          <w:szCs w:val="24"/>
          <w:vertAlign w:val="superscript"/>
        </w:rPr>
        <w:t>⑦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而郁陶</w:t>
      </w:r>
      <w:r>
        <w:rPr>
          <w:rFonts w:hint="eastAsia" w:ascii="楷体" w:hAnsi="楷体" w:eastAsia="楷体" w:cs="楷体"/>
          <w:sz w:val="24"/>
          <w:szCs w:val="24"/>
          <w:vertAlign w:val="superscript"/>
        </w:rPr>
        <w:t>⑧</w:t>
      </w:r>
      <w:r>
        <w:rPr>
          <w:rFonts w:hint="eastAsia" w:ascii="楷体" w:hAnsi="楷体" w:eastAsia="楷体" w:cs="楷体"/>
          <w:sz w:val="24"/>
          <w:szCs w:val="24"/>
        </w:rPr>
        <w:t>之衷，亦藉</w:t>
      </w:r>
      <w:r>
        <w:rPr>
          <w:rFonts w:hint="eastAsia" w:ascii="楷体" w:hAnsi="楷体" w:eastAsia="楷体" w:cs="楷体"/>
          <w:sz w:val="24"/>
          <w:szCs w:val="24"/>
          <w:vertAlign w:val="superscript"/>
          <w:lang w:val="en-US" w:eastAsia="zh-CN"/>
        </w:rPr>
        <w:t>⑨</w:t>
      </w:r>
      <w:r>
        <w:rPr>
          <w:rFonts w:hint="eastAsia" w:ascii="楷体" w:hAnsi="楷体" w:eastAsia="楷体" w:cs="楷体"/>
          <w:sz w:val="24"/>
          <w:szCs w:val="24"/>
        </w:rPr>
        <w:t>乎风景，而因言以宣也耶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！</w:t>
      </w:r>
      <w:r>
        <w:rPr>
          <w:rFonts w:hint="eastAsia" w:ascii="楷体" w:hAnsi="楷体" w:eastAsia="楷体" w:cs="楷体"/>
          <w:sz w:val="24"/>
          <w:szCs w:val="24"/>
        </w:rPr>
        <w:t>余每登楼，感今慨古，举目萧然，自不能已乎去国怀乡、忧谗畏讥之</w:t>
      </w:r>
      <w:r>
        <w:rPr>
          <w:rFonts w:hint="eastAsia" w:ascii="楷体" w:hAnsi="楷体" w:eastAsia="楷体" w:cs="楷体"/>
          <w:sz w:val="24"/>
          <w:szCs w:val="24"/>
          <w:em w:val="dot"/>
        </w:rPr>
        <w:t>念</w:t>
      </w:r>
      <w:r>
        <w:rPr>
          <w:rFonts w:hint="eastAsia" w:ascii="楷体" w:hAnsi="楷体" w:eastAsia="楷体" w:cs="楷体"/>
          <w:sz w:val="24"/>
          <w:szCs w:val="24"/>
        </w:rPr>
        <w:t>也。</w:t>
      </w:r>
    </w:p>
    <w:p w14:paraId="00F8082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right"/>
        <w:textAlignment w:val="baseline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(选自明代高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崶</w:t>
      </w:r>
      <w:r>
        <w:rPr>
          <w:rFonts w:hint="eastAsia" w:ascii="仿宋" w:hAnsi="仿宋" w:eastAsia="仿宋" w:cs="仿宋"/>
          <w:sz w:val="24"/>
          <w:szCs w:val="24"/>
        </w:rPr>
        <w:t>《游岳阳洞庭记》,有删改)</w:t>
      </w:r>
    </w:p>
    <w:p w14:paraId="0BC6871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480" w:firstLineChars="20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[注]①张说：唐开元年间曾任宰相。②自尔：从此。③厥：那个。④三代以上人物：指品德高尚的人。⑤华：增添光彩。⑥迥：远。⑦情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悃</w:t>
      </w:r>
      <w:r>
        <w:rPr>
          <w:rFonts w:hint="eastAsia" w:ascii="宋体" w:hAnsi="宋体" w:eastAsia="宋体" w:cs="宋体"/>
          <w:sz w:val="24"/>
          <w:szCs w:val="24"/>
        </w:rPr>
        <w:t>(kǔn)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真实情感。⑧郁陶：郁，忧愁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快乐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⑨藉：凭借。</w:t>
      </w:r>
    </w:p>
    <w:p w14:paraId="5A2924A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下列加点词的意思相同的一项是(   )(3分)</w:t>
      </w:r>
    </w:p>
    <w:p w14:paraId="52E524A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240" w:firstLineChars="10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A. </w:t>
      </w:r>
      <w:r>
        <w:rPr>
          <w:rFonts w:hint="eastAsia" w:ascii="宋体" w:hAnsi="宋体" w:eastAsia="宋体" w:cs="宋体"/>
          <w:sz w:val="24"/>
          <w:szCs w:val="24"/>
          <w:em w:val="dot"/>
        </w:rPr>
        <w:t>属</w:t>
      </w:r>
      <w:r>
        <w:rPr>
          <w:rFonts w:hint="eastAsia" w:ascii="宋体" w:hAnsi="宋体" w:eastAsia="宋体" w:cs="宋体"/>
          <w:sz w:val="24"/>
          <w:szCs w:val="24"/>
        </w:rPr>
        <w:t xml:space="preserve">予作文以记之      </w:t>
      </w:r>
    </w:p>
    <w:p w14:paraId="4E6A467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600" w:firstLineChars="250"/>
        <w:textAlignment w:val="baseline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有良田、美池、桑竹之</w:t>
      </w:r>
      <w:r>
        <w:rPr>
          <w:rFonts w:hint="eastAsia" w:ascii="宋体" w:hAnsi="宋体" w:eastAsia="宋体" w:cs="宋体"/>
          <w:sz w:val="24"/>
          <w:szCs w:val="24"/>
          <w:em w:val="dot"/>
        </w:rPr>
        <w:t>属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(《桃花源记》)</w:t>
      </w:r>
    </w:p>
    <w:p w14:paraId="35EE0A1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240" w:firstLineChars="10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B. 去</w:t>
      </w:r>
      <w:r>
        <w:rPr>
          <w:rFonts w:hint="eastAsia" w:ascii="宋体" w:hAnsi="宋体" w:eastAsia="宋体" w:cs="宋体"/>
          <w:sz w:val="24"/>
          <w:szCs w:val="24"/>
          <w:em w:val="dot"/>
        </w:rPr>
        <w:t>国</w:t>
      </w:r>
      <w:r>
        <w:rPr>
          <w:rFonts w:hint="eastAsia" w:ascii="宋体" w:hAnsi="宋体" w:eastAsia="宋体" w:cs="宋体"/>
          <w:sz w:val="24"/>
          <w:szCs w:val="24"/>
        </w:rPr>
        <w:t xml:space="preserve">怀乡            </w:t>
      </w:r>
    </w:p>
    <w:p w14:paraId="3B6913A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600" w:firstLineChars="250"/>
        <w:textAlignment w:val="baseline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固</w:t>
      </w:r>
      <w:r>
        <w:rPr>
          <w:rFonts w:hint="eastAsia" w:ascii="宋体" w:hAnsi="宋体" w:eastAsia="宋体" w:cs="宋体"/>
          <w:sz w:val="24"/>
          <w:szCs w:val="24"/>
          <w:em w:val="dot"/>
        </w:rPr>
        <w:t>国</w:t>
      </w:r>
      <w:r>
        <w:rPr>
          <w:rFonts w:hint="eastAsia" w:ascii="宋体" w:hAnsi="宋体" w:eastAsia="宋体" w:cs="宋体"/>
          <w:sz w:val="24"/>
          <w:szCs w:val="24"/>
        </w:rPr>
        <w:t>不以山溪之险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(《得道多助，失道寡助》)</w:t>
      </w:r>
    </w:p>
    <w:p w14:paraId="6ABE712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240" w:firstLineChars="10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C. 其</w:t>
      </w:r>
      <w:r>
        <w:rPr>
          <w:rFonts w:hint="eastAsia" w:ascii="宋体" w:hAnsi="宋体" w:eastAsia="宋体" w:cs="宋体"/>
          <w:sz w:val="24"/>
          <w:szCs w:val="24"/>
          <w:em w:val="dot"/>
        </w:rPr>
        <w:t>寓</w:t>
      </w:r>
      <w:r>
        <w:rPr>
          <w:rFonts w:hint="eastAsia" w:ascii="宋体" w:hAnsi="宋体" w:eastAsia="宋体" w:cs="宋体"/>
          <w:sz w:val="24"/>
          <w:szCs w:val="24"/>
        </w:rPr>
        <w:t xml:space="preserve">意深矣          </w:t>
      </w:r>
    </w:p>
    <w:p w14:paraId="57D2CF3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600" w:firstLineChars="250"/>
        <w:textAlignment w:val="baseline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得之心而寓之酒也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(《醉翁亭记》)</w:t>
      </w:r>
    </w:p>
    <w:p w14:paraId="3BE7502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240" w:firstLineChars="100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z w:val="24"/>
          <w:szCs w:val="24"/>
        </w:rPr>
        <w:t xml:space="preserve"> 忧谗畏讥之</w:t>
      </w:r>
      <w:r>
        <w:rPr>
          <w:rFonts w:hint="eastAsia" w:ascii="宋体" w:hAnsi="宋体" w:eastAsia="宋体" w:cs="宋体"/>
          <w:sz w:val="24"/>
          <w:szCs w:val="24"/>
          <w:em w:val="dot"/>
        </w:rPr>
        <w:t>念</w:t>
      </w:r>
      <w:r>
        <w:rPr>
          <w:rFonts w:hint="eastAsia" w:ascii="宋体" w:hAnsi="宋体" w:eastAsia="宋体" w:cs="宋体"/>
          <w:sz w:val="24"/>
          <w:szCs w:val="24"/>
        </w:rPr>
        <w:t xml:space="preserve">        </w:t>
      </w:r>
    </w:p>
    <w:p w14:paraId="75EFB1C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firstLine="600" w:firstLineChars="250"/>
        <w:textAlignment w:val="baseline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em w:val="dot"/>
        </w:rPr>
        <w:t>念</w:t>
      </w:r>
      <w:r>
        <w:rPr>
          <w:rFonts w:hint="eastAsia" w:ascii="宋体" w:hAnsi="宋体" w:eastAsia="宋体" w:cs="宋体"/>
          <w:sz w:val="24"/>
          <w:szCs w:val="24"/>
        </w:rPr>
        <w:t>无与为乐者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(《记承天寺夜游》)</w:t>
      </w:r>
    </w:p>
    <w:p w14:paraId="3A7B369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 用现代汉语翻译下面的句子。(4分)</w:t>
      </w:r>
    </w:p>
    <w:p w14:paraId="1834284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(1)予尝求古仁人之心，或异二者之为。</w:t>
      </w:r>
    </w:p>
    <w:p w14:paraId="60AFD9D7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</w:t>
      </w:r>
    </w:p>
    <w:p w14:paraId="6A9A03F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(2)凡所歌咏，类皆凄惋。</w:t>
      </w:r>
    </w:p>
    <w:p w14:paraId="31D70C0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                                                                            </w:t>
      </w:r>
      <w:r>
        <w:rPr>
          <w:rFonts w:hint="eastAsia" w:ascii="宋体" w:hAnsi="宋体" w:eastAsia="宋体" w:cs="宋体"/>
          <w:sz w:val="24"/>
          <w:szCs w:val="24"/>
        </w:rPr>
        <w:t>8. 下列对选文的理解与分析</w:t>
      </w:r>
      <w:r>
        <w:rPr>
          <w:rFonts w:hint="eastAsia" w:ascii="宋体" w:hAnsi="宋体" w:eastAsia="宋体" w:cs="宋体"/>
          <w:sz w:val="24"/>
          <w:szCs w:val="24"/>
          <w:em w:val="dot"/>
        </w:rPr>
        <w:t>不正确</w:t>
      </w:r>
      <w:r>
        <w:rPr>
          <w:rFonts w:hint="eastAsia" w:ascii="宋体" w:hAnsi="宋体" w:eastAsia="宋体" w:cs="宋体"/>
          <w:sz w:val="24"/>
          <w:szCs w:val="24"/>
        </w:rPr>
        <w:t>的一项是(   )(3分)</w:t>
      </w:r>
    </w:p>
    <w:p w14:paraId="6898ACF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A. 甲文极写洞庭湖阴、晴之景，揭示迁客骚人的悲、喜之情，之后自然引出“古仁人之心”。</w:t>
      </w:r>
    </w:p>
    <w:p w14:paraId="67D2B58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B. 甲文多处运用排比、对偶等修辞，文采斐然；叙事、写景之外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又</w:t>
      </w:r>
      <w:r>
        <w:rPr>
          <w:rFonts w:hint="eastAsia" w:ascii="宋体" w:hAnsi="宋体" w:eastAsia="宋体" w:cs="宋体"/>
          <w:sz w:val="24"/>
          <w:szCs w:val="24"/>
        </w:rPr>
        <w:t>融合了抒情和议论， 感染力强。</w:t>
      </w:r>
    </w:p>
    <w:p w14:paraId="7AEE52E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C. 乙文认为范仲淹的“嘉记”丰富了岳阳楼的文化内涵，使之更宏伟壮观，远超一般的山水之景。</w:t>
      </w:r>
    </w:p>
    <w:p w14:paraId="3F7EFB3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D. 乙文按作者的游览顺序记述了与岳阳楼有关的诗文和风景，彰显出岳阳楼厚重的历史。</w:t>
      </w:r>
    </w:p>
    <w:p w14:paraId="29733E7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 乙文中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张说登临岳阳楼产生了怎样的情感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他由此表现出的胸怀，与甲文范仲淹有何 不同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请结合文章内容简析。(5分)</w:t>
      </w:r>
    </w:p>
    <w:p w14:paraId="110BF57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 w:eastAsia="宋体" w:cs="宋体"/>
          <w:sz w:val="24"/>
          <w:szCs w:val="24"/>
        </w:rPr>
      </w:pPr>
    </w:p>
    <w:p w14:paraId="08D48A5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right"/>
        <w:textAlignment w:val="baseline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highlight w:val="none"/>
          <w:shd w:val="clear" w:color="FFFFFF" w:fill="D9D9D9"/>
          <w:lang w:val="en-US" w:eastAsia="zh-CN"/>
        </w:rPr>
        <w:t>【推荐地区：安徽、云南、河南、甘肃】</w:t>
      </w:r>
    </w:p>
    <w:p w14:paraId="72A8C6EF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color w:val="008E3C"/>
          <w:kern w:val="2"/>
          <w:sz w:val="24"/>
          <w:szCs w:val="24"/>
          <w:lang w:val="en-US" w:eastAsia="zh-CN" w:bidi="ar-SA"/>
        </w:rPr>
        <w:t>【参考答案】</w:t>
      </w:r>
    </w:p>
    <w:p w14:paraId="204C77F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6. C（3分）【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解析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】A项中的“属”，同“嘱”，嘱托/类。B项中的“国”，国都/国家。C项中的“寓”，寄托/寄托。D项中的“念”，想法/考虑，想到。故选C项。</w:t>
      </w:r>
    </w:p>
    <w:p w14:paraId="534BB9D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7.(1) 我曾经探求古时品德高尚的人的思想感情，或许不同于以上两种人的心情，这是为什么呢？</w:t>
      </w:r>
    </w:p>
    <w:p w14:paraId="6F073FB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(2)（他们）凡是吟咏抒发的诗歌，格调大多凄婉悲凉。（4分）</w:t>
      </w:r>
    </w:p>
    <w:p w14:paraId="62D26A7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8. D（3分）【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解析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】乙文并非按照游览顺序行文，文章先介绍岳阳楼始建无考→唐代张说贬守题诗扬名→宋代滕子京重修、范仲淹作记→后世到此官员多为贬谪之人，诗作多凄惋→最后写自己登楼怀古生发感慨。整体是按时间先后梳理岳阳楼人事文脉，全程没有移步换景、边走边看的游览顺序脉络。</w:t>
      </w:r>
    </w:p>
    <w:p w14:paraId="6A6377CC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9. ①张说登楼生出漂泊失意、羁旅愁苦之情。②张说诗句“谁念三千里，江潭一老翁”流露被贬孤苦、自伤身世的落寞，胸怀局限于个人遭遇，抒发一己迁谪之愁。范仲淹心怀天下，不因外物、个人得失或喜或悲，拥有“先天下之忧而忧，后 天下之乐而乐”的家国胸襟，超越个人悲欢，心系百姓与朝廷。（5分）</w:t>
      </w:r>
    </w:p>
    <w:p w14:paraId="6989B95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【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参考译文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】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CN"/>
        </w:rPr>
        <w:t>岳阳楼本来坐拥洞庭湖绝佳的美景，它最初建造的时间已经无从考究。唐朝开元年间，张说被贬到此地担任州官，登上楼阁写下诗作，岳阳楼从此名声显赫。品读他“谁念三千里，江潭一老翁” 这句诗，便能读懂他内心的情志。北宋庆历年间，滕子京也被贬到这里，他修缮翻新了岳阳楼，嘱托范仲淹为楼阁撰写记文，文章之中寄托着十分深厚的深意。范文正公是品行堪比上古圣贤的高人，滕子京得到这篇绝妙记文，为这座宏伟楼阁增光添彩，楼阁风光更添雄奇，气韵远胜寻常湖山景致，哪里只是一处普通的山水小景呢？在这之后，到此地任职的官员，大多都是被贬谪流放之人。他们写下的所有诗文，内容大抵全都凄楚哀伤。这本是因为身处偏远江湖，本就容易勾起漂泊之人的愁绪；而人们心中郁结的忧愁，也借着眼前山水风光，依靠诗文来抒发排解。我每次登上岳阳楼，感怀当下、慨叹古今，抬眼望去满目萧瑟，心底那远离京城、思念故乡，惧怕谗言、担忧讥讽的思绪，不由自主，难以平息。</w:t>
      </w:r>
    </w:p>
    <w:p w14:paraId="2EC36CE1">
      <w:pPr>
        <w:keepNext w:val="0"/>
        <w:keepLines w:val="0"/>
        <w:pageBreakBefore w:val="0"/>
        <w:wordWrap/>
        <w:overflowPunct/>
        <w:topLinePunct w:val="0"/>
        <w:bidi w:val="0"/>
        <w:spacing w:line="360" w:lineRule="auto"/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2F2B94F7">
      <w:pPr>
        <w:keepNext w:val="0"/>
        <w:keepLines w:val="0"/>
        <w:pageBreakBefore w:val="0"/>
        <w:wordWrap/>
        <w:overflowPunct/>
        <w:topLinePunct w:val="0"/>
        <w:bidi w:val="0"/>
        <w:spacing w:line="360" w:lineRule="auto"/>
        <w:jc w:val="center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整本书阅读</w:t>
      </w:r>
    </w:p>
    <w:p w14:paraId="421A7AAC">
      <w:pPr>
        <w:keepNext w:val="0"/>
        <w:keepLines w:val="0"/>
        <w:pageBreakBefore w:val="0"/>
        <w:wordWrap/>
        <w:overflowPunct/>
        <w:topLinePunct w:val="0"/>
        <w:bidi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重庆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19（2）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题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5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同学们开展读书交流活动，请补充小渝的发言。要求：从两个不同角度阐述，不得抄袭上题内容。(5分)</w:t>
      </w:r>
    </w:p>
    <w:p w14:paraId="3420F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 w:hanging="720" w:hangingChars="300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 xml:space="preserve">小语：读书要有批判性思维，要基于证据去欣赏、质疑、批判，形成自己的看法。 </w:t>
      </w:r>
    </w:p>
    <w:p w14:paraId="28780BE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609" w:hanging="696" w:hangingChars="290"/>
        <w:textAlignment w:val="baseline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小文：是的，阅读《昆虫记》就需要批判性思维。例如，作者通过反复实验，探究雄性大孔雀蝶是如何找到异性的，体现了他严谨的科学精神；绿色蝈蝈将蝉残忍地吃掉，这是生物界弱肉强食的生存法则，但人与人相处必须遵循道德与规则。</w:t>
      </w:r>
    </w:p>
    <w:p w14:paraId="699C997A">
      <w:pPr>
        <w:keepNext w:val="0"/>
        <w:keepLines w:val="0"/>
        <w:pageBreakBefore w:val="0"/>
        <w:wordWrap/>
        <w:overflowPunct/>
        <w:topLinePunct w:val="0"/>
        <w:bidi w:val="0"/>
        <w:spacing w:line="360" w:lineRule="auto"/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</w:rPr>
        <w:t>小渝：阅读《水浒传》也需要批判性思维。例如，</w:t>
      </w: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  </w:t>
      </w:r>
    </w:p>
    <w:p w14:paraId="74DF6768">
      <w:pPr>
        <w:keepNext w:val="0"/>
        <w:keepLines w:val="0"/>
        <w:pageBreakBefore w:val="0"/>
        <w:wordWrap/>
        <w:overflowPunct/>
        <w:topLinePunct w:val="0"/>
        <w:bidi w:val="0"/>
        <w:spacing w:line="360" w:lineRule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u w:val="single"/>
          <w:lang w:val="en-US" w:eastAsia="zh-CN"/>
        </w:rPr>
        <w:t xml:space="preserve">                                                 </w:t>
      </w:r>
      <w:r>
        <w:rPr>
          <w:rFonts w:hint="eastAsia" w:ascii="楷体" w:hAnsi="楷体" w:eastAsia="楷体" w:cs="楷体"/>
          <w:sz w:val="24"/>
          <w:szCs w:val="24"/>
          <w:u w:val="none"/>
          <w:lang w:val="en-US" w:eastAsia="zh-CN"/>
        </w:rPr>
        <w:t>。</w:t>
      </w:r>
      <w:r>
        <w:rPr>
          <w:rFonts w:hint="eastAsia" w:ascii="楷体" w:hAnsi="楷体" w:eastAsia="楷体" w:cs="楷体"/>
          <w:sz w:val="24"/>
          <w:szCs w:val="24"/>
        </w:rPr>
        <w:t xml:space="preserve">                            </w:t>
      </w:r>
    </w:p>
    <w:p w14:paraId="11D6EE70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黑体" w:hAnsi="黑体" w:eastAsia="黑体" w:cs="黑体"/>
          <w:b/>
          <w:bCs/>
          <w:color w:val="008E3C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highlight w:val="none"/>
          <w:shd w:val="clear" w:color="FFFFFF" w:fill="D9D9D9"/>
          <w:lang w:val="en-US" w:eastAsia="zh-CN"/>
        </w:rPr>
        <w:t>【推荐地区：安徽、云南、江西、广西、湖</w:t>
      </w: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24"/>
          <w:szCs w:val="24"/>
          <w:highlight w:val="none"/>
          <w:shd w:val="clear" w:color="FFFFFF" w:fill="D9D9D9"/>
          <w:lang w:val="en-US" w:eastAsia="zh-CN"/>
        </w:rPr>
        <w:t>南】</w:t>
      </w:r>
    </w:p>
    <w:p w14:paraId="1C2A4126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008E3C"/>
          <w:kern w:val="2"/>
          <w:sz w:val="24"/>
          <w:szCs w:val="24"/>
          <w:lang w:val="en-US" w:eastAsia="zh-CN" w:bidi="ar-SA"/>
        </w:rPr>
        <w:t>【参考答案】</w:t>
      </w:r>
    </w:p>
    <w:p w14:paraId="0F2082AD">
      <w:pPr>
        <w:pStyle w:val="2"/>
        <w:keepNext w:val="0"/>
        <w:keepLines w:val="0"/>
        <w:pageBreakBefore w:val="0"/>
        <w:shd w:val="clear" w:fill="F1F1F1" w:themeFill="background1" w:themeFillShade="F2"/>
        <w:wordWrap/>
        <w:overflowPunct/>
        <w:topLinePunct w:val="0"/>
        <w:bidi w:val="0"/>
        <w:spacing w:line="360" w:lineRule="auto"/>
      </w:pPr>
      <w:r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示例：鲁智深拳打镇关西虽出于打抱不平、嫉恶如仇，但行事莽撞暴力，以私刑解决争端不符合法治精神；我们欣赏其侠义本心，但不能效仿冲动斗殴的处事方式。（角度二：宋江一味招安，既有顾全梁山出路的考量，也体现其思想局限性，妥协最终导致好汉悲剧，要辩证看待人物抉择。言之有理即可）（5分）</w:t>
      </w:r>
    </w:p>
    <w:sectPr>
      <w:pgSz w:w="6520" w:h="14173"/>
      <w:pgMar w:top="283" w:right="283" w:bottom="283" w:left="283" w:header="851" w:footer="992" w:gutter="0"/>
      <w:cols w:space="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JmNzljYzgxMTRlZGIzYjEyOTE1Y2I0OWFiNmIxZWQifQ=="/>
  </w:docVars>
  <w:rsids>
    <w:rsidRoot w:val="00000000"/>
    <w:rsid w:val="0DCC706A"/>
    <w:rsid w:val="11625BD8"/>
    <w:rsid w:val="230F4560"/>
    <w:rsid w:val="33393511"/>
    <w:rsid w:val="335C1E61"/>
    <w:rsid w:val="33854F12"/>
    <w:rsid w:val="3AF265F8"/>
    <w:rsid w:val="3FE211CC"/>
    <w:rsid w:val="46FA2178"/>
    <w:rsid w:val="4E2B30C9"/>
    <w:rsid w:val="54986BA5"/>
    <w:rsid w:val="559F7C42"/>
    <w:rsid w:val="5B12325C"/>
    <w:rsid w:val="5BAC45D7"/>
    <w:rsid w:val="60B94DB3"/>
    <w:rsid w:val="61CA2BF9"/>
    <w:rsid w:val="65D23893"/>
    <w:rsid w:val="68CF4E4B"/>
    <w:rsid w:val="6D23682A"/>
    <w:rsid w:val="7E2A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2"/>
      <w:sz w:val="21"/>
      <w:szCs w:val="21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qFormat/>
    <w:uiPriority w:val="0"/>
    <w:pPr>
      <w:spacing w:after="120" w:afterLines="0" w:afterAutospacing="0"/>
    </w:p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3536</Words>
  <Characters>3642</Characters>
  <Lines>0</Lines>
  <Paragraphs>0</Paragraphs>
  <TotalTime>5</TotalTime>
  <ScaleCrop>false</ScaleCrop>
  <LinksUpToDate>false</LinksUpToDate>
  <CharactersWithSpaces>4390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2021-06-25T07:05:00Z</dcterms:created>
  <dc:creator>肖</dc:creator>
  <cp:lastModifiedBy>鱼巷猫归</cp:lastModifiedBy>
  <dcterms:modified xsi:type="dcterms:W3CDTF">2026-06-13T03:27:08Z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9804FAFA3F3A4613914422DF0332FFE0_13</vt:lpwstr>
  </property>
  <property fmtid="{D5CDD505-2E9C-101B-9397-08002B2CF9AE}" pid="4" name="KSOTemplateDocerSaveRecord">
    <vt:lpwstr>eyJoZGlkIjoiYWMyMjM0NDY2MTJlZDZmNzU3YTA0ODQ4NzQzOGI1OTYiLCJ1c2VySWQiOiIzMjc0NDY3MDYifQ==</vt:lpwstr>
  </property>
</Properties>
</file>