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679F" w:rsidRPr="00AC1872" w:rsidRDefault="00AC1872">
      <w:pPr>
        <w:rPr>
          <w:rFonts w:ascii="Algerian" w:hAnsi="Algerian"/>
          <w:sz w:val="32"/>
          <w:szCs w:val="32"/>
        </w:rPr>
      </w:pPr>
      <w:r w:rsidRPr="00AC1872">
        <w:rPr>
          <w:rFonts w:ascii="Algerian" w:hAnsi="Algerian"/>
          <w:sz w:val="32"/>
          <w:szCs w:val="32"/>
        </w:rPr>
        <w:t>WEEK5 SELF STUDY EXERCISE ON INTRODUCTION TO DATA COMMUNICATION</w:t>
      </w:r>
    </w:p>
    <w:p w:rsidR="00AC1872" w:rsidRPr="00AC1872" w:rsidRDefault="00AC1872">
      <w:pPr>
        <w:rPr>
          <w:rFonts w:ascii="Algerian" w:hAnsi="Algerian"/>
          <w:sz w:val="32"/>
          <w:szCs w:val="32"/>
        </w:rPr>
      </w:pPr>
      <w:r w:rsidRPr="00AC1872">
        <w:rPr>
          <w:rFonts w:ascii="Algerian" w:hAnsi="Algerian"/>
          <w:sz w:val="32"/>
          <w:szCs w:val="32"/>
        </w:rPr>
        <w:t>YEAR 1: SEMESTER 2</w:t>
      </w:r>
    </w:p>
    <w:p w:rsidR="00AC1872" w:rsidRPr="00AC1872" w:rsidRDefault="00AC1872">
      <w:pPr>
        <w:rPr>
          <w:rFonts w:ascii="Algerian" w:hAnsi="Algerian"/>
          <w:sz w:val="32"/>
          <w:szCs w:val="32"/>
        </w:rPr>
      </w:pPr>
      <w:r w:rsidRPr="00AC1872">
        <w:rPr>
          <w:rFonts w:ascii="Algerian" w:hAnsi="Algerian"/>
          <w:sz w:val="32"/>
          <w:szCs w:val="32"/>
        </w:rPr>
        <w:t>NAME: LITS’OANELO LEBONA</w:t>
      </w:r>
    </w:p>
    <w:p w:rsidR="00AC1872" w:rsidRDefault="00AC1872">
      <w:pPr>
        <w:rPr>
          <w:rFonts w:ascii="Algerian" w:hAnsi="Algerian"/>
          <w:sz w:val="32"/>
          <w:szCs w:val="32"/>
        </w:rPr>
      </w:pPr>
      <w:r w:rsidRPr="00AC1872">
        <w:rPr>
          <w:rFonts w:ascii="Algerian" w:hAnsi="Algerian"/>
          <w:sz w:val="32"/>
          <w:szCs w:val="32"/>
        </w:rPr>
        <w:t>STUDENT NO: 20250017</w:t>
      </w:r>
    </w:p>
    <w:p w:rsidR="00AC1872" w:rsidRDefault="00AC1872" w:rsidP="00AC1872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32"/>
        </w:rPr>
      </w:pPr>
      <w:r w:rsidRPr="00AC1872">
        <w:rPr>
          <w:rFonts w:asciiTheme="majorHAnsi" w:hAnsiTheme="majorHAnsi" w:cstheme="majorHAnsi"/>
          <w:b/>
          <w:sz w:val="28"/>
          <w:szCs w:val="32"/>
        </w:rPr>
        <w:t>Scenario Analysis ( 150- words description of an  encoding / modulation scenario</w:t>
      </w:r>
      <w:r>
        <w:rPr>
          <w:rFonts w:asciiTheme="majorHAnsi" w:hAnsiTheme="majorHAnsi" w:cstheme="majorHAnsi"/>
          <w:sz w:val="28"/>
          <w:szCs w:val="32"/>
        </w:rPr>
        <w:t xml:space="preserve"> )</w:t>
      </w:r>
    </w:p>
    <w:p w:rsidR="00AC1872" w:rsidRDefault="00C76A1E" w:rsidP="00AC1872">
      <w:pPr>
        <w:pStyle w:val="ListParagraph"/>
        <w:rPr>
          <w:rFonts w:asciiTheme="majorHAnsi" w:hAnsiTheme="majorHAnsi" w:cstheme="majorHAnsi"/>
          <w:sz w:val="24"/>
          <w:szCs w:val="32"/>
        </w:rPr>
      </w:pPr>
      <w:r w:rsidRPr="00C76A1E">
        <w:rPr>
          <w:rFonts w:asciiTheme="majorHAnsi" w:hAnsiTheme="majorHAnsi" w:cstheme="majorHAnsi"/>
          <w:szCs w:val="32"/>
        </w:rPr>
        <w:t>In</w:t>
      </w:r>
      <w:r w:rsidRPr="00C76A1E">
        <w:rPr>
          <w:rFonts w:asciiTheme="majorHAnsi" w:hAnsiTheme="majorHAnsi" w:cstheme="majorHAnsi"/>
          <w:sz w:val="24"/>
          <w:szCs w:val="32"/>
        </w:rPr>
        <w:t xml:space="preserve"> an</w:t>
      </w:r>
      <w:r w:rsidR="00AC1872" w:rsidRPr="00C76A1E">
        <w:rPr>
          <w:rFonts w:asciiTheme="majorHAnsi" w:hAnsiTheme="majorHAnsi" w:cstheme="majorHAnsi"/>
          <w:sz w:val="24"/>
          <w:szCs w:val="32"/>
        </w:rPr>
        <w:t xml:space="preserve"> Ethernet network, digital is encoded with </w:t>
      </w:r>
      <w:r w:rsidR="00AC1872" w:rsidRPr="00C76A1E">
        <w:rPr>
          <w:rFonts w:asciiTheme="majorHAnsi" w:hAnsiTheme="majorHAnsi" w:cstheme="majorHAnsi"/>
          <w:b/>
          <w:sz w:val="24"/>
          <w:szCs w:val="32"/>
        </w:rPr>
        <w:t>Manchester encoding</w:t>
      </w:r>
      <w:r w:rsidR="00AC1872" w:rsidRPr="00C76A1E">
        <w:rPr>
          <w:rFonts w:asciiTheme="majorHAnsi" w:hAnsiTheme="majorHAnsi" w:cstheme="majorHAnsi"/>
          <w:sz w:val="24"/>
          <w:szCs w:val="32"/>
        </w:rPr>
        <w:t xml:space="preserve"> to ensure clock synchronization. The encoded bits are then modulated onto a carrier using </w:t>
      </w:r>
      <w:r w:rsidR="00AC1872" w:rsidRPr="00C76A1E">
        <w:rPr>
          <w:rFonts w:asciiTheme="majorHAnsi" w:hAnsiTheme="majorHAnsi" w:cstheme="majorHAnsi"/>
          <w:b/>
          <w:sz w:val="24"/>
          <w:szCs w:val="32"/>
        </w:rPr>
        <w:t>Phase Shift Keying</w:t>
      </w:r>
      <w:r w:rsidR="00AC1872" w:rsidRPr="00C76A1E">
        <w:rPr>
          <w:rFonts w:asciiTheme="majorHAnsi" w:hAnsiTheme="majorHAnsi" w:cstheme="majorHAnsi"/>
          <w:sz w:val="24"/>
          <w:szCs w:val="32"/>
        </w:rPr>
        <w:t xml:space="preserve"> </w:t>
      </w:r>
      <w:r w:rsidRPr="00C76A1E">
        <w:rPr>
          <w:rFonts w:asciiTheme="majorHAnsi" w:hAnsiTheme="majorHAnsi" w:cstheme="majorHAnsi"/>
          <w:b/>
          <w:sz w:val="24"/>
          <w:szCs w:val="32"/>
        </w:rPr>
        <w:t>(PSk)</w:t>
      </w:r>
      <w:r w:rsidR="00AC1872" w:rsidRPr="00C76A1E">
        <w:rPr>
          <w:rFonts w:asciiTheme="majorHAnsi" w:hAnsiTheme="majorHAnsi" w:cstheme="majorHAnsi"/>
          <w:sz w:val="24"/>
          <w:szCs w:val="32"/>
        </w:rPr>
        <w:t xml:space="preserve"> for Wi-F</w:t>
      </w:r>
      <w:r w:rsidRPr="00C76A1E">
        <w:rPr>
          <w:rFonts w:asciiTheme="majorHAnsi" w:hAnsiTheme="majorHAnsi" w:cstheme="majorHAnsi"/>
          <w:sz w:val="24"/>
          <w:szCs w:val="32"/>
        </w:rPr>
        <w:t>i transmission, allowing the signal to be sent over the wireless medium while minimizing interference.</w:t>
      </w:r>
    </w:p>
    <w:p w:rsidR="00C76A1E" w:rsidRDefault="00C76A1E" w:rsidP="00C76A1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8"/>
          <w:szCs w:val="32"/>
        </w:rPr>
      </w:pPr>
      <w:r w:rsidRPr="00C76A1E">
        <w:rPr>
          <w:rFonts w:asciiTheme="majorHAnsi" w:hAnsiTheme="majorHAnsi" w:cstheme="majorHAnsi"/>
          <w:b/>
          <w:sz w:val="28"/>
          <w:szCs w:val="32"/>
        </w:rPr>
        <w:t>Concept Research- QAM ( 100- Words summary</w:t>
      </w:r>
      <w:r>
        <w:rPr>
          <w:rFonts w:asciiTheme="majorHAnsi" w:hAnsiTheme="majorHAnsi" w:cstheme="majorHAnsi"/>
          <w:b/>
          <w:sz w:val="28"/>
          <w:szCs w:val="32"/>
        </w:rPr>
        <w:t>)</w:t>
      </w:r>
    </w:p>
    <w:p w:rsidR="003D6253" w:rsidRDefault="00C76A1E" w:rsidP="00C76A1E">
      <w:pPr>
        <w:pStyle w:val="ListParagraph"/>
        <w:rPr>
          <w:rFonts w:asciiTheme="majorHAnsi" w:hAnsiTheme="majorHAnsi" w:cstheme="majorHAnsi"/>
          <w:sz w:val="24"/>
          <w:szCs w:val="32"/>
        </w:rPr>
      </w:pPr>
      <w:r w:rsidRPr="00C76A1E">
        <w:rPr>
          <w:rFonts w:asciiTheme="majorHAnsi" w:hAnsiTheme="majorHAnsi" w:cstheme="majorHAnsi"/>
          <w:sz w:val="24"/>
          <w:szCs w:val="32"/>
        </w:rPr>
        <w:t>Quadrature Amplitude Modulation (QAM)</w:t>
      </w:r>
      <w:r>
        <w:rPr>
          <w:rFonts w:asciiTheme="majorHAnsi" w:hAnsiTheme="majorHAnsi" w:cstheme="majorHAnsi"/>
          <w:sz w:val="24"/>
          <w:szCs w:val="32"/>
        </w:rPr>
        <w:t xml:space="preserve"> combines amplitude and phase modu</w:t>
      </w:r>
      <w:r w:rsidR="003D6253">
        <w:rPr>
          <w:rFonts w:asciiTheme="majorHAnsi" w:hAnsiTheme="majorHAnsi" w:cstheme="majorHAnsi"/>
          <w:sz w:val="24"/>
          <w:szCs w:val="32"/>
        </w:rPr>
        <w:t>lation to encode multiple bits</w:t>
      </w:r>
      <w:r>
        <w:rPr>
          <w:rFonts w:asciiTheme="majorHAnsi" w:hAnsiTheme="majorHAnsi" w:cstheme="majorHAnsi"/>
          <w:sz w:val="24"/>
          <w:szCs w:val="32"/>
        </w:rPr>
        <w:t xml:space="preserve"> symbol, increasing data </w:t>
      </w:r>
      <w:r w:rsidR="003D6253">
        <w:rPr>
          <w:rFonts w:asciiTheme="majorHAnsi" w:hAnsiTheme="majorHAnsi" w:cstheme="majorHAnsi"/>
          <w:sz w:val="24"/>
          <w:szCs w:val="32"/>
        </w:rPr>
        <w:t>throughput. It maps binary data onto a cons</w:t>
      </w:r>
      <w:r>
        <w:rPr>
          <w:rFonts w:asciiTheme="majorHAnsi" w:hAnsiTheme="majorHAnsi" w:cstheme="majorHAnsi"/>
          <w:sz w:val="24"/>
          <w:szCs w:val="32"/>
        </w:rPr>
        <w:t xml:space="preserve">tellation </w:t>
      </w:r>
      <w:r w:rsidR="003D6253">
        <w:rPr>
          <w:rFonts w:asciiTheme="majorHAnsi" w:hAnsiTheme="majorHAnsi" w:cstheme="majorHAnsi"/>
          <w:sz w:val="24"/>
          <w:szCs w:val="32"/>
        </w:rPr>
        <w:t>of signal points, enabling efficient use of bandwidth. QAM IS widely used in board band (e.g., cable, Wi-Fi) because it balances spectral efficiency with signal robustness, requiring careful signal-to noise management for reliable decoding.</w:t>
      </w:r>
    </w:p>
    <w:p w:rsidR="00C76A1E" w:rsidRDefault="003D6253" w:rsidP="003D625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8"/>
          <w:szCs w:val="32"/>
        </w:rPr>
      </w:pPr>
      <w:r w:rsidRPr="003D6253">
        <w:rPr>
          <w:rFonts w:asciiTheme="majorHAnsi" w:hAnsiTheme="majorHAnsi" w:cstheme="majorHAnsi"/>
          <w:b/>
          <w:sz w:val="28"/>
          <w:szCs w:val="32"/>
        </w:rPr>
        <w:t>Tool Practice – Simulate PSK in Falstad (100-word reflection)</w:t>
      </w:r>
    </w:p>
    <w:p w:rsidR="003D6253" w:rsidRDefault="003D6253" w:rsidP="003D6253">
      <w:pPr>
        <w:pStyle w:val="ListParagraph"/>
        <w:rPr>
          <w:rFonts w:asciiTheme="majorHAnsi" w:hAnsiTheme="majorHAnsi" w:cstheme="majorHAnsi"/>
          <w:sz w:val="28"/>
          <w:szCs w:val="32"/>
        </w:rPr>
      </w:pPr>
      <w:r w:rsidRPr="002E7078">
        <w:rPr>
          <w:rFonts w:asciiTheme="majorHAnsi" w:hAnsiTheme="majorHAnsi" w:cstheme="majorHAnsi"/>
          <w:sz w:val="28"/>
          <w:szCs w:val="32"/>
        </w:rPr>
        <w:t xml:space="preserve">Using </w:t>
      </w:r>
      <w:r w:rsidR="002E7078" w:rsidRPr="002E7078">
        <w:rPr>
          <w:rFonts w:asciiTheme="majorHAnsi" w:hAnsiTheme="majorHAnsi" w:cstheme="majorHAnsi"/>
          <w:sz w:val="28"/>
          <w:szCs w:val="32"/>
        </w:rPr>
        <w:t>Falstad</w:t>
      </w:r>
      <w:r w:rsidR="002E7078">
        <w:rPr>
          <w:rFonts w:asciiTheme="majorHAnsi" w:hAnsiTheme="majorHAnsi" w:cstheme="majorHAnsi"/>
          <w:sz w:val="28"/>
          <w:szCs w:val="32"/>
        </w:rPr>
        <w:t>’s</w:t>
      </w:r>
      <w:r w:rsidRPr="002E7078">
        <w:rPr>
          <w:rFonts w:asciiTheme="majorHAnsi" w:hAnsiTheme="majorHAnsi" w:cstheme="majorHAnsi"/>
          <w:sz w:val="28"/>
          <w:szCs w:val="32"/>
        </w:rPr>
        <w:t xml:space="preserve"> circuit </w:t>
      </w:r>
      <w:r w:rsidR="002E7078" w:rsidRPr="002E7078">
        <w:rPr>
          <w:rFonts w:asciiTheme="majorHAnsi" w:hAnsiTheme="majorHAnsi" w:cstheme="majorHAnsi"/>
          <w:sz w:val="28"/>
          <w:szCs w:val="32"/>
        </w:rPr>
        <w:t>simulator,</w:t>
      </w:r>
      <w:r w:rsidRPr="002E7078">
        <w:rPr>
          <w:rFonts w:asciiTheme="majorHAnsi" w:hAnsiTheme="majorHAnsi" w:cstheme="majorHAnsi"/>
          <w:sz w:val="28"/>
          <w:szCs w:val="32"/>
        </w:rPr>
        <w:t xml:space="preserve"> I build a PSK modulator that shifts the phase of a carrier wave according to binary input </w:t>
      </w:r>
      <w:r w:rsidR="002E7078" w:rsidRPr="002E7078">
        <w:rPr>
          <w:rFonts w:asciiTheme="majorHAnsi" w:hAnsiTheme="majorHAnsi" w:cstheme="majorHAnsi"/>
          <w:sz w:val="28"/>
          <w:szCs w:val="32"/>
        </w:rPr>
        <w:t>(0</w:t>
      </w:r>
      <w:r w:rsidRPr="002E7078">
        <w:rPr>
          <w:rFonts w:asciiTheme="majorHAnsi" w:hAnsiTheme="majorHAnsi" w:cstheme="majorHAnsi"/>
          <w:sz w:val="28"/>
          <w:szCs w:val="32"/>
        </w:rPr>
        <w:t>° for ‘0’</w:t>
      </w:r>
      <w:r w:rsidR="002E7078" w:rsidRPr="002E7078">
        <w:rPr>
          <w:rFonts w:asciiTheme="majorHAnsi" w:hAnsiTheme="majorHAnsi" w:cstheme="majorHAnsi"/>
          <w:sz w:val="28"/>
          <w:szCs w:val="32"/>
        </w:rPr>
        <w:t>, 180° for ‘1’).The simulation showed clear phase transitions repre</w:t>
      </w:r>
      <w:r w:rsidR="002E7078">
        <w:rPr>
          <w:rFonts w:asciiTheme="majorHAnsi" w:hAnsiTheme="majorHAnsi" w:cstheme="majorHAnsi"/>
          <w:sz w:val="28"/>
          <w:szCs w:val="32"/>
        </w:rPr>
        <w:t>se</w:t>
      </w:r>
      <w:r w:rsidR="002E7078" w:rsidRPr="002E7078">
        <w:rPr>
          <w:rFonts w:asciiTheme="majorHAnsi" w:hAnsiTheme="majorHAnsi" w:cstheme="majorHAnsi"/>
          <w:sz w:val="28"/>
          <w:szCs w:val="32"/>
        </w:rPr>
        <w:t>nting the modulated signal. It helped visualize how PSK preserves bandwith while embedding data in phase, and highlighted the need for accurate phase detection at the receiver.</w:t>
      </w:r>
    </w:p>
    <w:p w:rsidR="002E7078" w:rsidRDefault="002E7078" w:rsidP="002E7078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8"/>
          <w:szCs w:val="32"/>
        </w:rPr>
      </w:pPr>
      <w:r w:rsidRPr="002E7078">
        <w:rPr>
          <w:rFonts w:asciiTheme="majorHAnsi" w:hAnsiTheme="majorHAnsi" w:cstheme="majorHAnsi"/>
          <w:b/>
          <w:sz w:val="28"/>
          <w:szCs w:val="32"/>
        </w:rPr>
        <w:t xml:space="preserve">Diagram Design- Encoding waveform in </w:t>
      </w:r>
      <w:r w:rsidRPr="002E7078">
        <w:rPr>
          <w:rFonts w:asciiTheme="majorHAnsi" w:hAnsiTheme="majorHAnsi" w:cstheme="majorHAnsi"/>
          <w:b/>
          <w:color w:val="00B0F0"/>
          <w:sz w:val="28"/>
          <w:szCs w:val="32"/>
          <w:u w:val="single"/>
        </w:rPr>
        <w:t>Draw.io</w:t>
      </w:r>
      <w:r w:rsidRPr="002E7078">
        <w:rPr>
          <w:rFonts w:asciiTheme="majorHAnsi" w:hAnsiTheme="majorHAnsi" w:cstheme="majorHAnsi"/>
          <w:b/>
          <w:color w:val="00B0F0"/>
          <w:sz w:val="28"/>
          <w:szCs w:val="32"/>
        </w:rPr>
        <w:t xml:space="preserve"> </w:t>
      </w:r>
      <w:r w:rsidRPr="002E7078">
        <w:rPr>
          <w:rFonts w:asciiTheme="majorHAnsi" w:hAnsiTheme="majorHAnsi" w:cstheme="majorHAnsi"/>
          <w:b/>
          <w:sz w:val="28"/>
          <w:szCs w:val="32"/>
        </w:rPr>
        <w:t>( 100-word explanation)</w:t>
      </w:r>
    </w:p>
    <w:p w:rsidR="002E7078" w:rsidRPr="00E87112" w:rsidRDefault="002E7078" w:rsidP="002E7078">
      <w:pPr>
        <w:ind w:left="360"/>
        <w:rPr>
          <w:rFonts w:asciiTheme="majorHAnsi" w:hAnsiTheme="majorHAnsi" w:cstheme="majorHAnsi"/>
          <w:sz w:val="28"/>
          <w:szCs w:val="32"/>
        </w:rPr>
      </w:pPr>
      <w:r w:rsidRPr="00E87112">
        <w:rPr>
          <w:rFonts w:asciiTheme="majorHAnsi" w:hAnsiTheme="majorHAnsi" w:cstheme="majorHAnsi"/>
          <w:color w:val="00B0F0"/>
          <w:sz w:val="28"/>
          <w:szCs w:val="32"/>
          <w:u w:val="single"/>
        </w:rPr>
        <w:t>In Draw</w:t>
      </w:r>
      <w:r w:rsidRPr="00E87112">
        <w:rPr>
          <w:rFonts w:asciiTheme="majorHAnsi" w:hAnsiTheme="majorHAnsi" w:cstheme="majorHAnsi"/>
          <w:sz w:val="28"/>
          <w:szCs w:val="32"/>
        </w:rPr>
        <w:t>.io, I drew a Manchester encoding waveform for the bit sequence “1010”. Each bit has a transition in the middle of the bit period: a</w:t>
      </w:r>
      <w:r w:rsidR="00E87112" w:rsidRPr="00E87112">
        <w:rPr>
          <w:rFonts w:asciiTheme="majorHAnsi" w:hAnsiTheme="majorHAnsi" w:cstheme="majorHAnsi"/>
          <w:sz w:val="28"/>
          <w:szCs w:val="32"/>
        </w:rPr>
        <w:t xml:space="preserve"> high –to-high for ‘0’. The diagram illustrates self- cooking properties, making it easy to detect timing and avoid DC bias, which is</w:t>
      </w:r>
      <w:bookmarkStart w:id="0" w:name="_GoBack"/>
      <w:bookmarkEnd w:id="0"/>
      <w:r w:rsidR="00E87112" w:rsidRPr="00E87112">
        <w:rPr>
          <w:rFonts w:asciiTheme="majorHAnsi" w:hAnsiTheme="majorHAnsi" w:cstheme="majorHAnsi"/>
          <w:sz w:val="28"/>
          <w:szCs w:val="32"/>
        </w:rPr>
        <w:t xml:space="preserve"> essential for reliable Ethernet transmission.</w:t>
      </w:r>
    </w:p>
    <w:sectPr w:rsidR="002E7078" w:rsidRPr="00E87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3830CB"/>
    <w:multiLevelType w:val="hybridMultilevel"/>
    <w:tmpl w:val="47B8BBF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872"/>
    <w:rsid w:val="002E7078"/>
    <w:rsid w:val="003D6253"/>
    <w:rsid w:val="0075679F"/>
    <w:rsid w:val="00AC1872"/>
    <w:rsid w:val="00C76A1E"/>
    <w:rsid w:val="00E8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CE7FCD6-1DCD-4A7C-8DA3-445A9072E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18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2026-02-20T13:55:00Z</dcterms:created>
  <dcterms:modified xsi:type="dcterms:W3CDTF">2026-02-20T14:39:00Z</dcterms:modified>
</cp:coreProperties>
</file>