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1.wmf" ContentType="image/x-wmf"/>
  <Override PartName="/word/media/image50.wmf" ContentType="image/x-wmf"/>
  <Override PartName="/word/media/image49.wmf" ContentType="image/x-wmf"/>
  <Override PartName="/word/media/image48.wmf" ContentType="image/x-wmf"/>
  <Override PartName="/word/media/image47.wmf" ContentType="image/x-wmf"/>
  <Override PartName="/word/media/image21.wmf" ContentType="image/x-wmf"/>
  <Override PartName="/word/media/image6.wmf" ContentType="image/x-wmf"/>
  <Override PartName="/word/media/image20.wmf" ContentType="image/x-wmf"/>
  <Override PartName="/word/media/image5.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3.wmf" ContentType="image/x-wmf"/>
  <Override PartName="/word/media/image12.wmf" ContentType="image/x-wmf"/>
  <Override PartName="/word/media/image4.wmf" ContentType="image/x-wmf"/>
  <Override PartName="/word/media/image39.wmf" ContentType="image/x-wmf"/>
  <Override PartName="/word/media/image22.wmf" ContentType="image/x-wmf"/>
  <Override PartName="/word/media/image7.wmf" ContentType="image/x-wmf"/>
  <Override PartName="/word/media/image52.wmf" ContentType="image/x-wmf"/>
  <Override PartName="/word/media/image2.wmf" ContentType="image/x-wmf"/>
  <Override PartName="/word/media/image37.wmf" ContentType="image/x-wmf"/>
  <Override PartName="/word/media/image53.wmf" ContentType="image/x-wmf"/>
  <Override PartName="/word/media/image3.wmf" ContentType="image/x-wmf"/>
  <Override PartName="/word/media/image38.wmf" ContentType="image/x-wmf"/>
  <Override PartName="/word/media/image11.wmf" ContentType="image/x-wmf"/>
  <Override PartName="/word/media/image1.jpeg" ContentType="image/jpeg"/>
  <Override PartName="/word/media/image27.wmf" ContentType="image/x-wmf"/>
  <Override PartName="/word/media/image8.wmf" ContentType="image/x-wmf"/>
  <Override PartName="/word/media/image23.wmf" ContentType="image/x-wmf"/>
  <Override PartName="/word/media/image10.wmf" ContentType="image/x-wmf"/>
  <Override PartName="/word/media/image9.wmf" ContentType="image/x-wmf"/>
  <Override PartName="/word/media/image24.wmf" ContentType="image/x-wmf"/>
  <Override PartName="/word/media/image25.wmf" ContentType="image/x-wmf"/>
  <Override PartName="/word/media/image26.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media/image34.wmf" ContentType="image/x-wmf"/>
  <Override PartName="/word/media/image35.wmf" ContentType="image/x-wmf"/>
  <Override PartName="/word/media/image36.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activeX/_rels/activeX26.xml.rels" ContentType="application/vnd.openxmlformats-package.relationships+xml"/>
  <Override PartName="/word/activeX/_rels/activeX25.xml.rels" ContentType="application/vnd.openxmlformats-package.relationships+xml"/>
  <Override PartName="/word/activeX/_rels/activeX24.xml.rels" ContentType="application/vnd.openxmlformats-package.relationships+xml"/>
  <Override PartName="/word/activeX/_rels/activeX23.xml.rels" ContentType="application/vnd.openxmlformats-package.relationships+xml"/>
  <Override PartName="/word/activeX/_rels/activeX4.xml.rels" ContentType="application/vnd.openxmlformats-package.relationships+xml"/>
  <Override PartName="/word/activeX/_rels/activeX17.xml.rels" ContentType="application/vnd.openxmlformats-package.relationships+xml"/>
  <Override PartName="/word/activeX/_rels/activeX9.xml.rels" ContentType="application/vnd.openxmlformats-package.relationships+xml"/>
  <Override PartName="/word/activeX/_rels/activeX2.xml.rels" ContentType="application/vnd.openxmlformats-package.relationships+xml"/>
  <Override PartName="/word/activeX/_rels/activeX8.xml.rels" ContentType="application/vnd.openxmlformats-package.relationships+xml"/>
  <Override PartName="/word/activeX/_rels/activeX1.xml.rels" ContentType="application/vnd.openxmlformats-package.relationships+xml"/>
  <Override PartName="/word/activeX/_rels/activeX22.xml.rels" ContentType="application/vnd.openxmlformats-package.relationships+xml"/>
  <Override PartName="/word/activeX/_rels/activeX7.xml.rels" ContentType="application/vnd.openxmlformats-package.relationships+xml"/>
  <Override PartName="/word/activeX/_rels/activeX6.xml.rels" ContentType="application/vnd.openxmlformats-package.relationships+xml"/>
  <Override PartName="/word/activeX/_rels/activeX12.xml.rels" ContentType="application/vnd.openxmlformats-package.relationships+xml"/>
  <Override PartName="/word/activeX/_rels/activeX19.xml.rels" ContentType="application/vnd.openxmlformats-package.relationships+xml"/>
  <Override PartName="/word/activeX/_rels/activeX20.xml.rels" ContentType="application/vnd.openxmlformats-package.relationships+xml"/>
  <Override PartName="/word/activeX/_rels/activeX5.xml.rels" ContentType="application/vnd.openxmlformats-package.relationships+xml"/>
  <Override PartName="/word/activeX/_rels/activeX11.xml.rels" ContentType="application/vnd.openxmlformats-package.relationships+xml"/>
  <Override PartName="/word/activeX/_rels/activeX18.xml.rels" ContentType="application/vnd.openxmlformats-package.relationships+xml"/>
  <Override PartName="/word/activeX/_rels/activeX3.xml.rels" ContentType="application/vnd.openxmlformats-package.relationships+xml"/>
  <Override PartName="/word/activeX/_rels/activeX16.xml.rels" ContentType="application/vnd.openxmlformats-package.relationships+xml"/>
  <Override PartName="/word/activeX/_rels/activeX13.xml.rels" ContentType="application/vnd.openxmlformats-package.relationships+xml"/>
  <Override PartName="/word/activeX/_rels/activeX10.xml.rels" ContentType="application/vnd.openxmlformats-package.relationships+xml"/>
  <Override PartName="/word/activeX/_rels/activeX21.xml.rels" ContentType="application/vnd.openxmlformats-package.relationships+xml"/>
  <Override PartName="/word/activeX/_rels/activeX14.xml.rels" ContentType="application/vnd.openxmlformats-package.relationships+xml"/>
  <Override PartName="/word/activeX/_rels/activeX15.xml.rels" ContentType="application/vnd.openxmlformats-package.relationships+xml"/>
  <Override PartName="/word/activeX/activeX26.bin" ContentType="application/vnd.ms-office.activeX"/>
  <Override PartName="/word/activeX/activeX26.xml" ContentType="application/vnd.ms-office.activeX+xml"/>
  <Override PartName="/word/activeX/activeX11.bin" ContentType="application/vnd.ms-office.activeX"/>
  <Override PartName="/word/activeX/activeX11.xml" ContentType="application/vnd.ms-office.activeX+xml"/>
  <Override PartName="/word/activeX/activeX24.bin" ContentType="application/vnd.ms-office.activeX"/>
  <Override PartName="/word/activeX/activeX24.xml" ContentType="application/vnd.ms-office.activeX+xml"/>
  <Override PartName="/word/activeX/activeX8.xml" ContentType="application/vnd.ms-office.activeX+xml"/>
  <Override PartName="/word/activeX/activeX8.bin" ContentType="application/vnd.ms-office.activeX"/>
  <Override PartName="/word/activeX/activeX25.bin" ContentType="application/vnd.ms-office.activeX"/>
  <Override PartName="/word/activeX/activeX25.xml" ContentType="application/vnd.ms-office.activeX+xml"/>
  <Override PartName="/word/activeX/activeX9.xml" ContentType="application/vnd.ms-office.activeX+xml"/>
  <Override PartName="/word/activeX/activeX9.bin" ContentType="application/vnd.ms-office.activeX"/>
  <Override PartName="/word/activeX/activeX22.xml" ContentType="application/vnd.ms-office.activeX+xml"/>
  <Override PartName="/word/activeX/activeX6.bin" ContentType="application/vnd.ms-office.activeX"/>
  <Override PartName="/word/activeX/activeX6.xml" ContentType="application/vnd.ms-office.activeX+xml"/>
  <Override PartName="/word/activeX/activeX22.bin" ContentType="application/vnd.ms-office.activeX"/>
  <Override PartName="/word/activeX/activeX2.bin" ContentType="application/vnd.ms-office.activeX"/>
  <Override PartName="/word/activeX/activeX2.xml" ContentType="application/vnd.ms-office.activeX+xml"/>
  <Override PartName="/word/activeX/activeX1.xml" ContentType="application/vnd.ms-office.activeX+xml"/>
  <Override PartName="/word/activeX/activeX1.bin" ContentType="application/vnd.ms-office.activeX"/>
  <Override PartName="/word/activeX/activeX3.bin" ContentType="application/vnd.ms-office.activeX"/>
  <Override PartName="/word/activeX/activeX3.xml" ContentType="application/vnd.ms-office.activeX+xml"/>
  <Override PartName="/word/activeX/activeX20.bin" ContentType="application/vnd.ms-office.activeX"/>
  <Override PartName="/word/activeX/activeX20.xml" ContentType="application/vnd.ms-office.activeX+xml"/>
  <Override PartName="/word/activeX/activeX4.bin" ContentType="application/vnd.ms-office.activeX"/>
  <Override PartName="/word/activeX/activeX4.xml" ContentType="application/vnd.ms-office.activeX+xml"/>
  <Override PartName="/word/activeX/activeX10.bin" ContentType="application/vnd.ms-office.activeX"/>
  <Override PartName="/word/activeX/activeX10.xml" ContentType="application/vnd.ms-office.activeX+xml"/>
  <Override PartName="/word/activeX/activeX21.xml" ContentType="application/vnd.ms-office.activeX+xml"/>
  <Override PartName="/word/activeX/activeX21.bin" ContentType="application/vnd.ms-office.activeX"/>
  <Override PartName="/word/activeX/activeX5.bin" ContentType="application/vnd.ms-office.activeX"/>
  <Override PartName="/word/activeX/activeX5.xml" ContentType="application/vnd.ms-office.activeX+xml"/>
  <Override PartName="/word/activeX/activeX12.xml" ContentType="application/vnd.ms-office.activeX+xml"/>
  <Override PartName="/word/activeX/activeX12.bin" ContentType="application/vnd.ms-office.activeX"/>
  <Override PartName="/word/activeX/activeX13.xml" ContentType="application/vnd.ms-office.activeX+xml"/>
  <Override PartName="/word/activeX/activeX13.bin" ContentType="application/vnd.ms-office.activeX"/>
  <Override PartName="/word/activeX/activeX14.xml" ContentType="application/vnd.ms-office.activeX+xml"/>
  <Override PartName="/word/activeX/activeX14.bin" ContentType="application/vnd.ms-office.activeX"/>
  <Override PartName="/word/activeX/activeX15.xml" ContentType="application/vnd.ms-office.activeX+xml"/>
  <Override PartName="/word/activeX/activeX15.bin" ContentType="application/vnd.ms-office.activeX"/>
  <Override PartName="/word/activeX/activeX16.xml" ContentType="application/vnd.ms-office.activeX+xml"/>
  <Override PartName="/word/activeX/activeX16.bin" ContentType="application/vnd.ms-office.activeX"/>
  <Override PartName="/word/activeX/activeX17.xml" ContentType="application/vnd.ms-office.activeX+xml"/>
  <Override PartName="/word/activeX/activeX17.bin" ContentType="application/vnd.ms-office.activeX"/>
  <Override PartName="/word/activeX/activeX18.xml" ContentType="application/vnd.ms-office.activeX+xml"/>
  <Override PartName="/word/activeX/activeX18.bin" ContentType="application/vnd.ms-office.activeX"/>
  <Override PartName="/word/activeX/activeX19.xml" ContentType="application/vnd.ms-office.activeX+xml"/>
  <Override PartName="/word/activeX/activeX19.bin" ContentType="application/vnd.ms-office.activeX"/>
  <Override PartName="/word/activeX/activeX7.bin" ContentType="application/vnd.ms-office.activeX"/>
  <Override PartName="/word/activeX/activeX7.xml" ContentType="application/vnd.ms-office.activeX+xml"/>
  <Override PartName="/word/activeX/activeX23.xml" ContentType="application/vnd.ms-office.activeX+xml"/>
  <Override PartName="/word/activeX/activeX23.bin" ContentType="application/vnd.ms-office.activeX"/>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rPr>
      </w:pPr>
      <w:r>
        <w:drawing>
          <wp:anchor behindDoc="0" distT="0" distB="0" distL="133350" distR="114300" simplePos="0" locked="0" layoutInCell="1" allowOverlap="1" relativeHeight="2">
            <wp:simplePos x="0" y="0"/>
            <wp:positionH relativeFrom="column">
              <wp:posOffset>-123825</wp:posOffset>
            </wp:positionH>
            <wp:positionV relativeFrom="paragraph">
              <wp:posOffset>-180975</wp:posOffset>
            </wp:positionV>
            <wp:extent cx="1409700" cy="428625"/>
            <wp:effectExtent l="0" t="0" r="0" b="0"/>
            <wp:wrapNone/>
            <wp:docPr id="1" name="il_fi" descr="http://ogi.bts-alternance-avignon.fr/media/fck/image/catalogue/bac+3/logo-groupe-science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_fi" descr="http://ogi.bts-alternance-avignon.fr/media/fck/image/catalogue/bac+3/logo-groupe-sciences-u.JPG"/>
                    <pic:cNvPicPr>
                      <a:picLocks noChangeAspect="1" noChangeArrowheads="1"/>
                    </pic:cNvPicPr>
                  </pic:nvPicPr>
                  <pic:blipFill>
                    <a:blip r:embed="rId2"/>
                    <a:srcRect l="858" t="1715" r="0" b="0"/>
                    <a:stretch>
                      <a:fillRect/>
                    </a:stretch>
                  </pic:blipFill>
                  <pic:spPr bwMode="auto">
                    <a:xfrm>
                      <a:off x="0" y="0"/>
                      <a:ext cx="1409700" cy="428625"/>
                    </a:xfrm>
                    <a:prstGeom prst="rect">
                      <a:avLst/>
                    </a:prstGeom>
                  </pic:spPr>
                </pic:pic>
              </a:graphicData>
            </a:graphic>
          </wp:anchor>
        </w:drawing>
      </w:r>
      <w:r>
        <w:rPr>
          <w:rFonts w:cs="Arial" w:ascii="Arial" w:hAnsi="Arial"/>
          <w:b/>
          <w:sz w:val="28"/>
        </w:rPr>
        <w:t>E</w:t>
      </w:r>
      <w:r>
        <w:rPr>
          <w:rFonts w:cs="Arial" w:ascii="Arial" w:hAnsi="Arial"/>
          <w:b/>
          <w:sz w:val="28"/>
        </w:rPr>
        <w:t>II 17-19</w:t>
      </w:r>
    </w:p>
    <w:p>
      <w:pPr>
        <w:pStyle w:val="Normal"/>
        <w:pBdr>
          <w:bottom w:val="single" w:sz="4" w:space="1" w:color="A6A6A6"/>
        </w:pBdr>
        <w:jc w:val="center"/>
        <w:rPr>
          <w:rFonts w:ascii="Arial" w:hAnsi="Arial" w:cs="Arial"/>
          <w:b/>
          <w:b/>
          <w:sz w:val="40"/>
        </w:rPr>
      </w:pPr>
      <w:r>
        <w:rPr>
          <w:rFonts w:cs="Arial" w:ascii="Arial" w:hAnsi="Arial"/>
          <w:b/>
          <w:sz w:val="40"/>
        </w:rPr>
        <w:t xml:space="preserve">Fiche d’agrément mémoire </w:t>
      </w:r>
    </w:p>
    <w:p>
      <w:pPr>
        <w:pStyle w:val="Normal"/>
        <w:rPr>
          <w:b/>
          <w:b/>
          <w:sz w:val="32"/>
        </w:rPr>
      </w:pPr>
      <w:r>
        <w:rPr>
          <w:b/>
          <w:sz w:val="32"/>
        </w:rPr>
        <w:t xml:space="preserve">Nom: </w:t>
      </w:r>
    </w:p>
    <w:p>
      <w:pPr>
        <w:sectPr>
          <w:footerReference w:type="default" r:id="rId3"/>
          <w:type w:val="nextPage"/>
          <w:pgSz w:w="11906" w:h="16838"/>
          <w:pgMar w:left="720" w:right="720" w:header="0" w:top="720" w:footer="708" w:bottom="765" w:gutter="0"/>
          <w:pgNumType w:fmt="decimal"/>
          <w:formProt w:val="false"/>
          <w:textDirection w:val="lrTb"/>
          <w:docGrid w:type="default" w:linePitch="360" w:charSpace="4294965247"/>
        </w:sectPr>
      </w:pPr>
    </w:p>
    <w:p>
      <w:pPr>
        <w:pStyle w:val="Normal"/>
        <w:pBdr>
          <w:bottom w:val="single" w:sz="4" w:space="1" w:color="A6A6A6"/>
        </w:pBdr>
        <w:spacing w:lineRule="auto" w:line="240" w:before="0" w:after="120"/>
        <w:rPr/>
      </w:pPr>
      <w:r>
        <w:rPr/>
      </w:r>
    </w:p>
    <w:p>
      <w:pPr>
        <w:pStyle w:val="Normal"/>
        <w:pBdr>
          <w:bottom w:val="single" w:sz="4" w:space="1" w:color="A6A6A6"/>
        </w:pBdr>
        <w:jc w:val="center"/>
        <w:rPr>
          <w:b/>
          <w:b/>
        </w:rPr>
      </w:pPr>
      <w:r>
        <w:rPr>
          <w:b/>
        </w:rPr>
        <w:t>OBJECTIFS DU DOCUMENT  ET UTILISATION</w:t>
      </w:r>
    </w:p>
    <w:p>
      <w:pPr>
        <w:pStyle w:val="Normal"/>
        <w:pBdr>
          <w:bottom w:val="single" w:sz="4" w:space="1" w:color="A6A6A6"/>
        </w:pBdr>
        <w:jc w:val="both"/>
        <w:rPr>
          <w:sz w:val="20"/>
        </w:rPr>
      </w:pPr>
      <w:r>
        <w:rPr>
          <w:sz w:val="20"/>
        </w:rPr>
        <w:t xml:space="preserve">Ce document a pour objectif de vous guider et de garantir l’adéquation de votre mémoire avec les exigences attendues grâce à un suivi rigoureux. L’épreuve du mémoire est importante, tant sur le fond que sur la forme, et une moyenne de 12 est attendue. </w:t>
      </w:r>
    </w:p>
    <w:p>
      <w:pPr>
        <w:pStyle w:val="Normal"/>
        <w:pBdr>
          <w:bottom w:val="single" w:sz="4" w:space="1" w:color="A6A6A6"/>
        </w:pBdr>
        <w:jc w:val="both"/>
        <w:rPr>
          <w:sz w:val="20"/>
        </w:rPr>
      </w:pPr>
      <w:r>
        <w:rPr>
          <w:sz w:val="20"/>
        </w:rPr>
        <w:t xml:space="preserve">La mise à jour de ce fichier vous incombe. La qualité du document sera gage de votre implication et sera prise en compte. Vous devez au minima respecter les échéances indiquées mais ce document sert de liaison avec votre tuteur et peut être mis à jour dès que nécessaire.  </w:t>
      </w:r>
    </w:p>
    <w:p>
      <w:pPr>
        <w:pStyle w:val="Normal"/>
        <w:pBdr>
          <w:bottom w:val="single" w:sz="4" w:space="1" w:color="A6A6A6"/>
        </w:pBdr>
        <w:jc w:val="both"/>
        <w:rPr>
          <w:sz w:val="20"/>
        </w:rPr>
      </w:pPr>
      <w:r>
        <w:rPr>
          <w:sz w:val="20"/>
        </w:rPr>
        <w:t xml:space="preserve">La communication de ce document se fait uniquement en format électronique par échange d’emails. Il est également important de l’intégrer en pièce jointe lors de chaque sollicitation de votre tuteur. Votre tuteur devant également porter des validations, l’échange doit se faire en format modifiable (doc ou docx mais pas de pdf sauf pour la version finale). </w:t>
      </w:r>
    </w:p>
    <w:p>
      <w:pPr>
        <w:pStyle w:val="Normal"/>
        <w:pBdr>
          <w:bottom w:val="single" w:sz="4" w:space="1" w:color="A6A6A6"/>
        </w:pBdr>
        <w:rPr>
          <w:color w:val="FF0000"/>
          <w:sz w:val="20"/>
        </w:rPr>
      </w:pPr>
      <w:r>
        <w:rPr>
          <w:color w:val="FF0000"/>
          <w:sz w:val="20"/>
        </w:rPr>
        <w:t>ATTENTION : Le nom du fichier doit impérativement être le suivant : EII16-18 - Suivi mémoire - NOM Prénom - DateAAAA-MM-JJ.doc(x)</w:t>
      </w:r>
    </w:p>
    <w:p>
      <w:pPr>
        <w:pStyle w:val="Normal"/>
        <w:pBdr>
          <w:bottom w:val="single" w:sz="4" w:space="1" w:color="A6A6A6"/>
        </w:pBdr>
        <w:rPr>
          <w:sz w:val="6"/>
        </w:rPr>
      </w:pPr>
      <w:r>
        <w:rPr>
          <w:sz w:val="6"/>
        </w:rPr>
      </w:r>
    </w:p>
    <w:p>
      <w:pPr>
        <w:pStyle w:val="Normal"/>
        <w:rPr>
          <w:b/>
          <w:b/>
        </w:rPr>
      </w:pPr>
      <w:r>
        <w:rPr>
          <w:b/>
        </w:rPr>
        <w:t xml:space="preserve">FAQ </w:t>
      </w:r>
    </w:p>
    <w:p>
      <w:pPr>
        <w:pStyle w:val="Normal"/>
        <w:jc w:val="both"/>
        <w:rPr>
          <w:sz w:val="20"/>
        </w:rPr>
      </w:pPr>
      <w:r>
        <w:rPr>
          <w:b/>
        </w:rPr>
        <w:t xml:space="preserve">Dois-je obligatoirement remplir la fiche d’agrément ? </w:t>
      </w:r>
      <w:r>
        <w:rPr>
          <w:sz w:val="20"/>
        </w:rPr>
        <w:t xml:space="preserve">La fiche d’agrément a pour principal objectif de vous guider dans la rédaction de votre mémoire. Elle vous donne des échéances pour avancer en temps et en heure et aide votre tuteur pour le suivi. Tout est mis en œuvre pour que vous partiez dans la bonne direction. L’expérience montre que les étudiants ne suivant pas les deadlines, et/ou n’échangeant pas avec leur tuteur, ont plus de chance de ne pas valider leur mémoire et donc de ne pas obtenir leur diplôme. </w:t>
      </w:r>
    </w:p>
    <w:p>
      <w:pPr>
        <w:pStyle w:val="Normal"/>
        <w:spacing w:before="0" w:after="0"/>
        <w:jc w:val="both"/>
        <w:rPr>
          <w:sz w:val="20"/>
        </w:rPr>
      </w:pPr>
      <w:r>
        <w:rPr>
          <w:b/>
        </w:rPr>
        <w:t>Sur quelle périodicité mon tuteur me sollicitera ?</w:t>
      </w:r>
      <w:r>
        <w:rPr/>
        <w:t xml:space="preserve"> </w:t>
      </w:r>
      <w:r>
        <w:rPr>
          <w:sz w:val="20"/>
        </w:rPr>
        <w:t xml:space="preserve">La méthode de suivi est propre à chaque tuteur. Par défaut, un tuteur n’a pas comme consigne de vous solliciter. C’est à vous de prendre contact avec votre tuteur et de demander des échanges lorsque vous en avez besoin. Le mémoire est une épreuve responsabilisant et autonome que vous devez mener à bien par vous-même. </w:t>
      </w:r>
    </w:p>
    <w:p>
      <w:pPr>
        <w:pStyle w:val="Normal"/>
        <w:jc w:val="both"/>
        <w:rPr>
          <w:sz w:val="20"/>
        </w:rPr>
      </w:pPr>
      <w:r>
        <w:rPr>
          <w:b/>
        </w:rPr>
        <w:t>Comment est évalué le mémoire ?</w:t>
      </w:r>
      <w:r>
        <w:rPr/>
        <w:t xml:space="preserve"> </w:t>
      </w:r>
      <w:r>
        <w:rPr>
          <w:sz w:val="20"/>
        </w:rPr>
        <w:t xml:space="preserve">Le mémoire constitue une UE à part entière avec la note du mémoire écrit (coef 2), la note de la soutenance (coef 2) et le note d’évaluation d’entreprise donné par votre tuteur (coef 1). La moyenne de l’UE doit être au moins égale à 12 ! </w:t>
      </w:r>
    </w:p>
    <w:p>
      <w:pPr>
        <w:pStyle w:val="Normal"/>
        <w:jc w:val="both"/>
        <w:rPr/>
      </w:pPr>
      <w:r>
        <w:rPr>
          <w:b/>
        </w:rPr>
        <w:t xml:space="preserve">Mon tuteur lira-t-il mon mémoire avant le rendu définitif ? </w:t>
      </w:r>
      <w:r>
        <w:rPr>
          <w:sz w:val="20"/>
        </w:rPr>
        <w:t xml:space="preserve">Normalement non. Votre tuteur vous guide pour vos idées et votre plan détaillé. Le document final rédigé ne fait pas l’objet d’une validation. </w:t>
      </w:r>
    </w:p>
    <w:p>
      <w:pPr>
        <w:pStyle w:val="Normal"/>
        <w:jc w:val="both"/>
        <w:rPr/>
      </w:pPr>
      <w:r>
        <w:rPr>
          <w:b/>
        </w:rPr>
        <w:t>Comment savoir si mon sujet est conforme aux exigences ?</w:t>
      </w:r>
      <w:r>
        <w:rPr/>
        <w:t xml:space="preserve"> </w:t>
      </w:r>
      <w:r>
        <w:rPr>
          <w:sz w:val="20"/>
        </w:rPr>
        <w:t xml:space="preserve">Un sujet conforme est un sujet d’actualité pour lequel  vous devez porter un intérêt certain et qui fait l’objet d’une problématique pour laquelle vous pensez apporter une réponse personnelle. </w:t>
      </w:r>
    </w:p>
    <w:p>
      <w:pPr>
        <w:pStyle w:val="Normal"/>
        <w:jc w:val="both"/>
        <w:rPr>
          <w:b/>
          <w:b/>
        </w:rPr>
      </w:pPr>
      <w:r>
        <w:rPr>
          <w:b/>
        </w:rPr>
        <w:t>Puis-je changer de sujet en cours de route ?</w:t>
      </w:r>
      <w:r>
        <w:rPr/>
        <w:t xml:space="preserve"> </w:t>
      </w:r>
      <w:r>
        <w:rPr>
          <w:sz w:val="20"/>
        </w:rPr>
        <w:t xml:space="preserve">Le changement de sujet est une question délicate (pour des raisons évidentes) et dépend de la période (il y a un moment où c’est trop tard…). Souvent il s’agit plus d’un élargissement d’une problématique trop précise ou d’un recadrage d’un thème trop large. Le changement total de thématique est rare mais pas impossible. Il sera traité au cas par cas. </w:t>
      </w:r>
      <w:r>
        <w:br w:type="page"/>
      </w:r>
    </w:p>
    <w:p>
      <w:pPr>
        <w:pStyle w:val="Normal"/>
        <w:rPr>
          <w:b/>
          <w:b/>
        </w:rPr>
      </w:pPr>
      <w:r>
        <w:rPr>
          <w:b/>
        </w:rPr>
      </w:r>
    </w:p>
    <w:p>
      <w:pPr>
        <w:pStyle w:val="Normal"/>
        <w:shd w:val="clear" w:color="auto" w:fill="95B3D7" w:themeFill="accent1" w:themeFillTint="99"/>
        <w:spacing w:before="0" w:after="0"/>
        <w:jc w:val="center"/>
        <w:rPr>
          <w:b/>
          <w:b/>
        </w:rPr>
      </w:pPr>
      <w:r>
        <w:rPr>
          <w:b/>
        </w:rPr>
        <w:t>PARTIE 1 - INFORMATIONS GÉNÉRALES</w:t>
      </w:r>
    </w:p>
    <w:p>
      <w:pPr>
        <w:pStyle w:val="Normal"/>
        <w:rPr>
          <w:b/>
          <w:b/>
          <w:sz w:val="2"/>
        </w:rPr>
      </w:pPr>
      <w:r>
        <w:rPr>
          <w:b/>
          <w:sz w:val="2"/>
        </w:rPr>
      </w:r>
    </w:p>
    <w:p>
      <w:pPr>
        <w:pStyle w:val="Normal"/>
        <w:pBdr>
          <w:left w:val="single" w:sz="48" w:space="4" w:color="FFC000"/>
        </w:pBdr>
        <w:ind w:left="284" w:hanging="0"/>
        <w:rPr/>
      </w:pPr>
      <w:r>
        <w:rPr>
          <w:b/>
        </w:rPr>
        <w:t>Titre du mémoire </w:t>
      </w:r>
      <w:r>
        <w:rPr/>
        <w:t xml:space="preserve">: </w:t>
      </w:r>
    </w:p>
    <w:p>
      <w:pPr>
        <w:pStyle w:val="Normal"/>
        <w:pBdr>
          <w:left w:val="single" w:sz="48" w:space="4" w:color="FFC000"/>
        </w:pBdr>
        <w:ind w:left="284" w:hanging="0"/>
        <w:rPr/>
      </w:pPr>
      <w:bookmarkStart w:id="0" w:name="__DdeLink__140_1865967627"/>
      <w:bookmarkStart w:id="1" w:name="_GoBack"/>
      <w:bookmarkEnd w:id="1"/>
      <w:bookmarkEnd w:id="0"/>
      <w:r>
        <w:rPr/>
        <w:t>Quelles sont  les relations entre l’humain et l’intelligence artificielle au travers de l’histoire,la philosophie et la technique ?</w:t>
      </w:r>
    </w:p>
    <w:p>
      <w:pPr>
        <w:pStyle w:val="Normal"/>
        <w:pBdr>
          <w:left w:val="single" w:sz="48" w:space="4" w:color="FFC000"/>
        </w:pBdr>
        <w:spacing w:before="0" w:after="0"/>
        <w:ind w:left="284" w:hanging="0"/>
        <w:rPr/>
      </w:pPr>
      <w:r>
        <w:rPr>
          <w:b/>
        </w:rPr>
        <w:t xml:space="preserve">Sous titre </w:t>
      </w:r>
      <w:r>
        <w:rPr>
          <w:sz w:val="18"/>
        </w:rPr>
        <w:t>(en option) </w:t>
      </w:r>
      <w:r>
        <w:rPr/>
        <w:t xml:space="preserve">: </w:t>
      </w:r>
    </w:p>
    <w:p>
      <w:pPr>
        <w:pStyle w:val="Normal"/>
        <w:spacing w:before="0" w:after="0"/>
        <w:rPr>
          <w:b/>
          <w:b/>
        </w:rPr>
      </w:pPr>
      <w:r>
        <w:rPr>
          <w:b/>
        </w:rPr>
      </w:r>
    </w:p>
    <w:p>
      <w:pPr>
        <w:pStyle w:val="Normal"/>
        <w:spacing w:before="0" w:after="0"/>
        <w:rPr/>
      </w:pPr>
      <w:r>
        <w:rPr>
          <w:b/>
        </w:rPr>
        <w:t xml:space="preserve">Champs disciplinaires </w:t>
      </w:r>
      <w:r>
        <w:rPr>
          <w:sz w:val="18"/>
        </w:rPr>
        <w:t>(3 choix possibles au maximum pour des sujets transversaux)</w:t>
      </w:r>
      <w:r>
        <w:rPr/>
        <w:t xml:space="preserve"> : </w:t>
      </w:r>
    </w:p>
    <w:p>
      <w:pPr>
        <w:pStyle w:val="Normal"/>
        <w:spacing w:before="0" w:after="0"/>
        <w:rPr/>
      </w:pPr>
      <w:r>
        <w:rPr/>
        <w:t>-</w:t>
      </w:r>
      <w:r>
        <w:rPr/>
        <w:t>Histoire</w:t>
      </w:r>
    </w:p>
    <w:p>
      <w:pPr>
        <w:pStyle w:val="Normal"/>
        <w:spacing w:before="0" w:after="0"/>
        <w:rPr/>
      </w:pPr>
      <w:r>
        <w:rPr/>
        <w:t>-</w:t>
      </w:r>
      <w:r>
        <w:rPr/>
        <w:t>I.A</w:t>
      </w:r>
    </w:p>
    <w:p>
      <w:pPr>
        <w:pStyle w:val="Normal"/>
        <w:spacing w:before="0" w:after="0"/>
        <w:rPr>
          <w:sz w:val="18"/>
        </w:rPr>
      </w:pPr>
      <w:r>
        <w:rPr>
          <w:sz w:val="18"/>
        </w:rPr>
      </w:r>
    </w:p>
    <w:p>
      <w:pPr>
        <w:pStyle w:val="Normal"/>
        <w:spacing w:before="0" w:after="0"/>
        <w:rPr/>
      </w:pPr>
      <w:r>
        <w:rPr>
          <w:b/>
        </w:rPr>
        <w:t xml:space="preserve">Champs disciplinaires </w:t>
      </w:r>
      <w:r>
        <w:rPr>
          <w:sz w:val="18"/>
        </w:rPr>
        <w:t>(3 choix possibles au maximum pour des sujets transversaux)</w:t>
      </w:r>
      <w:r>
        <w:rPr/>
        <w:t xml:space="preserve"> : </w:t>
      </w:r>
    </w:p>
    <w:p>
      <w:pPr>
        <w:sectPr>
          <w:type w:val="continuous"/>
          <w:pgSz w:w="11906" w:h="16838"/>
          <w:pgMar w:left="720" w:right="720" w:header="0" w:top="720" w:footer="708" w:bottom="765" w:gutter="0"/>
          <w:formProt w:val="false"/>
          <w:textDirection w:val="lrTb"/>
          <w:docGrid w:type="default" w:linePitch="360" w:charSpace="4294965247"/>
        </w:sectPr>
      </w:pPr>
    </w:p>
    <w:p>
      <w:pPr>
        <w:pStyle w:val="Normal"/>
        <w:spacing w:before="0" w:after="0"/>
        <w:rPr/>
      </w:pPr>
      <w:r>
        <w:rPr/>
        <mc:AlternateContent>
          <mc:Choice Requires="wps">
            <w:drawing>
              <wp:inline distT="0" distB="0" distL="0" distR="0">
                <wp:extent cx="2019935" cy="267335"/>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5"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7"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8"/>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9"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6"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10"/>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11"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7"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2"/>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13"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8"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4"/>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15"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9"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6"/>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17"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0"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8"/>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19"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1"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20"/>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21"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2"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22"/>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23"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3"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24"/>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25"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4"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26"/>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27"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5"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28"/>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29"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6"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30"/>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31"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7"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32"/>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33"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8"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34"/>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35"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9"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36"/>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37"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20"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38"/>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39"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21"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40"/>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41"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562610" cy="267335"/>
                <wp:effectExtent l="0" t="0" r="0" b="0"/>
                <wp:docPr id="22"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42"/>
                        <a:stretch/>
                      </pic:blipFill>
                      <pic:spPr>
                        <a:xfrm>
                          <a:off x="0" y="0"/>
                          <a:ext cx="561960" cy="266760"/>
                        </a:xfrm>
                        <a:prstGeom prst="rect">
                          <a:avLst/>
                        </a:prstGeom>
                        <a:ln>
                          <a:noFill/>
                        </a:ln>
                      </pic:spPr>
                    </pic:pic>
                  </a:graphicData>
                </a:graphic>
              </wp:inline>
            </w:drawing>
          </mc:Choice>
          <mc:Fallback>
            <w:pict>
              <v:rect id="shape_0" stroked="f" style="position:absolute;margin-left:0pt;margin-top:-21.05pt;width:44.2pt;height:20.95pt;mso-position-vertical:top">
                <v:imagedata r:id="rId43" o:detectmouseclick="t"/>
                <w10:wrap type="none"/>
                <v:stroke color="#3465a4" joinstyle="round" endcap="flat"/>
              </v:rect>
            </w:pict>
          </mc:Fallback>
        </mc:AlternateContent>
      </w:r>
      <w:r>
        <w:rPr/>
        <mc:AlternateContent>
          <mc:Choice Requires="wps">
            <w:drawing>
              <wp:inline distT="0" distB="0" distL="0" distR="0">
                <wp:extent cx="1448435" cy="267335"/>
                <wp:effectExtent l="0" t="0" r="0" b="0"/>
                <wp:docPr id="23"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44"/>
                        <a:stretch/>
                      </pic:blipFill>
                      <pic:spPr>
                        <a:xfrm>
                          <a:off x="0" y="0"/>
                          <a:ext cx="1447920" cy="266760"/>
                        </a:xfrm>
                        <a:prstGeom prst="rect">
                          <a:avLst/>
                        </a:prstGeom>
                        <a:ln>
                          <a:noFill/>
                        </a:ln>
                      </pic:spPr>
                    </pic:pic>
                  </a:graphicData>
                </a:graphic>
              </wp:inline>
            </w:drawing>
          </mc:Choice>
          <mc:Fallback>
            <w:pict>
              <v:rect id="shape_0" stroked="f" style="position:absolute;margin-left:0pt;margin-top:-21.05pt;width:113.95pt;height:20.95pt;mso-position-vertical:top">
                <v:imagedata r:id="rId45" o:detectmouseclick="t"/>
                <w10:wrap type="none"/>
                <v:stroke color="#3465a4" joinstyle="round" endcap="flat"/>
              </v:rect>
            </w:pict>
          </mc:Fallback>
        </mc:AlternateContent>
      </w:r>
    </w:p>
    <w:p>
      <w:pPr>
        <w:sectPr>
          <w:type w:val="continuous"/>
          <w:pgSz w:w="11906" w:h="16838"/>
          <w:pgMar w:left="720" w:right="720" w:header="0" w:top="720" w:footer="708" w:bottom="765" w:gutter="0"/>
          <w:cols w:num="3" w:equalWidth="false" w:sep="false">
            <w:col w:w="3346" w:space="284"/>
            <w:col w:w="3204" w:space="284"/>
            <w:col w:w="3346"/>
          </w:cols>
          <w:formProt w:val="false"/>
          <w:textDirection w:val="lrTb"/>
          <w:docGrid w:type="default" w:linePitch="360" w:charSpace="4294965247"/>
        </w:sectPr>
      </w:pPr>
    </w:p>
    <w:p>
      <w:pPr>
        <w:pStyle w:val="Normal"/>
        <w:spacing w:before="0" w:after="0"/>
        <w:rPr/>
      </w:pPr>
      <w:r>
        <w:rPr>
          <w:b/>
        </w:rPr>
        <w:t xml:space="preserve">Mots clefs </w:t>
      </w:r>
      <w:r>
        <w:rPr>
          <w:sz w:val="18"/>
        </w:rPr>
        <w:t xml:space="preserve">(6 maximum) </w:t>
      </w:r>
      <w:r>
        <w:rPr/>
        <w:t xml:space="preserve">: </w:t>
      </w:r>
    </w:p>
    <w:p>
      <w:pPr>
        <w:pStyle w:val="Normal"/>
        <w:rPr/>
      </w:pPr>
      <w:r>
        <w:rPr/>
        <w:t>Histoire, Humain,Relation,I.A</w:t>
      </w:r>
    </w:p>
    <w:p>
      <w:pPr>
        <w:pStyle w:val="Normal"/>
        <w:rPr/>
      </w:pPr>
      <w:r>
        <w:rPr/>
      </w:r>
    </w:p>
    <w:p>
      <w:pPr>
        <w:pStyle w:val="Normal"/>
        <w:shd w:val="clear" w:color="auto" w:fill="95B3D7" w:themeFill="accent1" w:themeFillTint="99"/>
        <w:jc w:val="center"/>
        <w:rPr>
          <w:b/>
          <w:b/>
        </w:rPr>
      </w:pPr>
      <w:r>
        <w:rPr>
          <w:b/>
        </w:rPr>
        <w:t>PARTIE 1 – DESCRIPTION DU SUJET</w:t>
      </w:r>
    </w:p>
    <w:p>
      <w:pPr>
        <w:pStyle w:val="ContenuFiche"/>
        <w:rPr>
          <w:b/>
          <w:b/>
        </w:rPr>
      </w:pPr>
      <w:r>
        <w:rPr>
          <w:b/>
        </w:rPr>
      </w:r>
    </w:p>
    <w:p>
      <w:pPr>
        <w:pStyle w:val="Normal"/>
        <w:rPr/>
      </w:pPr>
      <w:r>
        <w:rPr>
          <w:b/>
        </w:rPr>
        <w:t>Présentation de la problématique</w:t>
      </w:r>
      <w:r>
        <w:rPr/>
        <w:t xml:space="preserve">: </w:t>
      </w:r>
      <w:r>
        <w:rPr/>
        <w:t>Quelles sont les relations entre l’humain et l’intelligence artificielle au travers de l’histoire,la philosophie et la technique ?</w:t>
      </w:r>
    </w:p>
    <w:p>
      <w:pPr>
        <w:pStyle w:val="Normal"/>
        <w:spacing w:before="0" w:after="0"/>
        <w:rPr>
          <w:b/>
          <w:b/>
        </w:rPr>
      </w:pPr>
      <w:r>
        <w:rPr>
          <w:b/>
        </w:rPr>
      </w:r>
    </w:p>
    <w:p>
      <w:pPr>
        <w:pStyle w:val="Normal"/>
        <w:rPr/>
      </w:pPr>
      <w:r>
        <w:rPr>
          <w:b/>
        </w:rPr>
        <w:t xml:space="preserve">Justification du choix du sujet et apport personnel visé - </w:t>
      </w:r>
      <w:r>
        <w:rPr>
          <w:sz w:val="18"/>
        </w:rPr>
        <w:t>originalité, perspectives personnelles, professionnelles…</w:t>
      </w:r>
      <w:r>
        <w:rPr>
          <w:b/>
          <w:sz w:val="18"/>
        </w:rPr>
        <w:t xml:space="preserve"> </w:t>
      </w:r>
      <w:r>
        <w:rPr>
          <w:sz w:val="18"/>
        </w:rPr>
        <w:t xml:space="preserve"> </w:t>
      </w:r>
      <w:r>
        <w:rPr/>
        <w:t xml:space="preserve">: </w:t>
      </w:r>
    </w:p>
    <w:p>
      <w:pPr>
        <w:pStyle w:val="Normal"/>
        <w:rPr/>
      </w:pPr>
      <w:r>
        <w:rPr/>
        <w:t xml:space="preserve">Au moment ou j’effectue mon master, l’intelligence artificielle semble être sur toute les lèvres. Il n’est pas nécessaire d’être informaticien pour se prendre d’intérêt sur ce sujet, tellement il semble vaste. Cependant, bien que l’I.A semble ne réellement paraître que maintenant,celui ci est dans l’imaginaire collectif depuis bien longtemps, et avec ceci les risques et questions qui y sont associés. </w:t>
      </w:r>
    </w:p>
    <w:p>
      <w:pPr>
        <w:pStyle w:val="Normal"/>
        <w:rPr/>
      </w:pPr>
      <w:r>
        <w:rPr/>
        <w:t>Appréciant beaucoup l’histoire, pris de passion pour l’I.A, je pense que cela serais intéressant d’examiner l’histoire de l’I.A et les liens qu’ils existent entre l’être humains et l’intelligence artificielle.</w:t>
      </w:r>
    </w:p>
    <w:p>
      <w:pPr>
        <w:pStyle w:val="ContenuFiche"/>
        <w:rPr/>
      </w:pPr>
      <w:r>
        <w:rPr/>
      </w:r>
    </w:p>
    <w:p>
      <w:pPr>
        <w:pStyle w:val="ContenuFiche"/>
        <w:rPr/>
      </w:pPr>
      <w:r>
        <w:rPr/>
      </w:r>
    </w:p>
    <w:p>
      <w:pPr>
        <w:pStyle w:val="ContenuFiche"/>
        <w:rPr/>
      </w:pPr>
      <w:r>
        <w:rPr/>
      </w:r>
    </w:p>
    <w:p>
      <w:pPr>
        <w:pStyle w:val="ContenuFiche"/>
        <w:rPr/>
      </w:pPr>
      <w:r>
        <w:rPr/>
        <mc:AlternateContent>
          <mc:Choice Requires="wps">
            <w:drawing>
              <wp:inline distT="0" distB="0" distL="0" distR="0">
                <wp:extent cx="6353810" cy="276860"/>
                <wp:effectExtent l="0" t="0" r="0" b="0"/>
                <wp:docPr id="24"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46"/>
                        <a:stretch/>
                      </pic:blipFill>
                      <pic:spPr>
                        <a:xfrm>
                          <a:off x="0" y="0"/>
                          <a:ext cx="6353280" cy="276120"/>
                        </a:xfrm>
                        <a:prstGeom prst="rect">
                          <a:avLst/>
                        </a:prstGeom>
                        <a:ln>
                          <a:noFill/>
                        </a:ln>
                      </pic:spPr>
                    </pic:pic>
                  </a:graphicData>
                </a:graphic>
              </wp:inline>
            </w:drawing>
          </mc:Choice>
          <mc:Fallback>
            <w:pict>
              <v:rect id="shape_0" stroked="f" style="position:absolute;margin-left:0pt;margin-top:-21.8pt;width:500.2pt;height:21.7pt;mso-position-vertical:top">
                <v:imagedata r:id="rId47" o:detectmouseclick="t"/>
                <w10:wrap type="none"/>
                <v:stroke color="#3465a4" joinstyle="round" endcap="flat"/>
              </v:rect>
            </w:pict>
          </mc:Fallback>
        </mc:AlternateContent>
      </w:r>
    </w:p>
    <w:p>
      <w:pPr>
        <w:pStyle w:val="ContenuFiche"/>
        <w:rPr/>
      </w:pPr>
      <w:r>
        <w:rPr/>
      </w:r>
    </w:p>
    <w:p>
      <w:pPr>
        <w:pStyle w:val="Normal"/>
        <w:shd w:val="clear" w:color="auto" w:fill="FFC000"/>
        <w:jc w:val="center"/>
        <w:rPr>
          <w:b/>
          <w:b/>
        </w:rPr>
      </w:pPr>
      <w:r>
        <w:rPr>
          <w:b/>
        </w:rPr>
        <w:t>VALIDATION PARTIE 1</w:t>
      </w:r>
    </w:p>
    <w:p>
      <w:pPr>
        <w:pStyle w:val="Normal"/>
        <w:rPr/>
      </w:pPr>
      <w:r>
        <w:rPr>
          <w:b/>
        </w:rPr>
        <w:t>Nom</w:t>
      </w:r>
      <w:r>
        <w:rPr/>
        <w:t> :</w:t>
      </w:r>
      <w:r>
        <w:rPr/>
        <w:t>Mondani Alexandre</w:t>
        <w:tab/>
        <w:tab/>
      </w:r>
      <w:r>
        <w:rPr/>
        <w:tab/>
        <w:tab/>
        <w:tab/>
        <w:tab/>
        <w:tab/>
        <w:tab/>
        <w:tab/>
        <w:tab/>
      </w:r>
    </w:p>
    <w:p>
      <w:pPr>
        <w:pStyle w:val="Normal"/>
        <w:rPr/>
      </w:pPr>
      <w:r>
        <w:rPr>
          <w:b/>
        </w:rPr>
        <w:t>Date</w:t>
      </w:r>
      <w:r>
        <w:rPr/>
        <w:t xml:space="preserve"> : </w:t>
      </w:r>
      <w:r>
        <w:rPr/>
      </w:r>
      <w:sdt>
        <w:sdtPr>
          <w:alias w:val="Date de validation"/>
          <w:date w:fullDate="2018-04-19T00:00:00Z">
            <w:dateFormat w:val="dd/MM/yyyy"/>
            <w:lid w:val="fr-FR"/>
            <w:storeMappedDataAs w:val="dateTime"/>
            <w:calendar w:val="gregorian"/>
          </w:date>
        </w:sdtPr>
        <w:sdtContent>
          <w:r>
            <w:t>19/04/2018</w:t>
          </w:r>
        </w:sdtContent>
      </w:sdt>
    </w:p>
    <w:p>
      <w:pPr>
        <w:pStyle w:val="Normal"/>
        <w:rPr/>
      </w:pPr>
      <w:r>
        <w:rPr/>
        <mc:AlternateContent>
          <mc:Choice Requires="wps">
            <w:drawing>
              <wp:inline distT="0" distB="0" distL="0" distR="0">
                <wp:extent cx="1810385" cy="267335"/>
                <wp:effectExtent l="0" t="0" r="0" b="0"/>
                <wp:docPr id="25" name=""/>
                <a:graphic xmlns:a="http://schemas.openxmlformats.org/drawingml/2006/main">
                  <a:graphicData uri="http://schemas.openxmlformats.org/drawingml/2006/picture">
                    <pic:pic xmlns:pic="http://schemas.openxmlformats.org/drawingml/2006/picture">
                      <pic:nvPicPr>
                        <pic:cNvPr id="22" name="" descr=""/>
                        <pic:cNvPicPr/>
                      </pic:nvPicPr>
                      <pic:blipFill>
                        <a:blip r:embed="rId48"/>
                        <a:stretch/>
                      </pic:blipFill>
                      <pic:spPr>
                        <a:xfrm>
                          <a:off x="0" y="0"/>
                          <a:ext cx="1809720" cy="266760"/>
                        </a:xfrm>
                        <a:prstGeom prst="rect">
                          <a:avLst/>
                        </a:prstGeom>
                        <a:ln>
                          <a:noFill/>
                        </a:ln>
                      </pic:spPr>
                    </pic:pic>
                  </a:graphicData>
                </a:graphic>
              </wp:inline>
            </w:drawing>
          </mc:Choice>
          <mc:Fallback>
            <w:pict>
              <v:rect id="shape_0" stroked="f" style="position:absolute;margin-left:0pt;margin-top:-21.05pt;width:142.45pt;height:20.95pt;mso-position-vertical:top">
                <v:imagedata r:id="rId49" o:detectmouseclick="t"/>
                <w10:wrap type="none"/>
                <v:stroke color="#3465a4" joinstyle="round" endcap="flat"/>
              </v:rect>
            </w:pict>
          </mc:Fallback>
        </mc:AlternateContent>
      </w:r>
      <w:r>
        <w:rPr/>
        <mc:AlternateContent>
          <mc:Choice Requires="wps">
            <w:drawing>
              <wp:inline distT="0" distB="0" distL="0" distR="0">
                <wp:extent cx="1810385" cy="267335"/>
                <wp:effectExtent l="0" t="0" r="0" b="0"/>
                <wp:docPr id="26"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50"/>
                        <a:stretch/>
                      </pic:blipFill>
                      <pic:spPr>
                        <a:xfrm>
                          <a:off x="0" y="0"/>
                          <a:ext cx="1809720" cy="266760"/>
                        </a:xfrm>
                        <a:prstGeom prst="rect">
                          <a:avLst/>
                        </a:prstGeom>
                        <a:ln>
                          <a:noFill/>
                        </a:ln>
                      </pic:spPr>
                    </pic:pic>
                  </a:graphicData>
                </a:graphic>
              </wp:inline>
            </w:drawing>
          </mc:Choice>
          <mc:Fallback>
            <w:pict>
              <v:rect id="shape_0" stroked="f" style="position:absolute;margin-left:0pt;margin-top:-21.05pt;width:142.45pt;height:20.95pt;mso-position-vertical:top">
                <v:imagedata r:id="rId51" o:detectmouseclick="t"/>
                <w10:wrap type="none"/>
                <v:stroke color="#3465a4" joinstyle="round" endcap="flat"/>
              </v:rect>
            </w:pict>
          </mc:Fallback>
        </mc:AlternateContent>
      </w:r>
      <w:r>
        <w:rPr/>
        <mc:AlternateContent>
          <mc:Choice Requires="wps">
            <w:drawing>
              <wp:inline distT="0" distB="0" distL="0" distR="0">
                <wp:extent cx="1115060" cy="267335"/>
                <wp:effectExtent l="0" t="0" r="0" b="0"/>
                <wp:docPr id="27" name=""/>
                <a:graphic xmlns:a="http://schemas.openxmlformats.org/drawingml/2006/main">
                  <a:graphicData uri="http://schemas.openxmlformats.org/drawingml/2006/picture">
                    <pic:pic xmlns:pic="http://schemas.openxmlformats.org/drawingml/2006/picture">
                      <pic:nvPicPr>
                        <pic:cNvPr id="24" name="" descr=""/>
                        <pic:cNvPicPr/>
                      </pic:nvPicPr>
                      <pic:blipFill>
                        <a:blip r:embed="rId52"/>
                        <a:stretch/>
                      </pic:blipFill>
                      <pic:spPr>
                        <a:xfrm>
                          <a:off x="0" y="0"/>
                          <a:ext cx="1114560" cy="266760"/>
                        </a:xfrm>
                        <a:prstGeom prst="rect">
                          <a:avLst/>
                        </a:prstGeom>
                        <a:ln>
                          <a:noFill/>
                        </a:ln>
                      </pic:spPr>
                    </pic:pic>
                  </a:graphicData>
                </a:graphic>
              </wp:inline>
            </w:drawing>
          </mc:Choice>
          <mc:Fallback>
            <w:pict>
              <v:rect id="shape_0" stroked="f" style="position:absolute;margin-left:0pt;margin-top:-21.05pt;width:87.7pt;height:20.95pt;mso-position-vertical:top">
                <v:imagedata r:id="rId53" o:detectmouseclick="t"/>
                <w10:wrap type="none"/>
                <v:stroke color="#3465a4" joinstyle="round" endcap="flat"/>
              </v:rect>
            </w:pict>
          </mc:Fallback>
        </mc:AlternateContent>
      </w:r>
      <w:r>
        <w:rPr/>
        <mc:AlternateContent>
          <mc:Choice Requires="wps">
            <w:drawing>
              <wp:inline distT="0" distB="0" distL="0" distR="0">
                <wp:extent cx="1810385" cy="267335"/>
                <wp:effectExtent l="0" t="0" r="0" b="0"/>
                <wp:docPr id="28" name=""/>
                <a:graphic xmlns:a="http://schemas.openxmlformats.org/drawingml/2006/main">
                  <a:graphicData uri="http://schemas.openxmlformats.org/drawingml/2006/picture">
                    <pic:pic xmlns:pic="http://schemas.openxmlformats.org/drawingml/2006/picture">
                      <pic:nvPicPr>
                        <pic:cNvPr id="25" name="" descr=""/>
                        <pic:cNvPicPr/>
                      </pic:nvPicPr>
                      <pic:blipFill>
                        <a:blip r:embed="rId54"/>
                        <a:stretch/>
                      </pic:blipFill>
                      <pic:spPr>
                        <a:xfrm>
                          <a:off x="0" y="0"/>
                          <a:ext cx="1809720" cy="266760"/>
                        </a:xfrm>
                        <a:prstGeom prst="rect">
                          <a:avLst/>
                        </a:prstGeom>
                        <a:ln>
                          <a:noFill/>
                        </a:ln>
                      </pic:spPr>
                    </pic:pic>
                  </a:graphicData>
                </a:graphic>
              </wp:inline>
            </w:drawing>
          </mc:Choice>
          <mc:Fallback>
            <w:pict>
              <v:rect id="shape_0" stroked="f" style="position:absolute;margin-left:0pt;margin-top:-21.05pt;width:142.45pt;height:20.95pt;mso-position-vertical:top">
                <v:imagedata r:id="rId55" o:detectmouseclick="t"/>
                <w10:wrap type="none"/>
                <v:stroke color="#3465a4" joinstyle="round" endcap="flat"/>
              </v:rect>
            </w:pict>
          </mc:Fallback>
        </mc:AlternateContent>
      </w:r>
    </w:p>
    <w:p>
      <w:pPr>
        <w:pStyle w:val="Normal"/>
        <w:spacing w:lineRule="auto" w:line="240" w:before="0" w:after="0"/>
        <w:rPr/>
      </w:pPr>
      <w:r>
        <w:rPr>
          <w:b/>
        </w:rPr>
        <w:t>Commentaires &amp; actions demandées</w:t>
      </w:r>
      <w:r>
        <w:rPr/>
        <w:t xml:space="preserve"> </w:t>
      </w:r>
      <w:r>
        <w:rPr>
          <w:sz w:val="18"/>
          <w:szCs w:val="18"/>
        </w:rPr>
        <w:t>(obligatoires en cas d’acceptation avec modifications ou de refus) :</w:t>
      </w:r>
    </w:p>
    <w:p>
      <w:pPr>
        <w:pStyle w:val="ContenuFiche"/>
        <w:shd w:val="clear" w:color="auto" w:fill="FFE593"/>
        <w:rPr/>
      </w:pPr>
      <w:r>
        <w:rPr/>
      </w:r>
    </w:p>
    <w:p>
      <w:pPr>
        <w:pStyle w:val="ContenuFiche"/>
        <w:shd w:val="clear" w:color="auto" w:fill="FFE593"/>
        <w:rPr/>
      </w:pPr>
      <w:r>
        <w:rPr/>
      </w:r>
    </w:p>
    <w:p>
      <w:pPr>
        <w:pStyle w:val="ContenuFiche"/>
        <w:shd w:val="clear" w:color="auto" w:fill="FFE593"/>
        <w:rPr/>
      </w:pPr>
      <w:r>
        <w:rPr/>
      </w:r>
    </w:p>
    <w:p>
      <w:pPr>
        <w:pStyle w:val="Normal"/>
        <w:pBdr>
          <w:bottom w:val="single" w:sz="18" w:space="1" w:color="FFC000"/>
        </w:pBdr>
        <w:rPr>
          <w:sz w:val="8"/>
        </w:rPr>
      </w:pPr>
      <w:r>
        <w:rPr>
          <w:sz w:val="8"/>
        </w:rPr>
      </w:r>
    </w:p>
    <w:p>
      <w:pPr>
        <w:pStyle w:val="Normal"/>
        <w:spacing w:before="0" w:after="200"/>
        <w:rPr/>
      </w:pPr>
      <w:r>
        <w:rPr/>
      </w:r>
    </w:p>
    <w:sectPr>
      <w:type w:val="continuous"/>
      <w:pgSz w:w="11906" w:h="16838"/>
      <w:pgMar w:left="720" w:right="720" w:header="0" w:top="720" w:footer="708" w:bottom="765" w:gutter="0"/>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7364103"/>
    </w:sdtPr>
    <w:sdtContent>
      <w:p>
        <w:pPr>
          <w:pStyle w:val="Pieddepage"/>
          <w:rPr/>
        </w:pPr>
        <w:r>
          <w:rPr/>
          <mc:AlternateContent>
            <mc:Choice Requires="wpg">
              <w:drawing>
                <wp:anchor behindDoc="1" distT="0" distB="0" distL="114300" distR="114300" simplePos="0" locked="0" layoutInCell="1" allowOverlap="1" relativeHeight="5">
                  <wp:simplePos x="0" y="0"/>
                  <wp:positionH relativeFrom="page">
                    <wp:align>center</wp:align>
                  </wp:positionH>
                  <wp:positionV relativeFrom="paragraph">
                    <wp:align>center</wp:align>
                  </wp:positionV>
                  <wp:extent cx="7539355" cy="146685"/>
                  <wp:effectExtent l="0" t="0" r="0" b="0"/>
                  <wp:wrapNone/>
                  <wp:docPr id="2" name="Group 7"/>
                  <a:graphic xmlns:a="http://schemas.openxmlformats.org/drawingml/2006/main">
                    <a:graphicData uri="http://schemas.microsoft.com/office/word/2010/wordprocessingGroup">
                      <wpg:wgp>
                        <wpg:cNvGrpSpPr/>
                        <wpg:grpSpPr>
                          <a:xfrm>
                            <a:off x="0" y="0"/>
                            <a:ext cx="7538760" cy="146160"/>
                          </a:xfrm>
                        </wpg:grpSpPr>
                        <wps:wsp>
                          <wps:cNvSpPr/>
                          <wps:spPr>
                            <a:xfrm>
                              <a:off x="6808320" y="7560"/>
                              <a:ext cx="80640" cy="1339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b/>
                                    <w:sz w:val="18"/>
                                    <w:rFonts w:eastAsia="Calibri" w:cstheme="minorBidi" w:eastAsiaTheme="minorHAnsi"/>
                                    <w:color w:val="808080"/>
                                    <w:lang w:eastAsia="en-US"/>
                                  </w:rPr>
                                  <w:t>1</w:t>
                                </w:r>
                              </w:p>
                            </w:txbxContent>
                          </wps:txbx>
                          <wps:bodyPr lIns="0" rIns="0" tIns="0" bIns="0">
                            <a:spAutoFit/>
                          </wps:bodyPr>
                        </wps:wsp>
                        <wpg:grpSp>
                          <wpg:cNvGrpSpPr/>
                          <wpg:grpSpPr>
                            <a:xfrm rot="10800000">
                              <a:off x="0" y="0"/>
                              <a:ext cx="7538760" cy="146160"/>
                            </a:xfrm>
                          </wpg:grpSpPr>
                          <wps:wsp>
                            <wps:cNvSpPr/>
                            <wps:spPr>
                              <a:xfrm flipV="1">
                                <a:off x="0" y="0"/>
                                <a:ext cx="775440" cy="146160"/>
                              </a:xfrm>
                              <a:prstGeom prst="bentConnector3">
                                <a:avLst>
                                  <a:gd name="adj1" fmla="val 10800"/>
                                </a:avLst>
                              </a:prstGeom>
                              <a:noFill/>
                              <a:ln>
                                <a:solidFill>
                                  <a:srgbClr val="a5a5a5"/>
                                </a:solidFill>
                              </a:ln>
                            </wps:spPr>
                            <wps:style>
                              <a:lnRef idx="0"/>
                              <a:fillRef idx="0"/>
                              <a:effectRef idx="0"/>
                              <a:fontRef idx="minor"/>
                            </wps:style>
                            <wps:bodyPr/>
                          </wps:wsp>
                          <wps:wsp>
                            <wps:cNvSpPr/>
                            <wps:spPr>
                              <a:xfrm rot="10800000">
                                <a:off x="774000" y="0"/>
                                <a:ext cx="6764760" cy="146160"/>
                              </a:xfrm>
                              <a:prstGeom prst="bentConnector3">
                                <a:avLst>
                                  <a:gd name="adj1" fmla="val 10800"/>
                                </a:avLst>
                              </a:prstGeom>
                              <a:noFill/>
                              <a:ln>
                                <a:solidFill>
                                  <a:srgbClr val="a5a5a5"/>
                                </a:solidFill>
                              </a:ln>
                            </wps:spPr>
                            <wps:style>
                              <a:lnRef idx="0"/>
                              <a:fillRef idx="0"/>
                              <a:effectRef idx="0"/>
                              <a:fontRef idx="minor"/>
                            </wps:style>
                            <wps:bodyPr/>
                          </wps:wsp>
                        </wpg:grpSp>
                      </wpg:wgp>
                    </a:graphicData>
                  </a:graphic>
                </wp:anchor>
              </w:drawing>
            </mc:Choice>
            <mc:Fallback>
              <w:pict>
                <v:group id="shape_0" alt="Group 7" style="position:absolute;margin-left:0.85pt;margin-top:0.6pt;width:593.55pt;height:11.55pt" coordorigin="17,12" coordsize="11871,231">
                  <v:shapetype id="shapetype_202" coordsize="21600,21600" o:spt="202" path="m,l,21600l21600,21600l21600,xe">
                    <v:stroke joinstyle="miter"/>
                    <v:path gradientshapeok="t" o:connecttype="rect"/>
                  </v:shapetype>
                  <v:shape id="shape_0" ID="Text Box 8" stroked="f" style="position:absolute;left:10739;top:25;width:126;height:210;mso-position-horizontal:center;mso-position-horizontal-relative:page;mso-position-vertical:center" type="shapetype_202">
                    <v:textbox>
                      <w:txbxContent>
                        <w:p>
                          <w:pPr>
                            <w:overflowPunct w:val="false"/>
                            <w:spacing w:before="0" w:after="0" w:lineRule="auto" w:line="240"/>
                            <w:jc w:val="center"/>
                            <w:rPr/>
                          </w:pPr>
                          <w:r>
                            <w:rPr>
                              <w:b/>
                              <w:sz w:val="18"/>
                              <w:rFonts w:eastAsia="Calibri" w:cstheme="minorBidi" w:eastAsiaTheme="minorHAnsi"/>
                              <w:color w:val="808080"/>
                              <w:lang w:eastAsia="en-US"/>
                            </w:rPr>
                            <w:t>1</w:t>
                          </w:r>
                        </w:p>
                      </w:txbxContent>
                    </v:textbox>
                    <w10:wrap type="none"/>
                    <v:fill o:detectmouseclick="t" on="false"/>
                    <v:stroke color="#3465a4" joinstyle="round" endcap="flat"/>
                  </v:shape>
                  <v:group id="shape_0" alt="Group 9" style="position:absolute;left:17;top:12;width:11871;height:231">
                    <v:shapetype id="shapetype_34" coordsize="21600,21600" o:spt="34" adj="10800" path="m,l@0,l@0,21600l21600,21600nfe">
                      <v:stroke joinstyle="miter"/>
                      <v:formulas>
                        <v:f eqn="val #0"/>
                      </v:formulas>
                      <v:path gradientshapeok="t" o:connecttype="rect" textboxrect="0,0,21600,21600"/>
                      <v:handles>
                        <v:h position="@0,10800"/>
                      </v:handles>
                    </v:shapetype>
                    <v:shape id="shape_0" ID="AutoShape 10" stroked="t" style="position:absolute;left:17;top:13;width:1220;height:229;flip:y;mso-position-horizontal:center;mso-position-horizontal-relative:page;mso-position-vertical:center" type="shapetype_34">
                      <w10:wrap type="none"/>
                      <v:fill o:detectmouseclick="t" on="false"/>
                      <v:stroke color="#a5a5a5" joinstyle="miter" endcap="flat"/>
                    </v:shape>
                    <v:shape id="shape_0" ID="AutoShape 11" stroked="t" style="position:absolute;left:1236;top:13;width:10652;height:229;rotation:180;mso-position-horizontal:center;mso-position-horizontal-relative:page;mso-position-vertical:center" type="shapetype_34">
                      <w10:wrap type="none"/>
                      <v:fill o:detectmouseclick="t" on="false"/>
                      <v:stroke color="#a5a5a5" joinstyle="miter" endcap="flat"/>
                    </v:shape>
                  </v:group>
                </v:group>
              </w:pict>
            </mc:Fallback>
          </mc:AlternateContent>
        </w:r>
      </w:p>
    </w:sdtContent>
  </w:sdt>
</w:ftr>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a135e"/>
    <w:pPr>
      <w:widowControl/>
      <w:bidi w:val="0"/>
      <w:spacing w:lineRule="auto" w:line="276" w:before="0" w:after="200"/>
      <w:jc w:val="left"/>
    </w:pPr>
    <w:rPr>
      <w:rFonts w:eastAsia="" w:eastAsiaTheme="minorEastAsia" w:ascii="Calibri" w:hAnsi="Calibri" w:cs=""/>
      <w:color w:val="auto"/>
      <w:sz w:val="22"/>
      <w:szCs w:val="22"/>
      <w:lang w:eastAsia="fr-FR" w:val="fr-FR"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6a135e"/>
    <w:rPr>
      <w:rFonts w:eastAsia="" w:eastAsiaTheme="minorEastAsia"/>
      <w:lang w:eastAsia="fr-FR"/>
    </w:rPr>
  </w:style>
  <w:style w:type="character" w:styleId="PieddepageCar" w:customStyle="1">
    <w:name w:val="Pied de page Car"/>
    <w:basedOn w:val="DefaultParagraphFont"/>
    <w:link w:val="Pieddepage"/>
    <w:uiPriority w:val="99"/>
    <w:semiHidden/>
    <w:qFormat/>
    <w:rsid w:val="006a135e"/>
    <w:rPr>
      <w:rFonts w:eastAsia="" w:eastAsiaTheme="minorEastAsia"/>
      <w:lang w:eastAsia="fr-FR"/>
    </w:rPr>
  </w:style>
  <w:style w:type="character" w:styleId="ContenuFicheCar" w:customStyle="1">
    <w:name w:val="Contenu Fiche Car"/>
    <w:basedOn w:val="DefaultParagraphFont"/>
    <w:link w:val="ContenuFiche"/>
    <w:qFormat/>
    <w:rsid w:val="006a135e"/>
    <w:rPr>
      <w:rFonts w:eastAsia="" w:cs="Arial" w:eastAsiaTheme="minorEastAsia"/>
      <w:sz w:val="20"/>
      <w:szCs w:val="20"/>
      <w:lang w:eastAsia="fr-FR"/>
    </w:rPr>
  </w:style>
  <w:style w:type="character" w:styleId="PlaceholderText">
    <w:name w:val="Placeholder Text"/>
    <w:basedOn w:val="DefaultParagraphFont"/>
    <w:uiPriority w:val="99"/>
    <w:semiHidden/>
    <w:qFormat/>
    <w:rsid w:val="006a135e"/>
    <w:rPr>
      <w:color w:val="808080"/>
    </w:rPr>
  </w:style>
  <w:style w:type="character" w:styleId="Styledate" w:customStyle="1">
    <w:name w:val="Style date"/>
    <w:basedOn w:val="DefaultParagraphFont"/>
    <w:uiPriority w:val="1"/>
    <w:qFormat/>
    <w:rsid w:val="006a135e"/>
    <w:rPr>
      <w:rFonts w:ascii="Calibri" w:hAnsi="Calibri" w:asciiTheme="minorHAnsi" w:hAnsiTheme="minorHAnsi"/>
      <w:sz w:val="22"/>
    </w:rPr>
  </w:style>
  <w:style w:type="character" w:styleId="TextedebullesCar" w:customStyle="1">
    <w:name w:val="Texte de bulles Car"/>
    <w:basedOn w:val="DefaultParagraphFont"/>
    <w:link w:val="Textedebulles"/>
    <w:uiPriority w:val="99"/>
    <w:semiHidden/>
    <w:qFormat/>
    <w:rsid w:val="006a135e"/>
    <w:rPr>
      <w:rFonts w:ascii="Tahoma" w:hAnsi="Tahoma" w:eastAsia="" w:cs="Tahoma" w:eastAsiaTheme="minorEastAsia"/>
      <w:sz w:val="16"/>
      <w:szCs w:val="16"/>
      <w:lang w:eastAsia="fr-FR"/>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link w:val="En-tteCar"/>
    <w:uiPriority w:val="99"/>
    <w:unhideWhenUsed/>
    <w:rsid w:val="006a135e"/>
    <w:pPr>
      <w:tabs>
        <w:tab w:val="center" w:pos="4536" w:leader="none"/>
        <w:tab w:val="right" w:pos="9072" w:leader="none"/>
      </w:tabs>
      <w:spacing w:lineRule="auto" w:line="240" w:before="0" w:after="0"/>
    </w:pPr>
    <w:rPr/>
  </w:style>
  <w:style w:type="paragraph" w:styleId="Pieddepage">
    <w:name w:val="Footer"/>
    <w:basedOn w:val="Normal"/>
    <w:link w:val="PieddepageCar"/>
    <w:uiPriority w:val="99"/>
    <w:semiHidden/>
    <w:unhideWhenUsed/>
    <w:rsid w:val="006a135e"/>
    <w:pPr>
      <w:tabs>
        <w:tab w:val="center" w:pos="4536" w:leader="none"/>
        <w:tab w:val="right" w:pos="9072" w:leader="none"/>
      </w:tabs>
      <w:spacing w:lineRule="auto" w:line="240" w:before="0" w:after="0"/>
    </w:pPr>
    <w:rPr/>
  </w:style>
  <w:style w:type="paragraph" w:styleId="ContenuFiche" w:customStyle="1">
    <w:name w:val="Contenu Fiche"/>
    <w:basedOn w:val="Normal"/>
    <w:link w:val="ContenuFicheCar"/>
    <w:qFormat/>
    <w:rsid w:val="006a135e"/>
    <w:pPr>
      <w:spacing w:lineRule="auto" w:line="240" w:before="0" w:after="0"/>
      <w:jc w:val="both"/>
    </w:pPr>
    <w:rPr>
      <w:rFonts w:cs="Arial"/>
      <w:sz w:val="20"/>
      <w:szCs w:val="20"/>
    </w:rPr>
  </w:style>
  <w:style w:type="paragraph" w:styleId="BalloonText">
    <w:name w:val="Balloon Text"/>
    <w:basedOn w:val="Normal"/>
    <w:link w:val="TextedebullesCar"/>
    <w:uiPriority w:val="99"/>
    <w:semiHidden/>
    <w:unhideWhenUsed/>
    <w:qFormat/>
    <w:rsid w:val="006a135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6a135e"/>
    <w:pPr>
      <w:spacing w:after="0" w:line="240" w:lineRule="auto"/>
    </w:pPr>
    <w:rPr>
      <w:rFonts w:eastAsiaTheme="minorEastAsia"/>
      <w:lang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wmf"/><Relationship Id="rId16" Type="http://schemas.openxmlformats.org/officeDocument/2006/relationships/image" Target="media/image14.wmf"/><Relationship Id="rId17" Type="http://schemas.openxmlformats.org/officeDocument/2006/relationships/image" Target="media/image15.wmf"/><Relationship Id="rId18" Type="http://schemas.openxmlformats.org/officeDocument/2006/relationships/image" Target="media/image16.wmf"/><Relationship Id="rId19" Type="http://schemas.openxmlformats.org/officeDocument/2006/relationships/image" Target="media/image17.wmf"/><Relationship Id="rId20" Type="http://schemas.openxmlformats.org/officeDocument/2006/relationships/image" Target="media/image18.wmf"/><Relationship Id="rId21" Type="http://schemas.openxmlformats.org/officeDocument/2006/relationships/image" Target="media/image19.wmf"/><Relationship Id="rId22" Type="http://schemas.openxmlformats.org/officeDocument/2006/relationships/image" Target="media/image20.wmf"/><Relationship Id="rId23" Type="http://schemas.openxmlformats.org/officeDocument/2006/relationships/image" Target="media/image21.wmf"/><Relationship Id="rId24" Type="http://schemas.openxmlformats.org/officeDocument/2006/relationships/image" Target="media/image22.wmf"/><Relationship Id="rId25" Type="http://schemas.openxmlformats.org/officeDocument/2006/relationships/image" Target="media/image23.wmf"/><Relationship Id="rId26" Type="http://schemas.openxmlformats.org/officeDocument/2006/relationships/image" Target="media/image24.wmf"/><Relationship Id="rId27" Type="http://schemas.openxmlformats.org/officeDocument/2006/relationships/image" Target="media/image25.wmf"/><Relationship Id="rId28" Type="http://schemas.openxmlformats.org/officeDocument/2006/relationships/image" Target="media/image26.wmf"/><Relationship Id="rId29" Type="http://schemas.openxmlformats.org/officeDocument/2006/relationships/image" Target="media/image27.wmf"/><Relationship Id="rId30" Type="http://schemas.openxmlformats.org/officeDocument/2006/relationships/image" Target="media/image28.wmf"/><Relationship Id="rId31" Type="http://schemas.openxmlformats.org/officeDocument/2006/relationships/image" Target="media/image29.wmf"/><Relationship Id="rId32" Type="http://schemas.openxmlformats.org/officeDocument/2006/relationships/image" Target="media/image30.wmf"/><Relationship Id="rId33" Type="http://schemas.openxmlformats.org/officeDocument/2006/relationships/image" Target="media/image31.wmf"/><Relationship Id="rId34" Type="http://schemas.openxmlformats.org/officeDocument/2006/relationships/image" Target="media/image32.wmf"/><Relationship Id="rId35" Type="http://schemas.openxmlformats.org/officeDocument/2006/relationships/image" Target="media/image33.wmf"/><Relationship Id="rId36" Type="http://schemas.openxmlformats.org/officeDocument/2006/relationships/image" Target="media/image34.wmf"/><Relationship Id="rId37" Type="http://schemas.openxmlformats.org/officeDocument/2006/relationships/image" Target="media/image35.wmf"/><Relationship Id="rId38" Type="http://schemas.openxmlformats.org/officeDocument/2006/relationships/image" Target="media/image36.wmf"/><Relationship Id="rId39" Type="http://schemas.openxmlformats.org/officeDocument/2006/relationships/image" Target="media/image37.wmf"/><Relationship Id="rId40" Type="http://schemas.openxmlformats.org/officeDocument/2006/relationships/image" Target="media/image38.wmf"/><Relationship Id="rId41" Type="http://schemas.openxmlformats.org/officeDocument/2006/relationships/image" Target="media/image39.wmf"/><Relationship Id="rId42" Type="http://schemas.openxmlformats.org/officeDocument/2006/relationships/image" Target="media/image40.wmf"/><Relationship Id="rId43" Type="http://schemas.openxmlformats.org/officeDocument/2006/relationships/image" Target="media/image41.wmf"/><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wmf"/><Relationship Id="rId47" Type="http://schemas.openxmlformats.org/officeDocument/2006/relationships/image" Target="media/image45.wmf"/><Relationship Id="rId48" Type="http://schemas.openxmlformats.org/officeDocument/2006/relationships/image" Target="media/image46.wmf"/><Relationship Id="rId49" Type="http://schemas.openxmlformats.org/officeDocument/2006/relationships/image" Target="media/image47.wmf"/><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wmf"/><Relationship Id="rId54" Type="http://schemas.openxmlformats.org/officeDocument/2006/relationships/image" Target="media/image52.wmf"/><Relationship Id="rId55" Type="http://schemas.openxmlformats.org/officeDocument/2006/relationships/image" Target="media/image53.wmf"/><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glossaryDocument" Target="glossary/document.xml"/><Relationship Id="rId60" Type="http://schemas.openxmlformats.org/officeDocument/2006/relationships/control" Target="activeX/activeX1.xml"/><Relationship Id="rId61" Type="http://schemas.openxmlformats.org/officeDocument/2006/relationships/control" Target="activeX/activeX2.xml"/><Relationship Id="rId62" Type="http://schemas.openxmlformats.org/officeDocument/2006/relationships/control" Target="activeX/activeX3.xml"/><Relationship Id="rId63" Type="http://schemas.openxmlformats.org/officeDocument/2006/relationships/control" Target="activeX/activeX4.xml"/><Relationship Id="rId64" Type="http://schemas.openxmlformats.org/officeDocument/2006/relationships/control" Target="activeX/activeX5.xml"/><Relationship Id="rId65" Type="http://schemas.openxmlformats.org/officeDocument/2006/relationships/control" Target="activeX/activeX6.xml"/><Relationship Id="rId66" Type="http://schemas.openxmlformats.org/officeDocument/2006/relationships/control" Target="activeX/activeX7.xml"/><Relationship Id="rId67" Type="http://schemas.openxmlformats.org/officeDocument/2006/relationships/control" Target="activeX/activeX8.xml"/><Relationship Id="rId68" Type="http://schemas.openxmlformats.org/officeDocument/2006/relationships/control" Target="activeX/activeX9.xml"/><Relationship Id="rId69" Type="http://schemas.openxmlformats.org/officeDocument/2006/relationships/control" Target="activeX/activeX10.xml"/><Relationship Id="rId70" Type="http://schemas.openxmlformats.org/officeDocument/2006/relationships/control" Target="activeX/activeX11.xml"/><Relationship Id="rId71" Type="http://schemas.openxmlformats.org/officeDocument/2006/relationships/control" Target="activeX/activeX12.xml"/><Relationship Id="rId72" Type="http://schemas.openxmlformats.org/officeDocument/2006/relationships/control" Target="activeX/activeX13.xml"/><Relationship Id="rId73" Type="http://schemas.openxmlformats.org/officeDocument/2006/relationships/control" Target="activeX/activeX14.xml"/><Relationship Id="rId74" Type="http://schemas.openxmlformats.org/officeDocument/2006/relationships/control" Target="activeX/activeX15.xml"/><Relationship Id="rId75" Type="http://schemas.openxmlformats.org/officeDocument/2006/relationships/control" Target="activeX/activeX16.xml"/><Relationship Id="rId76" Type="http://schemas.openxmlformats.org/officeDocument/2006/relationships/control" Target="activeX/activeX17.xml"/><Relationship Id="rId77" Type="http://schemas.openxmlformats.org/officeDocument/2006/relationships/control" Target="activeX/activeX18.xml"/><Relationship Id="rId78" Type="http://schemas.openxmlformats.org/officeDocument/2006/relationships/control" Target="activeX/activeX19.xml"/><Relationship Id="rId79" Type="http://schemas.openxmlformats.org/officeDocument/2006/relationships/control" Target="activeX/activeX20.xml"/><Relationship Id="rId80" Type="http://schemas.openxmlformats.org/officeDocument/2006/relationships/control" Target="activeX/activeX21.xml"/><Relationship Id="rId81" Type="http://schemas.openxmlformats.org/officeDocument/2006/relationships/control" Target="activeX/activeX22.xml"/><Relationship Id="rId82" Type="http://schemas.openxmlformats.org/officeDocument/2006/relationships/control" Target="activeX/activeX23.xml"/><Relationship Id="rId83" Type="http://schemas.openxmlformats.org/officeDocument/2006/relationships/control" Target="activeX/activeX24.xml"/><Relationship Id="rId84" Type="http://schemas.openxmlformats.org/officeDocument/2006/relationships/control" Target="activeX/activeX25.xml"/><Relationship Id="rId85" Type="http://schemas.openxmlformats.org/officeDocument/2006/relationships/control" Target="activeX/activeX26.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25.xml.rels><?xml version="1.0" encoding="UTF-8"?>
<Relationships xmlns="http://schemas.openxmlformats.org/package/2006/relationships"><Relationship Id="rId1" Type="http://schemas.microsoft.com/office/2006/relationships/activeXControlBinary" Target="activeX25.bin"/>
</Relationships>
</file>

<file path=word/activeX/_rels/activeX26.xml.rels><?xml version="1.0" encoding="UTF-8"?>
<Relationships xmlns="http://schemas.openxmlformats.org/package/2006/relationships"><Relationship Id="rId1" Type="http://schemas.microsoft.com/office/2006/relationships/activeXControlBinary" Target="activeX26.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1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A9365B25D2466C840C2C0278CA21A8"/>
        <w:category>
          <w:name w:val="Général"/>
          <w:gallery w:val="placeholder"/>
        </w:category>
        <w:types>
          <w:type w:val="bbPlcHdr"/>
        </w:types>
        <w:behaviors>
          <w:behavior w:val="content"/>
        </w:behaviors>
        <w:guid w:val="{C041670C-CEAF-461B-94DE-DF2325304451}"/>
      </w:docPartPr>
      <w:docPartBody>
        <w:p w:rsidR="00F83542" w:rsidRDefault="00CF5F18" w:rsidP="00CF5F18">
          <w:pPr>
            <w:pStyle w:val="57A9365B25D2466C840C2C0278CA21A8"/>
          </w:pPr>
          <w:r w:rsidRPr="004962A0">
            <w:rPr>
              <w:rStyle w:val="Textedelespacerserv"/>
            </w:rPr>
            <w:t>Cliquez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F5F18"/>
    <w:rsid w:val="002518F7"/>
    <w:rsid w:val="00780729"/>
    <w:rsid w:val="00CF5F18"/>
    <w:rsid w:val="00F835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5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F5F18"/>
    <w:rPr>
      <w:color w:val="808080"/>
    </w:rPr>
  </w:style>
  <w:style w:type="paragraph" w:customStyle="1" w:styleId="FA980994D51441AE99AF8683E4A2F581">
    <w:name w:val="FA980994D51441AE99AF8683E4A2F581"/>
    <w:rsid w:val="00CF5F18"/>
  </w:style>
  <w:style w:type="paragraph" w:customStyle="1" w:styleId="172017A891F04A1DB9B5CF21D729AB7F">
    <w:name w:val="172017A891F04A1DB9B5CF21D729AB7F"/>
    <w:rsid w:val="00CF5F18"/>
  </w:style>
  <w:style w:type="paragraph" w:customStyle="1" w:styleId="9203AF51DCB949B8B8C29D737DB1D566">
    <w:name w:val="9203AF51DCB949B8B8C29D737DB1D566"/>
    <w:rsid w:val="00CF5F18"/>
  </w:style>
  <w:style w:type="paragraph" w:customStyle="1" w:styleId="E9EDAD6DF1754DAEA147F7625F7CFC10">
    <w:name w:val="E9EDAD6DF1754DAEA147F7625F7CFC10"/>
    <w:rsid w:val="00CF5F18"/>
  </w:style>
  <w:style w:type="paragraph" w:customStyle="1" w:styleId="C10CEFAE2ED04F1CBB011278D246E376">
    <w:name w:val="C10CEFAE2ED04F1CBB011278D246E376"/>
    <w:rsid w:val="00CF5F18"/>
  </w:style>
  <w:style w:type="paragraph" w:customStyle="1" w:styleId="DE082476B74C4968B65102A33B381EBB">
    <w:name w:val="DE082476B74C4968B65102A33B381EBB"/>
    <w:rsid w:val="00CF5F18"/>
  </w:style>
  <w:style w:type="paragraph" w:customStyle="1" w:styleId="C5B24F1661874B1CB1882D209B5E94A9">
    <w:name w:val="C5B24F1661874B1CB1882D209B5E94A9"/>
    <w:rsid w:val="00CF5F18"/>
  </w:style>
  <w:style w:type="paragraph" w:customStyle="1" w:styleId="68D6A6CB0A974B82AEABF986CAEC480B">
    <w:name w:val="68D6A6CB0A974B82AEABF986CAEC480B"/>
    <w:rsid w:val="00CF5F18"/>
  </w:style>
  <w:style w:type="paragraph" w:customStyle="1" w:styleId="57A9365B25D2466C840C2C0278CA21A8">
    <w:name w:val="57A9365B25D2466C840C2C0278CA21A8"/>
    <w:rsid w:val="00CF5F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4</Pages>
  <Words>745</Words>
  <Characters>3884</Characters>
  <CharactersWithSpaces>4631</CharactersWithSpaces>
  <Paragraphs>56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2018-03-28T06:54:00Z</dcterms:created>
  <dc:creator>noureddine.bouiche</dc:creator>
  <dc:description/>
  <dc:language>fr-FR</dc:language>
  <cp:lastModifiedBy/>
  <cp:lastPrinted>2015-09-22T06:18:00Z</cp:lastPrinted>
  <dcterms:modified xsi:type="dcterms:W3CDTF">2018-04-19T16:07:28Z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