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7k62d5kplq4" w:id="0"/>
      <w:bookmarkEnd w:id="0"/>
      <w:r w:rsidDel="00000000" w:rsidR="00000000" w:rsidRPr="00000000">
        <w:rPr>
          <w:rtl w:val="0"/>
        </w:rPr>
        <w:t xml:space="preserve">Evidencia de Seguridad en la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Para garantizar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confidencialidad e integridad</w:t>
      </w:r>
      <w:r w:rsidDel="00000000" w:rsidR="00000000" w:rsidRPr="00000000">
        <w:rPr>
          <w:sz w:val="24"/>
          <w:szCs w:val="24"/>
          <w:rtl w:val="0"/>
        </w:rPr>
        <w:t xml:space="preserve"> de las contraseñas almacenadas en la base de datos, se implementa un proceso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hashing seguro</w:t>
      </w:r>
      <w:r w:rsidDel="00000000" w:rsidR="00000000" w:rsidRPr="00000000">
        <w:rPr>
          <w:sz w:val="24"/>
          <w:szCs w:val="24"/>
          <w:rtl w:val="0"/>
        </w:rPr>
        <w:t xml:space="preserve"> utilizando la librería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bcryptjs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(versión 3.0.2), integrada mediante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hook en Sequelize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l9mdpcopx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Técnica aplicada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lugar de guardar contraseñas en texto plano, el sistema utiliza el método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hash()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bcrypt</w:t>
      </w:r>
      <w:r w:rsidDel="00000000" w:rsidR="00000000" w:rsidRPr="00000000">
        <w:rPr>
          <w:sz w:val="24"/>
          <w:szCs w:val="24"/>
          <w:rtl w:val="0"/>
        </w:rPr>
        <w:t xml:space="preserve">, el cual aplica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algoritmo de hash unidireccional</w:t>
      </w:r>
      <w:r w:rsidDel="00000000" w:rsidR="00000000" w:rsidRPr="00000000">
        <w:rPr>
          <w:sz w:val="24"/>
          <w:szCs w:val="24"/>
          <w:rtl w:val="0"/>
        </w:rPr>
        <w:t xml:space="preserve"> combinado con una sal aleatoria. Se ha configurado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cost factor de 10</w:t>
      </w:r>
      <w:r w:rsidDel="00000000" w:rsidR="00000000" w:rsidRPr="00000000">
        <w:rPr>
          <w:sz w:val="24"/>
          <w:szCs w:val="24"/>
          <w:rtl w:val="0"/>
        </w:rPr>
        <w:t xml:space="preserve">, lo que significa que la función se repetirá </w:t>
      </w:r>
      <w:r w:rsidDel="00000000" w:rsidR="00000000" w:rsidRPr="00000000">
        <w:rPr>
          <w:b w:val="1"/>
          <w:sz w:val="24"/>
          <w:szCs w:val="24"/>
          <w:rtl w:val="0"/>
        </w:rPr>
        <w:t xml:space="preserve">2^10 = 1024 veces</w:t>
      </w:r>
      <w:r w:rsidDel="00000000" w:rsidR="00000000" w:rsidRPr="00000000">
        <w:rPr>
          <w:sz w:val="24"/>
          <w:szCs w:val="24"/>
          <w:rtl w:val="0"/>
        </w:rPr>
        <w:t xml:space="preserve">, dificultando ataques de fuerza bruta.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proceso es implementado en el servicio de usuario dentro del método de creación, cuando recibe la contraseña usa hash para encriptar la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3091e" w:val="clear"/>
        <w:spacing w:after="240" w:before="24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hashedPassword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bcrypt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03091e" w:val="clear"/>
        <w:spacing w:after="240" w:before="24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userToCreateData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password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hashedPassword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shd w:fill="03091e" w:val="clear"/>
        <w:spacing w:after="240" w:before="24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newUser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userToCreateData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registrado un nuevo usuario, el campo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 la 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almacena una cadena cifrada similar a esta: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color w:val="9777d0"/>
          <w:sz w:val="24"/>
          <w:szCs w:val="24"/>
          <w:rtl w:val="0"/>
        </w:rPr>
        <w:t xml:space="preserve">$2b$10$6aM4iV5xyK0m9nmV2CbmgeTUDuVDuRvhV5xEogDxyK2mG9Pl3Y22K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color w:val="9777d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