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b/>
          <w:sz w:val="28"/>
        </w:rPr>
      </w:pPr>
      <w:r>
        <w:rPr>
          <w:rFonts w:hint="eastAsia" w:ascii="仿宋" w:hAnsi="仿宋" w:eastAsia="仿宋"/>
          <w:b/>
          <w:sz w:val="28"/>
        </w:rPr>
        <w:t>计算器详细设计报告</w:t>
      </w:r>
    </w:p>
    <w:p>
      <w:pPr>
        <w:jc w:val="center"/>
        <w:rPr>
          <w:rFonts w:ascii="仿宋" w:hAnsi="仿宋" w:eastAsia="仿宋"/>
          <w:b/>
          <w:sz w:val="20"/>
        </w:rPr>
      </w:pPr>
      <w:r>
        <w:rPr>
          <w:rFonts w:ascii="仿宋" w:hAnsi="仿宋" w:eastAsia="仿宋"/>
          <w:b/>
          <w:sz w:val="20"/>
        </w:rPr>
        <w:tab/>
      </w:r>
      <w:r>
        <w:rPr>
          <w:rFonts w:ascii="仿宋" w:hAnsi="仿宋" w:eastAsia="仿宋"/>
          <w:b/>
          <w:sz w:val="20"/>
        </w:rPr>
        <w:tab/>
      </w:r>
      <w:r>
        <w:rPr>
          <w:rFonts w:ascii="仿宋" w:hAnsi="仿宋" w:eastAsia="仿宋"/>
          <w:b/>
          <w:sz w:val="20"/>
        </w:rPr>
        <w:tab/>
      </w:r>
      <w:r>
        <w:rPr>
          <w:rFonts w:ascii="仿宋" w:hAnsi="仿宋" w:eastAsia="仿宋"/>
          <w:b/>
          <w:sz w:val="20"/>
        </w:rPr>
        <w:tab/>
      </w:r>
      <w:r>
        <w:rPr>
          <w:rFonts w:ascii="仿宋" w:hAnsi="仿宋" w:eastAsia="仿宋"/>
          <w:b/>
          <w:sz w:val="20"/>
        </w:rPr>
        <w:tab/>
      </w:r>
      <w:r>
        <w:rPr>
          <w:rFonts w:ascii="仿宋" w:hAnsi="仿宋" w:eastAsia="仿宋"/>
          <w:b/>
          <w:sz w:val="20"/>
        </w:rPr>
        <w:tab/>
      </w:r>
    </w:p>
    <w:p>
      <w:pPr>
        <w:pStyle w:val="4"/>
        <w:numPr>
          <w:ilvl w:val="0"/>
          <w:numId w:val="1"/>
        </w:numPr>
        <w:ind w:firstLineChars="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系统详细设计</w:t>
      </w:r>
    </w:p>
    <w:p>
      <w:pPr>
        <w:pStyle w:val="4"/>
        <w:numPr>
          <w:ilvl w:val="0"/>
          <w:numId w:val="2"/>
        </w:numPr>
        <w:ind w:firstLineChars="0"/>
        <w:rPr>
          <w:rFonts w:ascii="仿宋" w:hAnsi="仿宋" w:eastAsia="仿宋"/>
          <w:sz w:val="24"/>
        </w:rPr>
      </w:pPr>
      <w:r>
        <w:rPr>
          <w:rFonts w:ascii="Times New Roman" w:hAnsi="Times New Roman" w:eastAsia="仿宋" w:cs="Times New Roman"/>
          <w:sz w:val="24"/>
        </w:rPr>
        <w:t>UI</w:t>
      </w:r>
      <w:r>
        <w:rPr>
          <w:rFonts w:hint="eastAsia" w:ascii="仿宋" w:hAnsi="仿宋" w:eastAsia="仿宋"/>
          <w:sz w:val="24"/>
        </w:rPr>
        <w:t>设计与交</w:t>
      </w:r>
      <w:r>
        <w:rPr>
          <w:rFonts w:hint="eastAsia" w:ascii="仿宋" w:hAnsi="仿宋" w:eastAsia="仿宋"/>
          <w:sz w:val="24"/>
          <w:lang w:eastAsia="zh-CN"/>
        </w:rPr>
        <w:t>互</w:t>
      </w:r>
    </w:p>
    <w:p>
      <w:pPr>
        <w:pStyle w:val="4"/>
        <w:ind w:left="840" w:firstLine="480"/>
        <w:rPr>
          <w:rFonts w:hint="eastAsia" w:ascii="仿宋" w:hAnsi="仿宋" w:eastAsia="仿宋"/>
          <w:sz w:val="24"/>
          <w:lang w:val="en-US" w:eastAsia="zh-CN"/>
        </w:rPr>
      </w:pPr>
      <w:r>
        <w:rPr>
          <w:rFonts w:hint="eastAsia" w:ascii="仿宋" w:hAnsi="仿宋" w:eastAsia="仿宋"/>
          <w:sz w:val="24"/>
          <w:lang w:eastAsia="zh-CN"/>
        </w:rPr>
        <w:t>以普通计算器界面为参考，将加减乘除键修改为函数</w:t>
      </w:r>
      <w:r>
        <w:rPr>
          <w:rFonts w:hint="default" w:ascii="仿宋" w:hAnsi="仿宋" w:eastAsia="仿宋"/>
          <w:sz w:val="24"/>
          <w:lang w:val="en-US" w:eastAsia="zh-CN"/>
        </w:rPr>
        <w:t>sin</w:t>
      </w:r>
      <w:r>
        <w:rPr>
          <w:rFonts w:hint="eastAsia" w:ascii="仿宋" w:hAnsi="仿宋" w:eastAsia="仿宋"/>
          <w:sz w:val="24"/>
          <w:lang w:val="en-US" w:eastAsia="zh-CN"/>
        </w:rPr>
        <w:t>、cos、arctan、arcsin，具体设计如下：</w:t>
      </w:r>
    </w:p>
    <w:p>
      <w:pPr>
        <w:pStyle w:val="4"/>
        <w:numPr>
          <w:ilvl w:val="1"/>
          <w:numId w:val="2"/>
        </w:numPr>
        <w:ind w:left="1260" w:leftChars="0" w:firstLineChars="0"/>
        <w:rPr>
          <w:rFonts w:ascii="Times New Roman" w:hAnsi="Times New Roman" w:eastAsia="仿宋" w:cs="Times New Roman"/>
          <w:sz w:val="24"/>
        </w:rPr>
      </w:pPr>
      <w:r>
        <w:rPr>
          <w:rFonts w:ascii="Times New Roman" w:hAnsi="Times New Roman" w:eastAsia="仿宋" w:cs="Times New Roman"/>
          <w:sz w:val="24"/>
        </w:rPr>
        <w:t>顶部为输入</w:t>
      </w:r>
      <w:r>
        <w:rPr>
          <w:rFonts w:hint="eastAsia" w:ascii="Times New Roman" w:hAnsi="Times New Roman" w:eastAsia="仿宋" w:cs="Times New Roman"/>
          <w:sz w:val="24"/>
          <w:lang w:eastAsia="zh-CN"/>
        </w:rPr>
        <w:t>内容</w:t>
      </w:r>
      <w:r>
        <w:rPr>
          <w:rFonts w:ascii="Times New Roman" w:hAnsi="Times New Roman" w:eastAsia="仿宋" w:cs="Times New Roman"/>
          <w:sz w:val="24"/>
        </w:rPr>
        <w:t>显示和输出结果显示。</w:t>
      </w:r>
    </w:p>
    <w:p>
      <w:pPr>
        <w:pStyle w:val="4"/>
        <w:numPr>
          <w:ilvl w:val="1"/>
          <w:numId w:val="2"/>
        </w:numPr>
        <w:ind w:left="1260" w:leftChars="0" w:firstLineChars="0"/>
        <w:rPr>
          <w:rFonts w:ascii="Times New Roman" w:hAnsi="Times New Roman" w:eastAsia="仿宋" w:cs="Times New Roman"/>
          <w:sz w:val="24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所有输入，包括函数、数字、正负号、复位（归零）、删除及小数点均由按键实现。</w:t>
      </w:r>
    </w:p>
    <w:p>
      <w:pPr>
        <w:pStyle w:val="4"/>
        <w:numPr>
          <w:ilvl w:val="1"/>
          <w:numId w:val="2"/>
        </w:numPr>
        <w:ind w:left="1260" w:leftChars="0" w:firstLineChars="0"/>
        <w:rPr>
          <w:rFonts w:ascii="Times New Roman" w:hAnsi="Times New Roman" w:eastAsia="仿宋" w:cs="Times New Roman"/>
          <w:sz w:val="24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使用sin、cos函数时，先输入角度值后，点击对应函数按键，在显示框就能得到对应的计算结果。</w:t>
      </w:r>
    </w:p>
    <w:p>
      <w:pPr>
        <w:pStyle w:val="4"/>
        <w:numPr>
          <w:ilvl w:val="1"/>
          <w:numId w:val="2"/>
        </w:numPr>
        <w:ind w:left="1260" w:leftChars="0" w:firstLineChars="0"/>
        <w:rPr>
          <w:rFonts w:ascii="Times New Roman" w:hAnsi="Times New Roman" w:eastAsia="仿宋" w:cs="Times New Roman"/>
          <w:sz w:val="24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使用arctan、arcsin函数时，输入需要计算的值，点击对应函数按键，在显示框就能得到对应的计算结果。其中arcsin的输入值范围为</w:t>
      </w:r>
      <w:r>
        <w:rPr>
          <w:rFonts w:hint="default" w:ascii="Times New Roman" w:hAnsi="Times New Roman" w:eastAsia="仿宋" w:cs="Times New Roman"/>
          <w:sz w:val="24"/>
          <w:lang w:val="en-US" w:eastAsia="zh-CN"/>
        </w:rPr>
        <w:t>(-1,1)</w:t>
      </w:r>
      <w:r>
        <w:rPr>
          <w:rFonts w:hint="eastAsia" w:ascii="Times New Roman" w:hAnsi="Times New Roman" w:eastAsia="仿宋" w:cs="Times New Roman"/>
          <w:sz w:val="24"/>
          <w:lang w:val="en-US" w:eastAsia="zh-CN"/>
        </w:rPr>
        <w:t>，当输入值超出取值范围是，输出显示为“无效输入”。</w:t>
      </w:r>
    </w:p>
    <w:p>
      <w:pPr>
        <w:pStyle w:val="4"/>
        <w:ind w:left="1200" w:firstLine="0" w:firstLineChars="0"/>
        <w:rPr>
          <w:rFonts w:ascii="Times New Roman" w:hAnsi="Times New Roman" w:eastAsia="仿宋" w:cs="Times New Roman"/>
          <w:sz w:val="24"/>
        </w:rPr>
      </w:pPr>
    </w:p>
    <w:p>
      <w:pPr>
        <w:pStyle w:val="4"/>
        <w:numPr>
          <w:ilvl w:val="0"/>
          <w:numId w:val="2"/>
        </w:numPr>
        <w:ind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仿宋" w:hAnsi="仿宋" w:eastAsia="仿宋"/>
          <w:sz w:val="24"/>
        </w:rPr>
        <w:t>函数设计原理</w:t>
      </w:r>
    </w:p>
    <w:p>
      <w:pPr>
        <w:pStyle w:val="4"/>
        <w:numPr>
          <w:ilvl w:val="1"/>
          <w:numId w:val="2"/>
        </w:numPr>
        <w:ind w:left="126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顶层函数</w:t>
      </w:r>
    </w:p>
    <w:p>
      <w:pPr>
        <w:pStyle w:val="4"/>
        <w:numPr>
          <w:ilvl w:val="2"/>
          <w:numId w:val="2"/>
        </w:numPr>
        <w:ind w:left="168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sin</w:t>
      </w:r>
    </w:p>
    <w:p>
      <w:pPr>
        <w:pStyle w:val="4"/>
        <w:numPr>
          <w:ilvl w:val="2"/>
          <w:numId w:val="2"/>
        </w:numPr>
        <w:ind w:left="168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cos</w:t>
      </w:r>
    </w:p>
    <w:p>
      <w:pPr>
        <w:pStyle w:val="4"/>
        <w:numPr>
          <w:ilvl w:val="2"/>
          <w:numId w:val="2"/>
        </w:numPr>
        <w:ind w:left="168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arcsin</w:t>
      </w:r>
    </w:p>
    <w:p>
      <w:pPr>
        <w:pStyle w:val="4"/>
        <w:numPr>
          <w:ilvl w:val="2"/>
          <w:numId w:val="2"/>
        </w:numPr>
        <w:ind w:left="168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arctan</w:t>
      </w:r>
    </w:p>
    <w:p>
      <w:pPr>
        <w:pStyle w:val="4"/>
        <w:numPr>
          <w:numId w:val="0"/>
        </w:numPr>
        <w:ind w:left="0" w:leftChars="0" w:firstLine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</w:p>
    <w:p>
      <w:pPr>
        <w:pStyle w:val="4"/>
        <w:numPr>
          <w:ilvl w:val="1"/>
          <w:numId w:val="2"/>
        </w:numPr>
        <w:ind w:left="126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顶层函数原理</w:t>
      </w:r>
    </w:p>
    <w:p>
      <w:pPr>
        <w:pStyle w:val="4"/>
        <w:ind w:left="840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eastAsia="zh-CN"/>
        </w:rPr>
        <w:t>函数设计运用了泰勒级数展开的原理，将sin、cos、arcsin、arcsin泰勒级数展开之后，用幂级数计算近似函数值。</w:t>
      </w:r>
      <w:r>
        <w:rPr>
          <w:rFonts w:hint="eastAsia" w:ascii="仿宋" w:hAnsi="仿宋" w:eastAsia="仿宋"/>
          <w:sz w:val="24"/>
        </w:rPr>
        <w:t>四个</w:t>
      </w:r>
      <w:r>
        <w:rPr>
          <w:rFonts w:hint="eastAsia" w:ascii="仿宋" w:hAnsi="仿宋" w:eastAsia="仿宋"/>
          <w:sz w:val="24"/>
          <w:lang w:eastAsia="zh-CN"/>
        </w:rPr>
        <w:t>顶</w:t>
      </w:r>
      <w:r>
        <w:rPr>
          <w:rFonts w:hint="eastAsia" w:ascii="仿宋" w:hAnsi="仿宋" w:eastAsia="仿宋"/>
          <w:sz w:val="24"/>
        </w:rPr>
        <w:t>层函数对应的泰勒级数展开式如下：</w:t>
      </w:r>
    </w:p>
    <w:p>
      <w:pPr>
        <w:pStyle w:val="4"/>
        <w:ind w:left="840" w:firstLine="480"/>
        <w:rPr>
          <w:rFonts w:ascii="仿宋" w:hAnsi="仿宋" w:eastAsia="仿宋"/>
          <w:sz w:val="24"/>
        </w:rPr>
      </w:pPr>
    </w:p>
    <w:p>
      <w:pPr>
        <w:pStyle w:val="4"/>
        <w:ind w:left="840" w:firstLine="480"/>
        <w:rPr>
          <w:rFonts w:ascii="仿宋" w:hAnsi="仿宋" w:eastAsia="仿宋"/>
          <w:sz w:val="24"/>
        </w:rPr>
      </w:pPr>
    </w:p>
    <w:p>
      <w:pPr>
        <w:pStyle w:val="4"/>
        <w:ind w:left="840" w:firstLine="480"/>
        <w:rPr>
          <w:rFonts w:ascii="仿宋" w:hAnsi="仿宋" w:eastAsia="仿宋"/>
          <w:sz w:val="24"/>
        </w:rPr>
      </w:pPr>
    </w:p>
    <w:p>
      <w:pPr>
        <w:pStyle w:val="4"/>
        <w:ind w:left="840" w:firstLine="480"/>
        <w:rPr>
          <w:rFonts w:ascii="仿宋" w:hAnsi="仿宋" w:eastAsia="仿宋"/>
          <w:sz w:val="24"/>
        </w:rPr>
      </w:pPr>
    </w:p>
    <w:p>
      <w:pPr>
        <w:pStyle w:val="4"/>
        <w:numPr>
          <w:ilvl w:val="3"/>
          <w:numId w:val="0"/>
        </w:numPr>
        <w:ind w:left="0" w:leftChars="400" w:firstLine="480" w:firstLineChars="200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lang w:eastAsia="zh-CN"/>
        </w:rPr>
        <w:t>首先判断函数的输入值是否在规定取值范围内，指定逼近进度，用泰勒级数展开计算函数值直到满足精度要求，然后用</w:t>
      </w:r>
      <w:r>
        <w:rPr>
          <w:rFonts w:hint="default" w:ascii="仿宋" w:hAnsi="仿宋" w:eastAsia="仿宋"/>
          <w:sz w:val="24"/>
          <w:lang w:val="en-US" w:eastAsia="zh-CN"/>
        </w:rPr>
        <w:t>R</w:t>
      </w:r>
      <w:r>
        <w:rPr>
          <w:rFonts w:hint="eastAsia" w:ascii="仿宋" w:hAnsi="仿宋" w:eastAsia="仿宋"/>
          <w:sz w:val="24"/>
          <w:lang w:eastAsia="zh-CN"/>
        </w:rPr>
        <w:t>ound对函数值取精度，并将结果返回到输出界面。</w:t>
      </w:r>
    </w:p>
    <w:p>
      <w:pPr>
        <w:pStyle w:val="4"/>
        <w:numPr>
          <w:ilvl w:val="3"/>
          <w:numId w:val="0"/>
        </w:numPr>
        <w:ind w:left="0" w:leftChars="400" w:firstLine="480" w:firstLineChars="200"/>
        <w:rPr>
          <w:rFonts w:hint="eastAsia" w:ascii="仿宋" w:hAnsi="仿宋" w:eastAsia="仿宋"/>
          <w:sz w:val="24"/>
          <w:lang w:eastAsia="zh-CN"/>
        </w:rPr>
      </w:pPr>
    </w:p>
    <w:p>
      <w:pPr>
        <w:pStyle w:val="4"/>
        <w:numPr>
          <w:ilvl w:val="1"/>
          <w:numId w:val="2"/>
        </w:numPr>
        <w:ind w:left="126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val="en-US" w:eastAsia="zh-CN"/>
        </w:rPr>
        <w:t>基本函数</w:t>
      </w:r>
    </w:p>
    <w:p>
      <w:pPr>
        <w:pStyle w:val="4"/>
        <w:numPr>
          <w:ilvl w:val="2"/>
          <w:numId w:val="2"/>
        </w:numPr>
        <w:ind w:left="168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阶乘</w:t>
      </w:r>
    </w:p>
    <w:p>
      <w:pPr>
        <w:pStyle w:val="4"/>
        <w:numPr>
          <w:ilvl w:val="2"/>
          <w:numId w:val="2"/>
        </w:numPr>
        <w:ind w:left="168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eastAsia" w:ascii="Times New Roman" w:hAnsi="Times New Roman" w:eastAsia="仿宋" w:cs="Times New Roman"/>
          <w:sz w:val="24"/>
          <w:lang w:eastAsia="zh-CN"/>
        </w:rPr>
        <w:t>绝对值</w:t>
      </w:r>
    </w:p>
    <w:p>
      <w:pPr>
        <w:pStyle w:val="4"/>
        <w:numPr>
          <w:ilvl w:val="2"/>
          <w:numId w:val="2"/>
        </w:numPr>
        <w:ind w:left="1680" w:leftChars="0" w:firstLineChars="0"/>
        <w:rPr>
          <w:rFonts w:hint="eastAsia" w:ascii="Times New Roman" w:hAnsi="Times New Roman" w:eastAsia="仿宋" w:cs="Times New Roman"/>
          <w:sz w:val="24"/>
          <w:lang w:eastAsia="zh-CN"/>
        </w:rPr>
      </w:pPr>
      <w:r>
        <w:rPr>
          <w:rFonts w:hint="default" w:ascii="Times New Roman" w:hAnsi="Times New Roman" w:eastAsia="仿宋" w:cs="Times New Roman"/>
          <w:sz w:val="24"/>
          <w:lang w:val="en-US" w:eastAsia="zh-CN"/>
        </w:rPr>
        <w:t>Round</w:t>
      </w:r>
    </w:p>
    <w:p>
      <w:pPr>
        <w:ind w:left="840"/>
        <w:rPr>
          <w:rFonts w:ascii="Times New Roman" w:hAnsi="Times New Roman" w:eastAsia="仿宋" w:cs="Times New Roman"/>
          <w:sz w:val="24"/>
        </w:rPr>
      </w:pPr>
    </w:p>
    <w:p>
      <w:pPr>
        <w:ind w:left="840"/>
        <w:rPr>
          <w:rFonts w:ascii="Times New Roman" w:hAnsi="Times New Roman" w:eastAsia="仿宋" w:cs="Times New Roman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DengXi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47C32"/>
    <w:multiLevelType w:val="multilevel"/>
    <w:tmpl w:val="2DC47C32"/>
    <w:lvl w:ilvl="0" w:tentative="0">
      <w:start w:val="1"/>
      <w:numFmt w:val="decimal"/>
      <w:lvlText w:val="%1、"/>
      <w:lvlJc w:val="left"/>
      <w:pPr>
        <w:ind w:left="84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65901EBA"/>
    <w:multiLevelType w:val="multilevel"/>
    <w:tmpl w:val="65901EB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95</Words>
  <Characters>542</Characters>
  <Lines>4</Lines>
  <Paragraphs>1</Paragraphs>
  <TotalTime>0</TotalTime>
  <ScaleCrop>false</ScaleCrop>
  <LinksUpToDate>false</LinksUpToDate>
  <CharactersWithSpaces>636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2021-06-24T09:30:00Z</dcterms:created>
  <dc:creator>may</dc:creator>
  <cp:lastModifiedBy>Do you wanna build a snow man??🤩</cp:lastModifiedBy>
  <dcterms:modified xsi:type="dcterms:W3CDTF">2022-03-30T00:32:02Z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20467BD20C5B56CB0E2443629FC6B969</vt:lpwstr>
  </property>
  <property fmtid="{D5CDD505-2E9C-101B-9397-08002B2CF9AE}" pid="3" name="KSOProductBuildVer">
    <vt:lpwstr>2052-11.19.0</vt:lpwstr>
  </property>
</Properties>
</file>