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after="0" w:line="240" w:lineRule="auto"/>
        <w:ind w:left="0" w:right="0"/>
        <w:jc w:val="both"/>
      </w:pPr>
      <w:r>
        <w:rPr>
          <w:rFonts w:ascii="微软雅黑" w:hAnsi="微软雅黑" w:eastAsia="微软雅黑" w:cs="微软雅黑"/>
          <w:b/>
          <w:i w:val="0"/>
          <w:strike w:val="0"/>
          <w:color w:val="3A3838"/>
          <w:sz w:val="48"/>
          <w:u w:val="none"/>
        </w:rPr>
        <w:t>研究生小组会议</w:t>
      </w:r>
    </w:p>
    <w:p>
      <w:pPr>
        <w:pBdr>
          <w:bottom w:val="single" w:color="000000" w:sz="8" w:space="0"/>
        </w:pBdr>
      </w:pPr>
    </w:p>
    <w:p>
      <w:pPr>
        <w:snapToGrid/>
        <w:spacing w:before="0" w:after="0" w:line="480" w:lineRule="auto"/>
        <w:ind w:left="0" w:right="0"/>
        <w:jc w:val="left"/>
      </w:pPr>
      <w:r>
        <w:rPr>
          <w:rFonts w:ascii="微软雅黑" w:hAnsi="微软雅黑" w:eastAsia="微软雅黑" w:cs="微软雅黑"/>
          <w:b/>
          <w:i w:val="0"/>
          <w:strike w:val="0"/>
          <w:color w:val="3A3838"/>
          <w:sz w:val="22"/>
          <w:u w:val="none"/>
        </w:rPr>
        <w:t>时间 | 2022年3月18日</w:t>
      </w:r>
    </w:p>
    <w:p>
      <w:pPr>
        <w:snapToGrid/>
        <w:spacing w:before="0" w:after="0" w:line="480" w:lineRule="auto"/>
        <w:ind w:left="0" w:right="0"/>
        <w:jc w:val="left"/>
      </w:pPr>
      <w:r>
        <w:rPr>
          <w:rFonts w:ascii="微软雅黑" w:hAnsi="微软雅黑" w:eastAsia="微软雅黑" w:cs="微软雅黑"/>
          <w:b/>
          <w:i w:val="0"/>
          <w:strike w:val="0"/>
          <w:color w:val="3A3838"/>
          <w:sz w:val="22"/>
          <w:u w:val="none"/>
        </w:rPr>
        <w:t>地点 | 线上会议</w:t>
      </w:r>
    </w:p>
    <w:p>
      <w:pPr>
        <w:snapToGrid/>
        <w:spacing w:before="0" w:after="0" w:line="480" w:lineRule="auto"/>
        <w:ind w:left="0" w:right="0"/>
        <w:jc w:val="left"/>
      </w:pPr>
      <w:r>
        <w:rPr>
          <w:rFonts w:ascii="微软雅黑" w:hAnsi="微软雅黑" w:eastAsia="微软雅黑" w:cs="微软雅黑"/>
          <w:b/>
          <w:i w:val="0"/>
          <w:strike w:val="0"/>
          <w:color w:val="3A3838"/>
          <w:sz w:val="22"/>
          <w:u w:val="none"/>
        </w:rPr>
        <w:t>参与人员 | 指导教师：史银雪，学生：伍启莲，王伟超，曲敏，李佳璇，田雨鑫，陈凯华，黎绍峰，朱婷婷</w:t>
      </w:r>
    </w:p>
    <w:p>
      <w:pPr>
        <w:pBdr>
          <w:bottom w:val="single" w:color="000000" w:sz="8" w:space="0"/>
        </w:pBdr>
      </w:pPr>
    </w:p>
    <w:p>
      <w:pPr>
        <w:snapToGrid/>
        <w:spacing w:before="0" w:after="0" w:line="360" w:lineRule="auto"/>
        <w:ind w:left="0" w:right="0"/>
        <w:jc w:val="left"/>
      </w:pPr>
      <w:r>
        <w:rPr>
          <w:rFonts w:ascii="微软雅黑" w:hAnsi="微软雅黑" w:eastAsia="微软雅黑" w:cs="微软雅黑"/>
          <w:b/>
          <w:i w:val="0"/>
          <w:strike w:val="0"/>
          <w:color w:val="5495FD"/>
          <w:sz w:val="32"/>
          <w:u w:val="none"/>
        </w:rPr>
        <w:t>会议议题</w:t>
      </w:r>
    </w:p>
    <w:p>
      <w:pPr>
        <w:snapToGrid/>
        <w:spacing w:before="100" w:after="100" w:line="240" w:lineRule="auto"/>
        <w:ind w:left="0" w:right="0"/>
        <w:jc w:val="left"/>
      </w:pPr>
      <w:r>
        <w:rPr>
          <w:rFonts w:ascii="Symbol" w:hAnsi="Symbol" w:eastAsia="Symbol" w:cs="Symbol"/>
          <w:i w:val="0"/>
          <w:strike w:val="0"/>
          <w:color w:val="333333"/>
          <w:sz w:val="20"/>
          <w:u w:val="none"/>
          <w:vertAlign w:val="baseline"/>
        </w:rPr>
        <w:t>·</w:t>
      </w: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汇报上一阶段布置任务完成情况：</w:t>
      </w:r>
    </w:p>
    <w:p>
      <w:pPr>
        <w:snapToGrid/>
        <w:spacing w:before="100" w:after="100" w:line="240" w:lineRule="auto"/>
        <w:ind w:left="0" w:right="0"/>
        <w:jc w:val="left"/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伍启莲：完成部分论文</w:t>
      </w:r>
    </w:p>
    <w:p>
      <w:pPr>
        <w:snapToGrid/>
        <w:spacing w:before="100" w:after="100" w:line="240" w:lineRule="auto"/>
        <w:ind w:left="0" w:right="0"/>
        <w:jc w:val="left"/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王伟超：完成部分论文</w:t>
      </w:r>
    </w:p>
    <w:p>
      <w:pPr>
        <w:snapToGrid/>
        <w:spacing w:before="100" w:after="100" w:line="240" w:lineRule="auto"/>
        <w:ind w:left="0" w:right="0"/>
        <w:jc w:val="left"/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田雨鑫：修改损失函数，进行论文相关实验</w:t>
      </w:r>
    </w:p>
    <w:p>
      <w:pPr>
        <w:snapToGrid/>
        <w:spacing w:before="100" w:after="100" w:line="240" w:lineRule="auto"/>
        <w:ind w:left="0" w:right="0"/>
        <w:jc w:val="left"/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曲敏：学习mmcv相关知识</w:t>
      </w:r>
    </w:p>
    <w:p>
      <w:pPr>
        <w:snapToGrid/>
        <w:spacing w:before="100" w:after="100" w:line="240" w:lineRule="auto"/>
        <w:ind w:left="0" w:right="0"/>
        <w:jc w:val="left"/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李佳璇：调查论文方向</w:t>
      </w:r>
    </w:p>
    <w:p>
      <w:pPr>
        <w:snapToGrid/>
        <w:spacing w:before="100" w:after="100" w:line="240" w:lineRule="auto"/>
        <w:ind w:left="0" w:right="0"/>
        <w:jc w:val="left"/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陈凯华：专利事宜，GTCN实验进展及论文框架确定</w:t>
      </w:r>
    </w:p>
    <w:p>
      <w:pPr>
        <w:snapToGrid/>
        <w:spacing w:before="100" w:after="100" w:line="240" w:lineRule="auto"/>
        <w:ind w:left="0" w:right="0"/>
        <w:jc w:val="left"/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黎绍峰：论文撰写，GAN实验</w:t>
      </w:r>
    </w:p>
    <w:p>
      <w:pPr>
        <w:snapToGrid/>
        <w:spacing w:before="100" w:after="100" w:line="240" w:lineRule="auto"/>
        <w:ind w:left="0" w:right="0"/>
        <w:jc w:val="left"/>
        <w:rPr>
          <w:rFonts w:hint="default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朱婷婷：</w:t>
      </w: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系统搭建，论文撰写</w:t>
      </w:r>
    </w:p>
    <w:p>
      <w:pPr>
        <w:snapToGrid/>
        <w:spacing w:before="100" w:after="100" w:line="240" w:lineRule="auto"/>
        <w:ind w:left="0" w:right="0"/>
        <w:jc w:val="left"/>
      </w:pPr>
      <w:r>
        <w:rPr>
          <w:rFonts w:ascii="Symbol" w:hAnsi="Symbol" w:eastAsia="Symbol" w:cs="Symbol"/>
          <w:i w:val="0"/>
          <w:strike w:val="0"/>
          <w:color w:val="333333"/>
          <w:sz w:val="20"/>
          <w:u w:val="none"/>
          <w:vertAlign w:val="baseline"/>
        </w:rPr>
        <w:t>·</w:t>
      </w: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布置了后续需要完成的任务：</w:t>
      </w:r>
    </w:p>
    <w:p>
      <w:pPr>
        <w:snapToGrid/>
        <w:spacing w:before="100" w:after="100" w:line="240" w:lineRule="auto"/>
        <w:ind w:left="0" w:right="0"/>
        <w:jc w:val="left"/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伍启莲：继续写论文</w:t>
      </w:r>
    </w:p>
    <w:p>
      <w:pPr>
        <w:snapToGrid/>
        <w:spacing w:before="100" w:after="100" w:line="240" w:lineRule="auto"/>
        <w:ind w:left="0" w:right="0"/>
        <w:jc w:val="left"/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王伟超：继续写论文</w:t>
      </w:r>
    </w:p>
    <w:p>
      <w:pPr>
        <w:snapToGrid/>
        <w:spacing w:before="100" w:after="100" w:line="240" w:lineRule="auto"/>
        <w:ind w:left="0" w:right="0"/>
        <w:jc w:val="left"/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李佳璇：继续深度学习内容</w:t>
      </w:r>
    </w:p>
    <w:p>
      <w:pPr>
        <w:snapToGrid/>
        <w:spacing w:before="100" w:after="100" w:line="240" w:lineRule="auto"/>
        <w:ind w:left="0" w:right="0"/>
        <w:jc w:val="left"/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曲敏：补充完善ppt继续后续学习</w:t>
      </w:r>
    </w:p>
    <w:p>
      <w:pPr>
        <w:pBdr>
          <w:bottom w:val="none" w:color="auto" w:sz="0" w:space="0"/>
        </w:pBdr>
        <w:snapToGrid/>
        <w:spacing w:before="100" w:after="100" w:line="240" w:lineRule="auto"/>
        <w:ind w:left="0" w:right="0"/>
        <w:jc w:val="left"/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陈凯华：完成GTCN全部实验内容和得到所有数据，完成论文撰写</w:t>
      </w:r>
    </w:p>
    <w:p>
      <w:pPr>
        <w:snapToGrid/>
        <w:spacing w:before="100" w:after="100" w:line="240" w:lineRule="auto"/>
        <w:ind w:left="0" w:right="0"/>
        <w:jc w:val="left"/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田雨鑫：针对部分显影泪囊图像进行实验，周三与老师讨论实验结果和后续工作。</w:t>
      </w:r>
    </w:p>
    <w:p>
      <w:pPr>
        <w:snapToGrid/>
        <w:spacing w:before="100" w:after="100" w:line="240" w:lineRule="auto"/>
        <w:ind w:left="0" w:right="0"/>
        <w:jc w:val="left"/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黎绍峰：继续完善论文part1, 2，解决实验上的问题</w:t>
      </w:r>
    </w:p>
    <w:p>
      <w:pPr>
        <w:snapToGrid/>
        <w:spacing w:before="100" w:after="100" w:line="240" w:lineRule="auto"/>
        <w:ind w:left="0" w:right="0"/>
        <w:jc w:val="left"/>
        <w:rPr>
          <w:rFonts w:hint="default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</w:pP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朱婷婷：</w:t>
      </w:r>
      <w:r>
        <w:rPr>
          <w:rFonts w:hint="eastAsia"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  <w:lang w:val="en-US" w:eastAsia="zh-CN"/>
        </w:rPr>
        <w:t>完善系统搭建，继续论文撰写</w:t>
      </w:r>
      <w:bookmarkStart w:id="0" w:name="_GoBack"/>
      <w:bookmarkEnd w:id="0"/>
    </w:p>
    <w:p>
      <w:pPr>
        <w:snapToGrid/>
        <w:spacing w:before="0" w:after="0" w:line="360" w:lineRule="auto"/>
        <w:ind w:left="0" w:right="0"/>
        <w:jc w:val="left"/>
      </w:pPr>
      <w:r>
        <w:rPr>
          <w:rFonts w:ascii="微软雅黑" w:hAnsi="微软雅黑" w:eastAsia="微软雅黑" w:cs="微软雅黑"/>
          <w:b/>
          <w:i w:val="0"/>
          <w:strike w:val="0"/>
          <w:color w:val="5495FD"/>
          <w:sz w:val="32"/>
          <w:u w:val="none"/>
        </w:rPr>
        <w:t>会议结论</w:t>
      </w:r>
    </w:p>
    <w:p>
      <w:pPr>
        <w:snapToGrid/>
        <w:spacing w:before="100" w:after="100" w:line="240" w:lineRule="auto"/>
        <w:ind w:left="720" w:right="0" w:hanging="360"/>
        <w:jc w:val="left"/>
      </w:pPr>
      <w:r>
        <w:rPr>
          <w:rFonts w:ascii="Symbol" w:hAnsi="Symbol" w:eastAsia="Symbol" w:cs="Symbol"/>
          <w:i w:val="0"/>
          <w:strike w:val="0"/>
          <w:color w:val="333333"/>
          <w:sz w:val="20"/>
          <w:u w:val="none"/>
          <w:vertAlign w:val="baseline"/>
        </w:rPr>
        <w:t>· </w:t>
      </w:r>
      <w:r>
        <w:rPr>
          <w:rFonts w:ascii="微软雅黑" w:hAnsi="微软雅黑" w:eastAsia="微软雅黑" w:cs="微软雅黑"/>
          <w:i w:val="0"/>
          <w:strike w:val="0"/>
          <w:color w:val="333333"/>
          <w:sz w:val="22"/>
          <w:u w:val="none"/>
          <w:vertAlign w:val="baseline"/>
        </w:rPr>
        <w:t>及时沟通，按计划完成工作，并加快工作进度及时向老师沟通。</w:t>
      </w:r>
    </w:p>
    <w:p>
      <w:pPr>
        <w:snapToGrid/>
        <w:spacing w:before="0" w:after="0" w:line="360" w:lineRule="auto"/>
        <w:ind w:left="0" w:right="0"/>
        <w:jc w:val="left"/>
      </w:pPr>
      <w:r>
        <w:rPr>
          <w:rFonts w:ascii="微软雅黑" w:hAnsi="微软雅黑" w:eastAsia="微软雅黑" w:cs="微软雅黑"/>
          <w:b/>
          <w:i w:val="0"/>
          <w:strike w:val="0"/>
          <w:color w:val="5495FD"/>
          <w:sz w:val="32"/>
          <w:u w:val="none"/>
        </w:rPr>
        <w:t>问题及任务跟踪</w:t>
      </w:r>
    </w:p>
    <w:p>
      <w:pPr>
        <w:snapToGrid/>
        <w:spacing w:before="0" w:after="0" w:line="480" w:lineRule="auto"/>
        <w:ind w:left="360" w:right="0" w:firstLine="0"/>
        <w:jc w:val="left"/>
      </w:pPr>
      <w:r>
        <w:rPr>
          <w:rFonts w:ascii="Wingdings" w:hAnsi="Wingdings" w:eastAsia="Wingdings" w:cs="Wingdings"/>
          <w:i w:val="0"/>
          <w:strike w:val="0"/>
          <w:color w:val="3A3838"/>
          <w:sz w:val="20"/>
          <w:u w:val="none"/>
          <w:vertAlign w:val="baseline"/>
        </w:rPr>
        <w:t>§</w:t>
      </w:r>
      <w:r>
        <w:rPr>
          <w:rFonts w:ascii="微软雅黑" w:hAnsi="微软雅黑" w:eastAsia="微软雅黑" w:cs="微软雅黑"/>
          <w:i w:val="0"/>
          <w:strike w:val="0"/>
          <w:color w:val="3A3838"/>
          <w:sz w:val="24"/>
          <w:u w:val="none"/>
          <w:vertAlign w:val="baseline"/>
        </w:rPr>
        <w:t xml:space="preserve">填写问题或任务，完成时间：2023年3月18日 </w:t>
      </w:r>
      <w:r>
        <w:rPr>
          <w:rFonts w:ascii="微软雅黑" w:hAnsi="微软雅黑" w:eastAsia="微软雅黑" w:cs="微软雅黑"/>
          <w:i w:val="0"/>
          <w:strike w:val="0"/>
          <w:color w:val="16D86B"/>
          <w:sz w:val="24"/>
          <w:u w:val="none"/>
          <w:vertAlign w:val="baseline"/>
        </w:rPr>
        <w:t>@</w:t>
      </w:r>
      <w:r>
        <w:rPr>
          <w:rFonts w:ascii="微软雅黑" w:hAnsi="微软雅黑" w:eastAsia="微软雅黑" w:cs="微软雅黑"/>
          <w:i w:val="0"/>
          <w:strike w:val="0"/>
          <w:color w:val="23D176"/>
          <w:sz w:val="24"/>
          <w:u w:val="none"/>
          <w:vertAlign w:val="baseline"/>
        </w:rPr>
        <w:t>负责人员：田雨鑫</w:t>
      </w:r>
    </w:p>
    <w:p>
      <w:pPr>
        <w:snapToGrid/>
        <w:spacing w:before="0" w:after="120" w:line="480" w:lineRule="auto"/>
        <w:ind w:left="720" w:right="0" w:hanging="360"/>
        <w:jc w:val="left"/>
      </w:pPr>
      <w:r>
        <w:rPr>
          <w:rFonts w:ascii="Wingdings" w:hAnsi="Wingdings" w:eastAsia="Wingdings" w:cs="Wingdings"/>
          <w:i w:val="0"/>
          <w:strike w:val="0"/>
          <w:color w:val="3A3838"/>
          <w:sz w:val="20"/>
          <w:u w:val="none"/>
          <w:vertAlign w:val="baseline"/>
        </w:rPr>
        <w:t>§</w:t>
      </w:r>
      <w:r>
        <w:rPr>
          <w:rFonts w:ascii="微软雅黑" w:hAnsi="微软雅黑" w:eastAsia="微软雅黑" w:cs="微软雅黑"/>
          <w:i w:val="0"/>
          <w:strike w:val="0"/>
          <w:color w:val="3A3838"/>
          <w:sz w:val="24"/>
          <w:u w:val="none"/>
          <w:vertAlign w:val="baseline"/>
        </w:rPr>
        <w:t xml:space="preserve">继续填写，完成时间 </w:t>
      </w:r>
      <w:r>
        <w:rPr>
          <w:rFonts w:ascii="微软雅黑" w:hAnsi="微软雅黑" w:eastAsia="微软雅黑" w:cs="微软雅黑"/>
          <w:i w:val="0"/>
          <w:strike w:val="0"/>
          <w:color w:val="16D86B"/>
          <w:sz w:val="24"/>
          <w:u w:val="none"/>
          <w:vertAlign w:val="baseline"/>
        </w:rPr>
        <w:t>@</w:t>
      </w:r>
      <w:r>
        <w:rPr>
          <w:rFonts w:ascii="微软雅黑" w:hAnsi="微软雅黑" w:eastAsia="微软雅黑" w:cs="微软雅黑"/>
          <w:i w:val="0"/>
          <w:strike w:val="0"/>
          <w:color w:val="23D176"/>
          <w:sz w:val="24"/>
          <w:u w:val="none"/>
          <w:vertAlign w:val="baseline"/>
        </w:rPr>
        <w:t>负责人员 I 完成进度100%</w:t>
      </w:r>
    </w:p>
    <w:p>
      <w:pPr>
        <w:pStyle w:val="3"/>
        <w:snapToGrid w:val="0"/>
        <w:jc w:val="left"/>
      </w:pPr>
    </w:p>
    <w:p>
      <w:pPr>
        <w:snapToGrid w:val="0"/>
        <w:spacing w:line="312" w:lineRule="auto"/>
      </w:pPr>
    </w:p>
    <w:p>
      <w:pPr>
        <w:snapToGrid w:val="0"/>
        <w:spacing w:line="312" w:lineRule="auto"/>
      </w:pP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Y4OTYxNGMzMmZiOTVkZWVmZjM2YWYxNDYwZTIzOTYifQ=="/>
  </w:docVars>
  <w:rsids>
    <w:rsidRoot w:val="00000000"/>
    <w:rsid w:val="1A336A24"/>
    <w:rsid w:val="1C0F4EF3"/>
    <w:rsid w:val="30C3032E"/>
    <w:rsid w:val="3D344362"/>
    <w:rsid w:val="47CA7D9C"/>
    <w:rsid w:val="649D5368"/>
    <w:rsid w:val="6EA428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5">
    <w:name w:val="Table Grid"/>
    <w:basedOn w:val="4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melo-codeblock-Base-theme-char"/>
    <w:qFormat/>
    <w:uiPriority w:val="0"/>
    <w:rPr>
      <w:rFonts w:ascii="Monaco" w:hAnsi="Monaco" w:eastAsia="Monaco" w:cs="Monaco"/>
      <w:color w:val="000000"/>
      <w:sz w:val="21"/>
    </w:rPr>
  </w:style>
  <w:style w:type="paragraph" w:customStyle="1" w:styleId="9">
    <w:name w:val="melo-codeblock-Base-theme-para"/>
    <w:basedOn w:val="1"/>
    <w:qFormat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444</Words>
  <Characters>473</Characters>
  <TotalTime>2</TotalTime>
  <ScaleCrop>false</ScaleCrop>
  <LinksUpToDate>false</LinksUpToDate>
  <CharactersWithSpaces>485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2023-04-01T23:47:00Z</dcterms:created>
  <dc:creator>Think</dc:creator>
  <cp:lastModifiedBy>yxt</cp:lastModifiedBy>
  <dcterms:modified xsi:type="dcterms:W3CDTF">2023-04-06T08:57:36Z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84C1BA7F212144808E59878F3C3A2DC7_12</vt:lpwstr>
  </property>
</Properties>
</file>