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numPr/>
        <w:pBdr/>
        <w:rPr>
          <w:b/>
          <w:sz w:val="84"/>
        </w:rPr>
      </w:pPr>
      <w:r>
        <w:rPr>
          <w:b/>
          <w:sz w:val="84"/>
        </w:rPr>
        <w:t>会议纪要</w:t>
      </w:r>
    </w:p>
    <w:p>
      <w:pPr>
        <w:numPr/>
        <w:pBdr>
          <w:bottom w:val="thick" w:color="000000" w:sz="8"/>
        </w:pBdr>
        <w:rPr/>
      </w:pPr>
    </w:p>
    <w:p>
      <w:pPr>
        <w:numPr/>
        <w:snapToGrid/>
        <w:spacing w:before="0" w:after="0" w:line="480"/>
        <w:ind w:left="0" w:right="0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时间 | 202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4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年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0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9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月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13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日</w:t>
      </w:r>
    </w:p>
    <w:p>
      <w:pPr>
        <w:numPr/>
        <w:snapToGrid/>
        <w:spacing w:before="0" w:after="0" w:line="480"/>
        <w:ind w:left="0" w:right="0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 xml:space="preserve">地点 | 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中国农业大学</w:t>
      </w:r>
    </w:p>
    <w:p>
      <w:pPr>
        <w:numPr/>
        <w:pBdr>
          <w:bottom/>
        </w:pBdr>
        <w:snapToGrid/>
        <w:spacing w:before="0" w:after="0" w:line="480"/>
        <w:ind w:left="0" w:right="0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参与人员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 xml:space="preserve"> |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 xml:space="preserve"> 田雨鑫，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z w:val="22"/>
          <w:u w:val="none"/>
        </w:rPr>
        <w:t>张鑫</w:t>
      </w:r>
      <w:r>
        <w:rPr>
          <w:rFonts w:ascii="微软雅黑" w:hAnsi="微软雅黑" w:eastAsia="微软雅黑" w:cs="微软雅黑"/>
          <w:b/>
          <w:strike w:val="false"/>
          <w:color w:val="3A3838"/>
          <w:sz w:val="22"/>
          <w:u w:val="none"/>
        </w:rPr>
        <w:t>，张晓豪</w:t>
      </w:r>
      <w:r>
        <w:rPr>
          <w:rFonts w:ascii="微软雅黑" w:hAnsi="微软雅黑" w:eastAsia="微软雅黑" w:cs="微软雅黑"/>
          <w:b/>
          <w:strike w:val="false"/>
          <w:color w:val="3A3838"/>
          <w:sz w:val="22"/>
          <w:u w:val="none"/>
        </w:rPr>
        <w:t>，高树龙</w:t>
      </w:r>
      <w:r>
        <w:rPr>
          <w:rFonts w:ascii="微软雅黑" w:hAnsi="微软雅黑" w:eastAsia="微软雅黑" w:cs="微软雅黑"/>
          <w:b/>
          <w:strike w:val="false"/>
          <w:color w:val="3A3838"/>
          <w:sz w:val="22"/>
          <w:u w:val="none"/>
        </w:rPr>
        <w:t>，张斌，李建勋</w:t>
      </w:r>
    </w:p>
    <w:p>
      <w:pPr>
        <w:numPr/>
        <w:pBdr>
          <w:bottom w:val="thick" w:color="000000" w:sz="8"/>
        </w:pBdr>
        <w:rPr/>
      </w:pPr>
    </w:p>
    <w:p>
      <w:pPr>
        <w:numPr/>
        <w:pBdr>
          <w:bottom/>
        </w:pBdr>
        <w:snapToGrid/>
        <w:spacing w:before="0" w:after="0" w:line="360"/>
        <w:ind w:left="0" w:right="0"/>
        <w:jc w:val="left"/>
        <w:rPr>
          <w:rFonts w:ascii="微软雅黑" w:hAnsi="微软雅黑" w:eastAsia="微软雅黑" w:cs="微软雅黑"/>
          <w:b/>
          <w:i w:val="false"/>
          <w:strike w:val="false"/>
          <w:color w:val="5495FD"/>
          <w:sz w:val="32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5495FD"/>
          <w:sz w:val="32"/>
          <w:u w:val="none"/>
        </w:rPr>
        <w:t>上周总结</w:t>
      </w:r>
    </w:p>
    <w:p>
      <w:pPr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1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、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张鑫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：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整理阶段性工作发表软著，开始毕业论文的初步工作。</w:t>
      </w:r>
    </w:p>
    <w:p>
      <w:pPr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2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、张晓豪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：继续完成实习的项目。</w:t>
      </w:r>
    </w:p>
    <w:p>
      <w:pPr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3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、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田雨鑫：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修改论文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。</w:t>
      </w:r>
    </w:p>
    <w:p>
      <w:pPr>
        <w:numPr>
          <w:ilvl w:val="0"/>
          <w:numId w:val="1"/>
        </w:numPr>
        <w:pBdr/>
        <w:snapToGrid/>
        <w:spacing w:before="0" w:after="0" w:line="360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张斌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：论文画图，对2d分割常用模型U-Net、Transfomer有了更深的理解，从GitHub上找了U-Net脑肿瘤分割的的源码。</w:t>
      </w:r>
    </w:p>
    <w:p>
      <w:pPr>
        <w:numPr>
          <w:ilvl w:val="0"/>
          <w:numId w:val="1"/>
        </w:numPr>
        <w:pBdr/>
        <w:snapToGrid/>
        <w:spacing w:before="0" w:after="0" w:line="360"/>
        <w:ind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李建勋：最近主要是在上课，课余时间阅读了真菌识别相关的论文，以及尝试跑相似的项目来逐渐上手。</w:t>
      </w:r>
    </w:p>
    <w:p>
      <w:pPr>
        <w:numPr>
          <w:ilvl w:val="0"/>
          <w:numId w:val="1"/>
        </w:numPr>
        <w:pBdr/>
        <w:snapToGrid/>
        <w:spacing w:before="0" w:after="0" w:line="360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高树龙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：了解到真菌识别为小目标检测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。</w:t>
      </w:r>
    </w:p>
    <w:p>
      <w:pPr>
        <w:snapToGrid/>
        <w:spacing w:before="0" w:after="0" w:line="360"/>
        <w:ind w:left="0"/>
        <w:jc w:val="left"/>
        <w:rPr/>
      </w:pPr>
      <w:r>
        <w:rPr>
          <w:rFonts w:ascii="微软雅黑" w:hAnsi="微软雅黑" w:eastAsia="微软雅黑" w:cs="微软雅黑"/>
          <w:b/>
          <w:i w:val="false"/>
          <w:strike w:val="false"/>
          <w:color w:val="5495FD"/>
          <w:sz w:val="32"/>
          <w:u w:val="none"/>
        </w:rPr>
        <w:t>未来展望</w:t>
      </w:r>
    </w:p>
    <w:p>
      <w:pPr>
        <w:numPr/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1、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张鑫：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开始毕业论文的工作。</w:t>
      </w:r>
    </w:p>
    <w:p>
      <w:pPr>
        <w:numPr/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2、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张晓豪：加快进度，两周内使项目跑出结果。</w:t>
      </w:r>
    </w:p>
    <w:p>
      <w:pPr>
        <w:numPr/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3、田雨鑫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：论文修改完翻译完，问史博士要数据，完成数据处理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。</w:t>
      </w:r>
    </w:p>
    <w:p>
      <w:pPr>
        <w:numPr/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4、张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斌：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阅读相关文献，跑通代码。</w:t>
      </w:r>
    </w:p>
    <w:p>
      <w:pPr>
        <w:numPr/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5、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李建勋：抓紧课余时间继续阅读相关论文，总结形成结果。</w:t>
      </w:r>
    </w:p>
    <w:p>
      <w:pPr>
        <w:numPr/>
        <w:pBdr/>
        <w:snapToGrid/>
        <w:spacing w:before="0" w:after="0" w:line="360"/>
        <w:ind w:left="336"/>
        <w:jc w:val="left"/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</w:pP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6、高树龙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：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阅读细菌识别相关论文，学习yolov8</w:t>
      </w:r>
      <w:r>
        <w:rPr>
          <w:rFonts w:ascii="微软雅黑" w:hAnsi="微软雅黑" w:eastAsia="微软雅黑" w:cs="微软雅黑"/>
          <w:b/>
          <w:i w:val="false"/>
          <w:strike w:val="false"/>
          <w:color w:val="3A3838"/>
          <w:spacing w:val="0"/>
          <w:u w:val="none"/>
        </w:rPr>
        <w:t>。</w:t>
      </w:r>
    </w:p>
    <w:p>
      <w:pPr>
        <w:snapToGrid w:val="false"/>
        <w:spacing w:line="312" w:lineRule="auto"/>
        <w:rPr/>
      </w:pP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1">
    <w:lvl w:ilvl="3">
      <w:start w:val="1"/>
      <w:numFmt w:val="decimal"/>
      <w:lvlText w:val="%4、"/>
      <w:lvlJc w:val="left"/>
      <w:pPr>
        <w:ind w:left="1992" w:hanging="336"/>
      </w:pPr>
    </w:lvl>
    <w:lvl w:ilvl="4">
      <w:start w:val="1"/>
      <w:numFmt w:val="lowerLetter"/>
      <w:lvlText w:val="%5)"/>
      <w:lvlJc w:val="left"/>
      <w:pPr>
        <w:ind w:left="2432" w:hanging="336"/>
      </w:pPr>
    </w:lvl>
    <w:lvl w:ilvl="0">
      <w:start w:val="4"/>
      <w:numFmt w:val="decimal"/>
      <w:lvlText w:val="%1、"/>
      <w:lvlJc w:val="left"/>
      <w:pPr>
        <w:ind w:left="672" w:hanging="336"/>
      </w:pPr>
      <w:rPr/>
    </w:lvl>
    <w:lvl w:ilvl="1">
      <w:start w:val="1"/>
      <w:numFmt w:val="lowerLetter"/>
      <w:lvlText w:val="%2)"/>
      <w:lvlJc w:val="left"/>
      <w:pPr>
        <w:ind w:left="1112" w:hanging="336"/>
      </w:pPr>
    </w:lvl>
    <w:lvl w:ilvl="2">
      <w:start w:val="1"/>
      <w:numFmt w:val="lowerRoman"/>
      <w:lvlText w:val="%3)"/>
      <w:lvlJc w:val="left"/>
      <w:pPr>
        <w:ind w:left="1552" w:hanging="336"/>
      </w:pPr>
    </w:lvl>
    <w:lvl w:ilvl="5">
      <w:start w:val="1"/>
      <w:numFmt w:val="lowerRoman"/>
      <w:lvlText w:val="%6)"/>
      <w:lvlJc w:val="left"/>
      <w:pPr>
        <w:ind w:left="2872" w:hanging="336"/>
      </w:pPr>
    </w:lvl>
    <w:lvl w:ilvl="6">
      <w:start w:val="1"/>
      <w:numFmt w:val="decimal"/>
      <w:lvlText w:val="%7、"/>
      <w:lvlJc w:val="left"/>
      <w:pPr>
        <w:ind w:left="3312" w:hanging="336"/>
      </w:pPr>
    </w:lvl>
    <w:lvl w:ilvl="8">
      <w:start w:val="1"/>
      <w:numFmt w:val="lowerRoman"/>
      <w:lvlText w:val="%9)"/>
      <w:lvlJc w:val="left"/>
      <w:pPr>
        <w:ind w:left="4192" w:hanging="336"/>
      </w:pPr>
    </w:lvl>
    <w:lvl w:ilvl="7">
      <w:start w:val="1"/>
      <w:numFmt w:val="lowerLetter"/>
      <w:lvlText w:val="%8)"/>
      <w:lvlJc w:val="left"/>
      <w:pPr>
        <w:ind w:left="3752" w:hanging="336"/>
      </w:pPr>
    </w:lvl>
  </w:abstractNum>
  <w:num w:numId="1">
    <w:abstractNumId w:val="1"/>
  </w:num>
</w:numbering>
</file>

<file path=word/settings.xml><?xml version="1.0" encoding="utf-8"?>
<w:settings xmlns:w14="http://schemas.microsoft.com/office/word/2010/wordml" xmlns:w15="http://schemas.microsoft.com/office/word/2012/wordml" xmlns:w="http://schemas.openxmlformats.org/wordprocessingml/2006/main" xmlns:m="http://schemas.openxmlformats.org/officeDocument/2006/mat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doNotLeaveBackslashAlone/>
    <w:ulTrailSpace/>
    <w:doNotExpandShiftReturn/>
    <w:adjustLineHeightInTable/>
    <w:useFELayout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useWord2013TrackBottomHyphenation" w:uri="http://schemas.microsoft.com/office/word" w:val="0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false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/>
  <w15:docId w15:val="{0549D595-5F3E-9A49-832F-E7DF37783478}"/>
</w:settings>
</file>

<file path=word/styles.xml><?xml version="1.0" encoding="utf-8"?>
<w:styles xmlns:w="http://schemas.openxmlformats.org/wordprocessingml/2006/main">
  <w:docDefaults>
    <w:rPrDefault>
      <w:rPr>
        <w:rFonts w:ascii="minorHAnsi" w:hAnsi="minorHAnsi" w:eastAsia="minorEastAsia" w:cstheme="minorBidi"/>
        <w:color w:val="333333"/>
        <w:kern w:val="2"/>
        <w:sz w:val="22"/>
        <w:szCs w:val="22"/>
      </w:rPr>
    </w:rPrDefault>
    <w:pPrDefault>
      <w:pPr>
        <w:snapToGrid w:val="false"/>
        <w:spacing w:before="60" w:after="60" w:line="312" w:lineRule="auto"/>
      </w:pPr>
    </w:pPrDefault>
  </w:docDefaults>
  <w:style w:type="table" w:styleId="x2bstg">
    <w:name w:val="Table Grid"/>
    <w:basedOn w:val="f2xm7p"/>
    <w:next w:val=""/>
    <w:uiPriority w:val="39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rdbvau">
    <w:name w:val="Title"/>
    <w:basedOn w:val="ablt93"/>
    <w:next w:val="ablt93"/>
    <w:uiPriority w:val="9"/>
    <w:qFormat/>
    <w:pPr>
      <w:keepNext/>
      <w:keepLines/>
      <w:spacing w:before="0" w:after="0" w:line="408" w:lineRule="auto"/>
      <w:jc w:val="center"/>
      <w:outlineLvl w:val="0"/>
    </w:pPr>
    <w:rPr>
      <w:b/>
      <w:bCs/>
      <w:color w:val="1A1A1A"/>
      <w:sz w:val="48"/>
      <w:szCs w:val="48"/>
    </w:rPr>
  </w:style>
  <w:style w:type="character" w:styleId="cy8bde" w:default="true">
    <w:name w:val="Default Paragraph Font"/>
    <w:basedOn w:val=""/>
    <w:next w:val=""/>
    <w:uiPriority w:val="1"/>
    <w:semiHidden/>
    <w:unhideWhenUsed/>
  </w:style>
  <w:style w:type="table" w:styleId="f2xm7p" w:default="true">
    <w:name w:val="Normal Table"/>
    <w:basedOn w:val=""/>
    <w:next w:val="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3lkwia">
    <w:name w:val="melo-codeblock-Base-theme-char"/>
    <w:basedOn w:val=""/>
    <w:next w:val=""/>
    <w:rPr>
      <w:rFonts w:ascii="Monaco" w:hAnsi="Monaco" w:eastAsia="Monaco" w:cs="Monaco"/>
      <w:color w:val="000000"/>
      <w:sz w:val="21"/>
    </w:rPr>
  </w:style>
  <w:style w:type="paragraph" w:styleId="z2xbei">
    <w:name w:val="heading 1"/>
    <w:basedOn w:val="ablt93"/>
    <w:next w:val="ablt93"/>
    <w:uiPriority w:val="9"/>
    <w:qFormat/>
    <w:pPr>
      <w:keepNext/>
      <w:keepLines/>
      <w:spacing w:before="0" w:after="0" w:line="408" w:lineRule="auto"/>
      <w:outlineLvl w:val="0"/>
    </w:pPr>
    <w:rPr>
      <w:b/>
      <w:bCs/>
      <w:color w:val="1A1A1A"/>
      <w:sz w:val="36"/>
      <w:szCs w:val="36"/>
    </w:rPr>
  </w:style>
  <w:style w:type="character" w:styleId="4omzjh">
    <w:name w:val="Hyperlink"/>
    <w:basedOn w:val="cy8bde"/>
    <w:next w:val=""/>
    <w:uiPriority w:val="99"/>
    <w:unhideWhenUsed/>
    <w:rPr>
      <w:color w:val="1E6FFF" w:themeColor="hyperlink"/>
      <w:u w:val="single"/>
    </w:rPr>
  </w:style>
  <w:style w:type="paragraph" w:styleId="ablt93" w:default="true">
    <w:name w:val="Normal"/>
    <w:pPr>
      <w:widowControl w:val="false"/>
      <w:jc w:val="left"/>
    </w:pPr>
  </w:style>
  <w:style w:type="paragraph" w:styleId="gtv8xu">
    <w:name w:val="melo-codeblock-Base-theme-para"/>
    <w:basedOn w:val="ablt93"/>
    <w:next w:val=""/>
    <w:pPr>
      <w:spacing w:before="0" w:after="0" w:line="360" w:lineRule="auto"/>
    </w:pPr>
    <w:rPr>
      <w:rFonts w:ascii="Monaco" w:hAnsi="Monaco" w:eastAsia="Monaco" w:cs="Monaco"/>
      <w:color w:val="000000"/>
      <w:sz w:val="21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1" Type="http://schemas.openxmlformats.org/officeDocument/2006/relationships/settings" Target="settings.xml" /></Relationships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2024-09-18T10:43:22Z</dcterms:created>
  <dcterms:modified xsi:type="dcterms:W3CDTF">2024-09-18T10:43:22Z</dcterms:modified>
</cp:coreProperties>
</file>