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center"/>
        <w:rPr>
          <w:rFonts w:hint="eastAsia" w:ascii="微软雅黑" w:hAnsi="微软雅黑" w:eastAsia="微软雅黑" w:cs="微软雅黑"/>
          <w:b/>
          <w:bCs/>
          <w:sz w:val="30"/>
          <w:szCs w:val="30"/>
        </w:rPr>
      </w:pPr>
      <w:bookmarkStart w:id="0" w:name="8421-1586261041290"/>
      <w:bookmarkEnd w:id="0"/>
      <w:r>
        <w:rPr>
          <w:rFonts w:hint="eastAsia" w:ascii="微软雅黑" w:hAnsi="微软雅黑" w:eastAsia="微软雅黑" w:cs="微软雅黑"/>
          <w:b/>
          <w:bCs/>
          <w:color w:val="000000"/>
          <w:kern w:val="0"/>
          <w:sz w:val="30"/>
          <w:szCs w:val="30"/>
          <w:lang w:val="en-US" w:eastAsia="zh-CN" w:bidi="ar"/>
        </w:rPr>
        <w:t>Adversarial Neural Network Inversion via Auxiliary</w:t>
      </w:r>
    </w:p>
    <w:p>
      <w:pPr>
        <w:keepNext w:val="0"/>
        <w:keepLines w:val="0"/>
        <w:widowControl/>
        <w:suppressLineNumbers w:val="0"/>
        <w:jc w:val="center"/>
        <w:rPr>
          <w:rFonts w:hint="eastAsia" w:ascii="微软雅黑" w:hAnsi="微软雅黑" w:eastAsia="微软雅黑" w:cs="微软雅黑"/>
          <w:b/>
          <w:bCs/>
          <w:color w:val="000000"/>
          <w:kern w:val="0"/>
          <w:sz w:val="30"/>
          <w:szCs w:val="30"/>
          <w:lang w:val="en-US" w:eastAsia="zh-CN" w:bidi="ar"/>
        </w:rPr>
      </w:pPr>
      <w:r>
        <w:rPr>
          <w:rFonts w:hint="eastAsia" w:ascii="微软雅黑" w:hAnsi="微软雅黑" w:eastAsia="微软雅黑" w:cs="微软雅黑"/>
          <w:b/>
          <w:bCs/>
          <w:color w:val="000000"/>
          <w:kern w:val="0"/>
          <w:sz w:val="30"/>
          <w:szCs w:val="30"/>
          <w:lang w:val="en-US" w:eastAsia="zh-CN" w:bidi="ar"/>
        </w:rPr>
        <w:t>Knowledge Alignment</w:t>
      </w:r>
    </w:p>
    <w:p>
      <w:pPr>
        <w:keepNext w:val="0"/>
        <w:keepLines w:val="0"/>
        <w:widowControl/>
        <w:suppressLineNumbers w:val="0"/>
        <w:jc w:val="center"/>
        <w:rPr>
          <w:rFonts w:ascii="微软雅黑" w:hAnsi="微软雅黑" w:eastAsia="微软雅黑" w:cs="微软雅黑"/>
          <w:b/>
          <w:sz w:val="48"/>
        </w:rPr>
      </w:pPr>
      <w:r>
        <w:rPr>
          <w:rFonts w:hint="eastAsia" w:ascii="微软雅黑" w:hAnsi="微软雅黑" w:eastAsia="微软雅黑" w:cs="微软雅黑"/>
          <w:color w:val="000000"/>
          <w:kern w:val="0"/>
          <w:sz w:val="18"/>
          <w:szCs w:val="18"/>
          <w:lang w:val="en-US" w:eastAsia="zh-CN" w:bidi="ar"/>
        </w:rPr>
        <w:t>Ziqi Yang,  Ee-Chien Chang,  Zhenkai Liang</w:t>
      </w:r>
    </w:p>
    <w:p>
      <w:pPr>
        <w:spacing w:before="0" w:after="0" w:line="240" w:lineRule="auto"/>
        <w:rPr>
          <w:sz w:val="36"/>
          <w:szCs w:val="36"/>
        </w:rPr>
      </w:pPr>
      <w:r>
        <w:rPr>
          <w:rFonts w:ascii="微软雅黑" w:hAnsi="微软雅黑" w:eastAsia="微软雅黑" w:cs="微软雅黑"/>
          <w:b/>
          <w:sz w:val="36"/>
          <w:szCs w:val="36"/>
        </w:rPr>
        <w:t>Abstract</w:t>
      </w:r>
    </w:p>
    <w:p>
      <w:bookmarkStart w:id="1" w:name="8779-1586264267845"/>
      <w:bookmarkEnd w:id="1"/>
      <w:r>
        <w:t xml:space="preserve">    </w:t>
      </w:r>
      <w:r>
        <w:rPr>
          <w:rFonts w:hint="eastAsia"/>
          <w:lang w:val="en-US" w:eastAsia="zh-CN"/>
        </w:rPr>
        <w:t xml:space="preserve">    </w:t>
      </w:r>
      <w:r>
        <w:t>本文关注的是对抗背景下的模型反演攻击。（对抗背景指敌手企图通过模型预测值推断目标模型的训练、测试数据信息）。</w:t>
      </w:r>
    </w:p>
    <w:p>
      <w:bookmarkStart w:id="2" w:name="7722-1586264525941"/>
      <w:bookmarkEnd w:id="2"/>
      <w:r>
        <w:t xml:space="preserve">    </w:t>
      </w:r>
      <w:r>
        <w:rPr>
          <w:rFonts w:hint="eastAsia"/>
          <w:lang w:val="en-US" w:eastAsia="zh-CN"/>
        </w:rPr>
        <w:t xml:space="preserve">    </w:t>
      </w:r>
      <w:r>
        <w:t>本文训练一个second neural network对目标模型进行反演。训练方式是对目标模型黑盒访问，具体使用两种方式：（1）利用敌手的背景知识，合成一个</w:t>
      </w:r>
      <w:r>
        <w:rPr>
          <w:b/>
          <w:color w:val="C00000"/>
        </w:rPr>
        <w:t>辅助集</w:t>
      </w:r>
      <w:r>
        <w:t>用以训练反演模型，这种情况不需要访问原始训练数据。（2）设计了一种基于</w:t>
      </w:r>
      <w:r>
        <w:rPr>
          <w:b/>
          <w:color w:val="C00000"/>
        </w:rPr>
        <w:t>截断</w:t>
      </w:r>
      <w:r>
        <w:t>的技术对齐（align）反演模型，当敌手从目标模型得到一部分预测值时，可以进行有效反演。</w:t>
      </w:r>
    </w:p>
    <w:p>
      <w:bookmarkStart w:id="3" w:name="4540-1586266901723"/>
      <w:bookmarkEnd w:id="3"/>
      <w:r>
        <w:t xml:space="preserve">   </w:t>
      </w:r>
      <w:r>
        <w:rPr>
          <w:rFonts w:hint="eastAsia"/>
          <w:lang w:val="en-US" w:eastAsia="zh-CN"/>
        </w:rPr>
        <w:t xml:space="preserve">    </w:t>
      </w:r>
      <w:r>
        <w:t xml:space="preserve"> 实验表明，对目标模型训练集无充分了解且只能得到部分预测值时，本文的反演方法可以进行有效反演，且优于以往的方法。</w:t>
      </w:r>
    </w:p>
    <w:p>
      <w:bookmarkStart w:id="4" w:name="3220-1586267028074"/>
      <w:bookmarkEnd w:id="4"/>
    </w:p>
    <w:p>
      <w:pPr>
        <w:spacing w:before="0" w:after="0" w:line="240" w:lineRule="auto"/>
        <w:rPr>
          <w:rFonts w:ascii="微软雅黑" w:hAnsi="微软雅黑" w:eastAsia="微软雅黑" w:cs="微软雅黑"/>
          <w:b/>
          <w:sz w:val="36"/>
          <w:szCs w:val="36"/>
        </w:rPr>
      </w:pPr>
      <w:bookmarkStart w:id="5" w:name="4693-1586267028778"/>
      <w:bookmarkEnd w:id="5"/>
      <w:r>
        <w:rPr>
          <w:rFonts w:ascii="微软雅黑" w:hAnsi="微软雅黑" w:eastAsia="微软雅黑" w:cs="微软雅黑"/>
          <w:b/>
          <w:sz w:val="36"/>
          <w:szCs w:val="36"/>
        </w:rPr>
        <w:t>Introduction</w:t>
      </w:r>
    </w:p>
    <w:p>
      <w:bookmarkStart w:id="6" w:name="5878-1586267053526"/>
      <w:bookmarkEnd w:id="6"/>
      <w:r>
        <w:t xml:space="preserve">   </w:t>
      </w:r>
      <w:r>
        <w:rPr>
          <w:rFonts w:hint="eastAsia"/>
          <w:lang w:val="en-US" w:eastAsia="zh-CN"/>
        </w:rPr>
        <w:t xml:space="preserve">     </w:t>
      </w:r>
      <w:r>
        <w:t>模型反演</w:t>
      </w:r>
      <w:r>
        <w:rPr>
          <w:rFonts w:hint="eastAsia"/>
          <w:lang w:val="en-US" w:eastAsia="zh-CN"/>
        </w:rPr>
        <w:t>的</w:t>
      </w:r>
      <w:r>
        <w:t>目标是从模型的预测</w:t>
      </w:r>
      <w:r>
        <w:rPr>
          <w:rFonts w:hint="eastAsia"/>
          <w:lang w:val="en-US" w:eastAsia="zh-CN"/>
        </w:rPr>
        <w:t>值</w:t>
      </w:r>
      <w:r>
        <w:t>获取训练数据的信息。</w:t>
      </w:r>
      <w:bookmarkStart w:id="7" w:name="8633-1586267054282"/>
      <w:bookmarkEnd w:id="7"/>
    </w:p>
    <w:p>
      <w:pPr>
        <w:rPr>
          <w:rFonts w:hint="default" w:eastAsia="宋体"/>
          <w:lang w:val="en-US" w:eastAsia="zh-CN"/>
        </w:rPr>
      </w:pPr>
      <w:r>
        <w:rPr>
          <w:rFonts w:hint="eastAsia"/>
          <w:lang w:val="en-US" w:eastAsia="zh-CN"/>
        </w:rPr>
        <w:t xml:space="preserve">        本文中：</w:t>
      </w:r>
    </w:p>
    <w:p>
      <w:pPr>
        <w:spacing w:before="0" w:after="0" w:line="240" w:lineRule="auto"/>
      </w:pPr>
      <w:bookmarkStart w:id="8" w:name="3754-1586335841935"/>
      <w:bookmarkEnd w:id="8"/>
      <w:r>
        <w:rPr>
          <w:rFonts w:ascii="微软雅黑" w:hAnsi="微软雅黑" w:eastAsia="微软雅黑" w:cs="微软雅黑"/>
          <w:b/>
          <w:sz w:val="24"/>
        </w:rPr>
        <w:t xml:space="preserve">  </w:t>
      </w:r>
      <w:r>
        <w:rPr>
          <w:rFonts w:hint="eastAsia" w:ascii="微软雅黑" w:hAnsi="微软雅黑" w:eastAsia="微软雅黑" w:cs="微软雅黑"/>
          <w:b/>
          <w:sz w:val="24"/>
          <w:lang w:val="en-US" w:eastAsia="zh-CN"/>
        </w:rPr>
        <w:t xml:space="preserve">  </w:t>
      </w:r>
      <w:r>
        <w:rPr>
          <w:rFonts w:ascii="微软雅黑" w:hAnsi="微软雅黑" w:eastAsia="微软雅黑" w:cs="微软雅黑"/>
          <w:b/>
          <w:sz w:val="21"/>
          <w:szCs w:val="21"/>
        </w:rPr>
        <w:t>1.如何解决“无法访问原始训练数据”：</w:t>
      </w:r>
    </w:p>
    <w:p>
      <w:bookmarkStart w:id="9" w:name="1863-1586335837348"/>
      <w:bookmarkEnd w:id="9"/>
      <w:r>
        <w:t xml:space="preserve">   </w:t>
      </w:r>
      <w:r>
        <w:rPr>
          <w:rFonts w:hint="eastAsia"/>
          <w:lang w:val="en-US" w:eastAsia="zh-CN"/>
        </w:rPr>
        <w:t xml:space="preserve">    </w:t>
      </w:r>
      <w:r>
        <w:t xml:space="preserve"> 以往工作中，敌手会采用与被害者模型</w:t>
      </w:r>
      <w:r>
        <w:rPr>
          <w:u w:val="single"/>
        </w:rPr>
        <w:t>同分布</w:t>
      </w:r>
      <w:r>
        <w:t>的训练数据，本文的数据集则是从基于背景知识的更一般的数据分布中获得，因为这对敌手来说更好获得。（打个比方，针对一个面部识别分类器，敌手在不清楚确切训练数据分布的情况下，可在网上随机地抓取人脸的图像，构成辅助集）。使用辅助集效果很好，因为保留了一般特征（也就是其特征更加普遍通用）。</w:t>
      </w:r>
      <w:r>
        <w:rPr>
          <w:u w:val="single"/>
        </w:rPr>
        <w:t>实验表示，即便可得到训练数据，用这种通用的样本扩展数据集，可以提高反演精度。</w:t>
      </w:r>
      <w:bookmarkStart w:id="10" w:name="3630-1586335891159"/>
      <w:bookmarkEnd w:id="10"/>
    </w:p>
    <w:p>
      <w:pPr>
        <w:spacing w:before="0" w:after="0" w:line="240" w:lineRule="auto"/>
      </w:pPr>
      <w:bookmarkStart w:id="11" w:name="2245-1586335891393"/>
      <w:bookmarkEnd w:id="11"/>
      <w:r>
        <w:rPr>
          <w:rFonts w:ascii="微软雅黑" w:hAnsi="微软雅黑" w:eastAsia="微软雅黑" w:cs="微软雅黑"/>
          <w:b/>
          <w:sz w:val="24"/>
        </w:rPr>
        <w:t xml:space="preserve"> </w:t>
      </w:r>
      <w:r>
        <w:rPr>
          <w:rFonts w:hint="eastAsia" w:ascii="微软雅黑" w:hAnsi="微软雅黑" w:eastAsia="微软雅黑" w:cs="微软雅黑"/>
          <w:b/>
          <w:sz w:val="24"/>
          <w:lang w:val="en-US" w:eastAsia="zh-CN"/>
        </w:rPr>
        <w:t xml:space="preserve">  </w:t>
      </w:r>
      <w:r>
        <w:rPr>
          <w:rFonts w:ascii="微软雅黑" w:hAnsi="微软雅黑" w:eastAsia="微软雅黑" w:cs="微软雅黑"/>
          <w:b/>
          <w:sz w:val="24"/>
        </w:rPr>
        <w:t xml:space="preserve"> </w:t>
      </w:r>
      <w:r>
        <w:rPr>
          <w:rFonts w:ascii="微软雅黑" w:hAnsi="微软雅黑" w:eastAsia="微软雅黑" w:cs="微软雅黑"/>
          <w:b/>
          <w:bCs w:val="0"/>
          <w:sz w:val="21"/>
          <w:szCs w:val="21"/>
        </w:rPr>
        <w:t>2.如何解决“当敌手只能获取受害者数据的部分预测结果，反演模型依然正常工作”：</w:t>
      </w:r>
    </w:p>
    <w:p>
      <w:bookmarkStart w:id="12" w:name="8563-1586335938183"/>
      <w:bookmarkEnd w:id="12"/>
      <w:r>
        <w:t xml:space="preserve">  </w:t>
      </w:r>
      <w:r>
        <w:rPr>
          <w:rFonts w:hint="eastAsia"/>
          <w:lang w:val="en-US" w:eastAsia="zh-CN"/>
        </w:rPr>
        <w:t xml:space="preserve">    </w:t>
      </w:r>
      <w:r>
        <w:t xml:space="preserve"> </w:t>
      </w:r>
      <w:r>
        <w:rPr>
          <w:rFonts w:hint="eastAsia"/>
          <w:lang w:val="en-US" w:eastAsia="zh-CN"/>
        </w:rPr>
        <w:t xml:space="preserve"> </w:t>
      </w:r>
      <w:r>
        <w:t>提出一种截断方式来训练反演模型。主要思想是训练时向反演模型提供辅助样本的截断预测。这种截断使反演模型基于截断预测的基础上最大限度重构样本，使反演模型与截断值保持一致。</w:t>
      </w:r>
      <w:r>
        <w:rPr>
          <w:rFonts w:hint="eastAsia"/>
          <w:lang w:val="en-US" w:eastAsia="zh-CN"/>
        </w:rPr>
        <w:t>实验</w:t>
      </w:r>
      <w:r>
        <w:t>显示这种方式很有效。</w:t>
      </w:r>
    </w:p>
    <w:p>
      <w:bookmarkStart w:id="13" w:name="9226-1586338075231"/>
      <w:bookmarkEnd w:id="13"/>
      <w:r>
        <w:rPr>
          <w:color w:val="DF402A"/>
        </w:rPr>
        <w:t xml:space="preserve">    </w:t>
      </w:r>
      <w:r>
        <w:rPr>
          <w:rFonts w:hint="eastAsia"/>
          <w:color w:val="DF402A"/>
          <w:lang w:val="en-US" w:eastAsia="zh-CN"/>
        </w:rPr>
        <w:t xml:space="preserve">    </w:t>
      </w:r>
      <w:r>
        <w:rPr>
          <w:color w:val="DF402A"/>
        </w:rPr>
        <w:t>截断</w:t>
      </w:r>
      <w:r>
        <w:rPr>
          <w:rFonts w:hint="eastAsia"/>
          <w:color w:val="DF402A"/>
          <w:lang w:eastAsia="zh-CN"/>
        </w:rPr>
        <w:t>：</w:t>
      </w:r>
      <w:r>
        <w:rPr>
          <w:color w:val="DF402A"/>
        </w:rPr>
        <w:t>指对受害模型的预测值，保留其中部分最大值，其余的截断为0。</w:t>
      </w:r>
      <w:bookmarkStart w:id="14" w:name="6276-1586338090877"/>
      <w:bookmarkEnd w:id="14"/>
    </w:p>
    <w:p>
      <w:pPr>
        <w:spacing w:before="0" w:after="0" w:line="240" w:lineRule="auto"/>
      </w:pPr>
      <w:bookmarkStart w:id="15" w:name="7279-1586267054790"/>
      <w:bookmarkEnd w:id="15"/>
      <w:r>
        <w:rPr>
          <w:rFonts w:ascii="微软雅黑" w:hAnsi="微软雅黑" w:eastAsia="微软雅黑" w:cs="微软雅黑"/>
          <w:b/>
          <w:sz w:val="24"/>
        </w:rPr>
        <w:t xml:space="preserve"> </w:t>
      </w:r>
      <w:r>
        <w:rPr>
          <w:rFonts w:hint="eastAsia" w:ascii="微软雅黑" w:hAnsi="微软雅黑" w:eastAsia="微软雅黑" w:cs="微软雅黑"/>
          <w:b/>
          <w:sz w:val="24"/>
          <w:lang w:val="en-US" w:eastAsia="zh-CN"/>
        </w:rPr>
        <w:t xml:space="preserve">  </w:t>
      </w:r>
      <w:r>
        <w:rPr>
          <w:rFonts w:ascii="微软雅黑" w:hAnsi="微软雅黑" w:eastAsia="微软雅黑" w:cs="微软雅黑"/>
          <w:b/>
          <w:sz w:val="21"/>
          <w:szCs w:val="21"/>
        </w:rPr>
        <w:t xml:space="preserve"> 3.敌手角色不同时，训练反演模型的方式有何区别？</w:t>
      </w:r>
    </w:p>
    <w:p>
      <w:bookmarkStart w:id="16" w:name="2877-1586338157730"/>
      <w:bookmarkEnd w:id="16"/>
      <w:r>
        <w:t xml:space="preserve">    </w:t>
      </w:r>
      <w:r>
        <w:rPr>
          <w:rFonts w:hint="eastAsia"/>
          <w:lang w:val="en-US" w:eastAsia="zh-CN"/>
        </w:rPr>
        <w:t xml:space="preserve">    </w:t>
      </w:r>
      <w:r>
        <w:t>敌手是用户，对训练数据一无所知，对分类器只可进行</w:t>
      </w:r>
      <w:r>
        <w:rPr>
          <w:b/>
          <w:bCs/>
        </w:rPr>
        <w:t>黑盒</w:t>
      </w:r>
      <w:r>
        <w:t>访问（只得到预测值）：训练一个</w:t>
      </w:r>
      <w:r>
        <w:rPr>
          <w:b/>
          <w:bCs/>
        </w:rPr>
        <w:t>独立</w:t>
      </w:r>
      <w:r>
        <w:t>于原模型的反演模型。</w:t>
      </w:r>
    </w:p>
    <w:p>
      <w:bookmarkStart w:id="17" w:name="4299-1586338697942"/>
      <w:bookmarkEnd w:id="17"/>
      <w:r>
        <w:t xml:space="preserve">    </w:t>
      </w:r>
      <w:r>
        <w:rPr>
          <w:rFonts w:hint="eastAsia"/>
          <w:lang w:val="en-US" w:eastAsia="zh-CN"/>
        </w:rPr>
        <w:t xml:space="preserve">    </w:t>
      </w:r>
      <w:r>
        <w:t>敌手是训练分类器的开发人员：反演模型与分类器在相同数据上</w:t>
      </w:r>
      <w:r>
        <w:rPr>
          <w:b/>
          <w:bCs/>
        </w:rPr>
        <w:t>联合</w:t>
      </w:r>
      <w:r>
        <w:t>训练，得到的模型精确度更高。</w:t>
      </w:r>
      <w:bookmarkStart w:id="18" w:name="8050-1586338986621"/>
      <w:bookmarkEnd w:id="18"/>
    </w:p>
    <w:p>
      <w:pPr>
        <w:spacing w:before="0" w:after="0" w:line="240" w:lineRule="auto"/>
      </w:pPr>
      <w:bookmarkStart w:id="19" w:name="3680-1586338986738"/>
      <w:bookmarkEnd w:id="19"/>
      <w:r>
        <w:rPr>
          <w:rFonts w:ascii="微软雅黑" w:hAnsi="微软雅黑" w:eastAsia="微软雅黑" w:cs="微软雅黑"/>
          <w:b/>
          <w:sz w:val="21"/>
          <w:szCs w:val="21"/>
        </w:rPr>
        <w:t xml:space="preserve">   Contributions：</w:t>
      </w:r>
      <w:bookmarkStart w:id="20" w:name="8093-1586339034236"/>
      <w:bookmarkEnd w:id="20"/>
    </w:p>
    <w:p>
      <w:pPr>
        <w:numPr>
          <w:ilvl w:val="0"/>
          <w:numId w:val="1"/>
        </w:numPr>
      </w:pPr>
      <w:bookmarkStart w:id="21" w:name="5177-1586339208997"/>
      <w:bookmarkEnd w:id="21"/>
      <w:r>
        <w:rPr>
          <w:rFonts w:hint="eastAsia"/>
          <w:lang w:val="en-US" w:eastAsia="zh-CN"/>
        </w:rPr>
        <w:t>·</w:t>
      </w:r>
      <w:r>
        <w:t>在敌手只能得到部分预测值情况下，提出截断方式，使反演模型与阶段预测的空间保持一致。</w:t>
      </w:r>
    </w:p>
    <w:p>
      <w:pPr>
        <w:numPr>
          <w:ilvl w:val="0"/>
          <w:numId w:val="1"/>
        </w:numPr>
      </w:pPr>
      <w:bookmarkStart w:id="22" w:name="9371-1586339400124"/>
      <w:bookmarkEnd w:id="22"/>
      <w:r>
        <w:rPr>
          <w:rFonts w:hint="eastAsia"/>
          <w:lang w:val="en-US" w:eastAsia="zh-CN"/>
        </w:rPr>
        <w:t>·</w:t>
      </w:r>
      <w:r>
        <w:t>本文的反演方法适用于</w:t>
      </w:r>
      <w:r>
        <w:rPr>
          <w:b w:val="0"/>
          <w:bCs/>
        </w:rPr>
        <w:t>training class inference attack</w:t>
      </w:r>
      <w:r>
        <w:t>，且优于现有方式。（这种攻击目标在于为每个类恢复有意义的数据，常通过反演攻击为特定类生成一个代表性样本来实现）。</w:t>
      </w:r>
    </w:p>
    <w:p>
      <w:pPr>
        <w:numPr>
          <w:ilvl w:val="0"/>
          <w:numId w:val="1"/>
        </w:numPr>
      </w:pPr>
      <w:bookmarkStart w:id="23" w:name="5600-1586339799145"/>
      <w:bookmarkEnd w:id="23"/>
      <w:r>
        <w:rPr>
          <w:rFonts w:hint="eastAsia"/>
          <w:lang w:val="en-US" w:eastAsia="zh-CN"/>
        </w:rPr>
        <w:t>·</w:t>
      </w:r>
      <w:r>
        <w:t>发现即使敌手拥有分类器的训练数据，用辅助集中的一般性样本对训练集进行扩充是可以提高反演模型精度的。</w:t>
      </w:r>
    </w:p>
    <w:p>
      <w:bookmarkStart w:id="24" w:name="2113-1586267054857"/>
      <w:bookmarkEnd w:id="24"/>
    </w:p>
    <w:p>
      <w:pPr>
        <w:spacing w:before="0" w:after="0" w:line="240" w:lineRule="auto"/>
        <w:rPr>
          <w:rFonts w:ascii="微软雅黑" w:hAnsi="微软雅黑" w:eastAsia="微软雅黑" w:cs="微软雅黑"/>
          <w:b/>
          <w:sz w:val="36"/>
          <w:szCs w:val="36"/>
        </w:rPr>
      </w:pPr>
      <w:bookmarkStart w:id="25" w:name="7089-1586339950060"/>
      <w:bookmarkEnd w:id="25"/>
      <w:r>
        <w:rPr>
          <w:rFonts w:ascii="微软雅黑" w:hAnsi="微软雅黑" w:eastAsia="微软雅黑" w:cs="微软雅黑"/>
          <w:b/>
          <w:sz w:val="36"/>
          <w:szCs w:val="36"/>
        </w:rPr>
        <w:t>Background</w:t>
      </w:r>
    </w:p>
    <w:p>
      <w:bookmarkStart w:id="26" w:name="1252-1586267054887"/>
      <w:bookmarkEnd w:id="26"/>
      <w:bookmarkStart w:id="27" w:name="6118-1586339965474"/>
      <w:bookmarkEnd w:id="27"/>
      <w:r>
        <w:t xml:space="preserve">    </w:t>
      </w:r>
      <w:r>
        <w:rPr>
          <w:rFonts w:hint="eastAsia"/>
          <w:lang w:val="en-US" w:eastAsia="zh-CN"/>
        </w:rPr>
        <w:t xml:space="preserve">    </w:t>
      </w:r>
      <w:r>
        <w:t>模型反演可分为两类：optimization-based inversion和training-based inversion</w:t>
      </w:r>
      <w:r>
        <w:rPr>
          <w:sz w:val="20"/>
        </w:rPr>
        <w:t>（后者和本文的方式很相似，本文在此基础加上了截断）。</w:t>
      </w:r>
    </w:p>
    <w:p>
      <w:bookmarkStart w:id="28" w:name="9113-1586267054900"/>
      <w:bookmarkEnd w:id="28"/>
      <w:r>
        <w:t xml:space="preserve">    </w:t>
      </w:r>
      <w:r>
        <w:rPr>
          <w:rFonts w:hint="eastAsia"/>
          <w:lang w:val="en-US" w:eastAsia="zh-CN"/>
        </w:rPr>
        <w:t xml:space="preserve">    </w:t>
      </w:r>
      <w:r>
        <w:t>Optimization-based inversion：对输入空间上使用基于梯度的优化，找到预测值最接近于给定值的图像（也是通过最小化损失函数实现）。要求是白盒。</w:t>
      </w:r>
    </w:p>
    <w:p>
      <w:bookmarkStart w:id="29" w:name="2026-1586352685833"/>
      <w:bookmarkEnd w:id="29"/>
      <w:r>
        <w:t xml:space="preserve">  </w:t>
      </w:r>
      <w:r>
        <w:rPr>
          <w:rFonts w:hint="eastAsia"/>
          <w:lang w:val="en-US" w:eastAsia="zh-CN"/>
        </w:rPr>
        <w:t xml:space="preserve">    </w:t>
      </w:r>
      <w:r>
        <w:t xml:space="preserve">  Training-based inversion：训练另外一个神经网络</w:t>
      </w:r>
      <w:r>
        <w:rPr>
          <w:i/>
          <w:sz w:val="20"/>
        </w:rPr>
        <w:t>G</w:t>
      </w:r>
      <w:r>
        <w:rPr>
          <w:i/>
          <w:sz w:val="14"/>
        </w:rPr>
        <w:t>θ</w:t>
      </w:r>
      <w:r>
        <w:t>（反演模型）来反演原始模型</w:t>
      </w:r>
      <w:r>
        <w:rPr>
          <w:i/>
          <w:sz w:val="20"/>
        </w:rPr>
        <w:t>F</w:t>
      </w:r>
      <w:r>
        <w:rPr>
          <w:i/>
          <w:sz w:val="14"/>
        </w:rPr>
        <w:t>w</w:t>
      </w:r>
      <w:r>
        <w:t>。（</w:t>
      </w:r>
      <w:r>
        <w:rPr>
          <w:i/>
          <w:sz w:val="20"/>
        </w:rPr>
        <w:t>G</w:t>
      </w:r>
      <w:r>
        <w:rPr>
          <w:i/>
          <w:sz w:val="14"/>
        </w:rPr>
        <w:t>θ</w:t>
      </w:r>
      <w:r>
        <w:t>也就是Abstract中提到的second neural network）。</w:t>
      </w:r>
      <w:r>
        <w:rPr>
          <w:i/>
          <w:sz w:val="20"/>
        </w:rPr>
        <w:t>G</w:t>
      </w:r>
      <w:r>
        <w:rPr>
          <w:i/>
          <w:sz w:val="14"/>
        </w:rPr>
        <w:t>θ</w:t>
      </w:r>
      <w:r>
        <w:t>的输入是预测值，输出是一个图像。</w:t>
      </w:r>
    </w:p>
    <w:p>
      <w:bookmarkStart w:id="30" w:name="2748-1586358274560"/>
      <w:bookmarkEnd w:id="30"/>
    </w:p>
    <w:p>
      <w:pPr>
        <w:spacing w:before="0" w:after="0" w:line="240" w:lineRule="auto"/>
        <w:rPr>
          <w:rFonts w:ascii="微软雅黑" w:hAnsi="微软雅黑" w:eastAsia="微软雅黑" w:cs="微软雅黑"/>
          <w:b/>
          <w:sz w:val="36"/>
          <w:szCs w:val="36"/>
        </w:rPr>
      </w:pPr>
      <w:bookmarkStart w:id="31" w:name="7811-1586358274719"/>
      <w:bookmarkEnd w:id="31"/>
      <w:r>
        <w:rPr>
          <w:rFonts w:ascii="微软雅黑" w:hAnsi="微软雅黑" w:eastAsia="微软雅黑" w:cs="微软雅黑"/>
          <w:b/>
          <w:sz w:val="36"/>
          <w:szCs w:val="36"/>
        </w:rPr>
        <w:t>Adversarial model inversion</w:t>
      </w:r>
    </w:p>
    <w:p>
      <w:bookmarkStart w:id="32" w:name="7979-1586358303019"/>
      <w:bookmarkEnd w:id="32"/>
      <w:r>
        <w:t xml:space="preserve">   </w:t>
      </w:r>
      <w:r>
        <w:rPr>
          <w:rFonts w:hint="eastAsia"/>
          <w:lang w:val="en-US" w:eastAsia="zh-CN"/>
        </w:rPr>
        <w:t xml:space="preserve">   </w:t>
      </w:r>
      <w:r>
        <w:t>根据敌手的知识和角色不同，可细分为三种场景：</w:t>
      </w:r>
    </w:p>
    <w:p>
      <w:bookmarkStart w:id="33" w:name="4130-1586358744702"/>
      <w:bookmarkEnd w:id="33"/>
      <w:r>
        <w:t xml:space="preserve">  </w:t>
      </w:r>
      <w:r>
        <w:rPr>
          <w:rFonts w:hint="eastAsia"/>
          <w:lang w:val="en-US" w:eastAsia="zh-CN"/>
        </w:rPr>
        <w:t xml:space="preserve"> </w:t>
      </w:r>
      <w:r>
        <w:t xml:space="preserve"> </w:t>
      </w:r>
      <w:r>
        <w:rPr>
          <w:rFonts w:hint="eastAsia"/>
          <w:lang w:val="en-US" w:eastAsia="zh-CN"/>
        </w:rPr>
        <w:t xml:space="preserve">  </w:t>
      </w:r>
      <w:r>
        <w:t>1、好奇的用户，想要从受害者</w:t>
      </w:r>
      <w:r>
        <w:rPr>
          <w:i/>
          <w:sz w:val="20"/>
        </w:rPr>
        <w:t>F</w:t>
      </w:r>
      <w:r>
        <w:rPr>
          <w:i/>
          <w:sz w:val="14"/>
        </w:rPr>
        <w:t>w</w:t>
      </w:r>
      <w:r>
        <w:t>的截断预测中重构出受害者的输入数据。</w:t>
      </w:r>
    </w:p>
    <w:p>
      <w:bookmarkStart w:id="34" w:name="6547-1586358937654"/>
      <w:bookmarkEnd w:id="34"/>
      <w:r>
        <w:t xml:space="preserve">   </w:t>
      </w:r>
      <w:r>
        <w:rPr>
          <w:rFonts w:hint="eastAsia"/>
          <w:lang w:val="en-US" w:eastAsia="zh-CN"/>
        </w:rPr>
        <w:t xml:space="preserve">   </w:t>
      </w:r>
      <w:r>
        <w:t>2、好奇的用户，想要推断出受害模型</w:t>
      </w:r>
      <w:r>
        <w:rPr>
          <w:i/>
          <w:sz w:val="20"/>
        </w:rPr>
        <w:t>F</w:t>
      </w:r>
      <w:r>
        <w:rPr>
          <w:i/>
          <w:sz w:val="14"/>
        </w:rPr>
        <w:t>w</w:t>
      </w:r>
      <w:r>
        <w:t>的功能。</w:t>
      </w:r>
    </w:p>
    <w:p>
      <w:bookmarkStart w:id="35" w:name="8918-1586359003488"/>
      <w:bookmarkEnd w:id="35"/>
      <w:r>
        <w:t xml:space="preserve">   </w:t>
      </w:r>
      <w:r>
        <w:rPr>
          <w:rFonts w:hint="eastAsia"/>
          <w:lang w:val="en-US" w:eastAsia="zh-CN"/>
        </w:rPr>
        <w:t xml:space="preserve">   </w:t>
      </w:r>
      <w:r>
        <w:t>3、恶意开发者，想构建出一个反演模型，之后使用它从截断预测值中重建受害者的输入。</w:t>
      </w:r>
    </w:p>
    <w:p>
      <w:bookmarkStart w:id="36" w:name="2544-1586359136764"/>
      <w:bookmarkEnd w:id="36"/>
      <w:r>
        <w:t xml:space="preserve"> </w:t>
      </w:r>
    </w:p>
    <w:p>
      <w:pPr>
        <w:spacing w:before="0" w:after="0" w:line="240" w:lineRule="auto"/>
        <w:rPr>
          <w:sz w:val="21"/>
          <w:szCs w:val="21"/>
        </w:rPr>
      </w:pPr>
      <w:bookmarkStart w:id="37" w:name="5612-1586359143331"/>
      <w:bookmarkEnd w:id="37"/>
      <w:r>
        <w:rPr>
          <w:rFonts w:ascii="微软雅黑" w:hAnsi="微软雅黑" w:eastAsia="微软雅黑" w:cs="微软雅黑"/>
          <w:b/>
          <w:sz w:val="21"/>
          <w:szCs w:val="21"/>
        </w:rPr>
        <w:t>场景1（Data reconstruction with blackbox classififier）</w:t>
      </w:r>
    </w:p>
    <w:p>
      <w:bookmarkStart w:id="38" w:name="9071-1586359170621"/>
      <w:bookmarkEnd w:id="38"/>
      <w:r>
        <w:t xml:space="preserve">    </w:t>
      </w:r>
      <w:r>
        <w:rPr>
          <w:rFonts w:hint="eastAsia"/>
          <w:lang w:val="en-US" w:eastAsia="zh-CN"/>
        </w:rPr>
        <w:t xml:space="preserve">    </w:t>
      </w:r>
      <w:r>
        <w:t>敌手知识：从更普遍的分布中得到</w:t>
      </w:r>
      <w:r>
        <w:rPr>
          <w:rFonts w:hint="eastAsia"/>
          <w:lang w:val="en-US" w:eastAsia="zh-CN"/>
        </w:rPr>
        <w:t>的</w:t>
      </w:r>
      <w:r>
        <w:t>样本；</w:t>
      </w:r>
      <w:r>
        <w:rPr>
          <w:i/>
          <w:sz w:val="20"/>
        </w:rPr>
        <w:t>F</w:t>
      </w:r>
      <w:r>
        <w:rPr>
          <w:i/>
          <w:sz w:val="14"/>
        </w:rPr>
        <w:t>w</w:t>
      </w:r>
      <w:r>
        <w:t>的输入格式；</w:t>
      </w:r>
      <w:r>
        <w:rPr>
          <w:i/>
          <w:sz w:val="20"/>
        </w:rPr>
        <w:t>F</w:t>
      </w:r>
      <w:r>
        <w:rPr>
          <w:i/>
          <w:sz w:val="14"/>
        </w:rPr>
        <w:t>w</w:t>
      </w:r>
      <w:r>
        <w:t>的输出格式（也即预测值的维度）（</w:t>
      </w:r>
      <w:r>
        <w:rPr>
          <w:rFonts w:hint="eastAsia"/>
          <w:lang w:val="en-US" w:eastAsia="zh-CN"/>
        </w:rPr>
        <w:t>如何</w:t>
      </w:r>
      <w:r>
        <w:t>理解第三条：尽管只能得到截断预测值，可以通过一系列问询，收集不同的类作为输出维度）。</w:t>
      </w:r>
    </w:p>
    <w:p>
      <w:bookmarkStart w:id="39" w:name="5038-1586360162323"/>
      <w:bookmarkEnd w:id="39"/>
      <w:r>
        <w:t xml:space="preserve">    </w:t>
      </w:r>
      <w:r>
        <w:rPr>
          <w:rFonts w:hint="eastAsia"/>
          <w:lang w:val="en-US" w:eastAsia="zh-CN"/>
        </w:rPr>
        <w:t xml:space="preserve">   </w:t>
      </w:r>
      <w:r>
        <w:t>设分类器为</w:t>
      </w:r>
      <w:r>
        <w:rPr>
          <w:i/>
          <w:sz w:val="20"/>
        </w:rPr>
        <w:t>F</w:t>
      </w:r>
      <w:r>
        <w:rPr>
          <w:i/>
          <w:sz w:val="14"/>
        </w:rPr>
        <w:t>w</w:t>
      </w:r>
      <w:r>
        <w:t>，其输入为x，预测向量为g，敌手可得到一个m-截断的向量f，用</w:t>
      </w:r>
      <w:r>
        <w:rPr>
          <w:sz w:val="20"/>
        </w:rPr>
        <w:t>trunc</w:t>
      </w:r>
      <w:r>
        <w:rPr>
          <w:i/>
          <w:sz w:val="14"/>
        </w:rPr>
        <w:t>m</w:t>
      </w:r>
      <w:r>
        <w:rPr>
          <w:sz w:val="20"/>
        </w:rPr>
        <w:t>(</w:t>
      </w:r>
      <w:r>
        <w:rPr>
          <w:b/>
          <w:sz w:val="20"/>
        </w:rPr>
        <w:t>g</w:t>
      </w:r>
      <w:r>
        <w:rPr>
          <w:sz w:val="20"/>
        </w:rPr>
        <w:t>)表示。得到f的方式是将g中最大的m个值保留，其余截断为零（m是受害者设置的），如：</w:t>
      </w:r>
    </w:p>
    <w:p>
      <w:bookmarkStart w:id="40" w:name="6265-1586361042975"/>
      <w:bookmarkEnd w:id="40"/>
      <w:r>
        <w:rPr>
          <w:sz w:val="20"/>
        </w:rPr>
        <w:t xml:space="preserve">      </w:t>
      </w:r>
    </w:p>
    <w:p>
      <w:pPr>
        <w:jc w:val="center"/>
      </w:pPr>
      <w:bookmarkStart w:id="41" w:name="4027-1586361055721"/>
      <w:bookmarkEnd w:id="41"/>
      <w:r>
        <w:drawing>
          <wp:inline distT="0" distB="0" distL="0" distR="0">
            <wp:extent cx="3830320" cy="336550"/>
            <wp:effectExtent l="0" t="0" r="5080" b="6350"/>
            <wp:docPr id="1" name="Drawing 0"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 0" descr="clipboard.png"/>
                    <pic:cNvPicPr>
                      <a:picLocks noChangeAspect="1"/>
                    </pic:cNvPicPr>
                  </pic:nvPicPr>
                  <pic:blipFill>
                    <a:blip r:embed="rId4"/>
                    <a:stretch>
                      <a:fillRect/>
                    </a:stretch>
                  </pic:blipFill>
                  <pic:spPr>
                    <a:xfrm>
                      <a:off x="0" y="0"/>
                      <a:ext cx="3830320" cy="336550"/>
                    </a:xfrm>
                    <a:prstGeom prst="rect">
                      <a:avLst/>
                    </a:prstGeom>
                  </pic:spPr>
                </pic:pic>
              </a:graphicData>
            </a:graphic>
          </wp:inline>
        </w:drawing>
      </w:r>
    </w:p>
    <w:p>
      <w:bookmarkStart w:id="42" w:name="9770-1586267054977"/>
      <w:bookmarkEnd w:id="42"/>
      <w:r>
        <w:rPr>
          <w:sz w:val="20"/>
        </w:rPr>
        <w:t xml:space="preserve">    </w:t>
      </w:r>
      <w:r>
        <w:rPr>
          <w:rFonts w:hint="eastAsia"/>
          <w:sz w:val="20"/>
          <w:lang w:val="en-US" w:eastAsia="zh-CN"/>
        </w:rPr>
        <w:t xml:space="preserve">  </w:t>
      </w:r>
      <w:r>
        <w:rPr>
          <w:sz w:val="20"/>
        </w:rPr>
        <w:t xml:space="preserve"> f中保留m=2个最大值，其余</w:t>
      </w:r>
      <w:r>
        <w:rPr>
          <w:rFonts w:hint="eastAsia"/>
          <w:sz w:val="20"/>
          <w:lang w:val="en-US" w:eastAsia="zh-CN"/>
        </w:rPr>
        <w:t>截断</w:t>
      </w:r>
      <w:r>
        <w:rPr>
          <w:sz w:val="20"/>
        </w:rPr>
        <w:t>为0。</w:t>
      </w:r>
    </w:p>
    <w:p>
      <w:bookmarkStart w:id="43" w:name="9011-1586361095406"/>
      <w:bookmarkEnd w:id="43"/>
      <w:r>
        <w:rPr>
          <w:sz w:val="20"/>
        </w:rPr>
        <w:t xml:space="preserve">    </w:t>
      </w:r>
      <w:r>
        <w:rPr>
          <w:rFonts w:hint="eastAsia"/>
          <w:sz w:val="20"/>
          <w:lang w:val="en-US" w:eastAsia="zh-CN"/>
        </w:rPr>
        <w:t xml:space="preserve"> </w:t>
      </w:r>
      <w:r>
        <w:rPr>
          <w:sz w:val="20"/>
        </w:rPr>
        <w:t xml:space="preserve"> 敌手目标是在普遍分布中找到一个样本x'使之满足：</w:t>
      </w:r>
    </w:p>
    <w:p>
      <w:pPr>
        <w:jc w:val="center"/>
      </w:pPr>
      <w:bookmarkStart w:id="44" w:name="6000-1586361197413"/>
      <w:bookmarkEnd w:id="44"/>
      <w:r>
        <w:drawing>
          <wp:inline distT="0" distB="0" distL="0" distR="0">
            <wp:extent cx="1834515" cy="300355"/>
            <wp:effectExtent l="0" t="0" r="6985" b="4445"/>
            <wp:docPr id="2" name="Drawing 1"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1" descr="clipboard.png"/>
                    <pic:cNvPicPr>
                      <a:picLocks noChangeAspect="1"/>
                    </pic:cNvPicPr>
                  </pic:nvPicPr>
                  <pic:blipFill>
                    <a:blip r:embed="rId5"/>
                    <a:srcRect t="12891" r="1062"/>
                    <a:stretch>
                      <a:fillRect/>
                    </a:stretch>
                  </pic:blipFill>
                  <pic:spPr>
                    <a:xfrm>
                      <a:off x="0" y="0"/>
                      <a:ext cx="1834515" cy="300355"/>
                    </a:xfrm>
                    <a:prstGeom prst="rect">
                      <a:avLst/>
                    </a:prstGeom>
                  </pic:spPr>
                </pic:pic>
              </a:graphicData>
            </a:graphic>
          </wp:inline>
        </w:drawing>
      </w:r>
      <w:bookmarkStart w:id="45" w:name="6670-1586361221399"/>
      <w:bookmarkEnd w:id="45"/>
      <w:bookmarkStart w:id="46" w:name="6477-1586362247177"/>
      <w:bookmarkEnd w:id="46"/>
      <w:bookmarkStart w:id="47" w:name="2649-1586362226628"/>
      <w:bookmarkEnd w:id="47"/>
      <w:bookmarkStart w:id="48" w:name="4212-1586362191903"/>
      <w:bookmarkEnd w:id="48"/>
      <w:bookmarkStart w:id="49" w:name="6380-1586362243687"/>
      <w:bookmarkEnd w:id="49"/>
      <w:bookmarkStart w:id="50" w:name="6446-1586362191482"/>
      <w:bookmarkEnd w:id="50"/>
    </w:p>
    <w:p>
      <w:pPr>
        <w:jc w:val="center"/>
      </w:pPr>
    </w:p>
    <w:p>
      <w:pPr>
        <w:spacing w:before="0" w:after="0" w:line="240" w:lineRule="auto"/>
        <w:rPr>
          <w:sz w:val="21"/>
          <w:szCs w:val="21"/>
        </w:rPr>
      </w:pPr>
      <w:bookmarkStart w:id="51" w:name="7846-1586361264068"/>
      <w:bookmarkEnd w:id="51"/>
      <w:r>
        <w:rPr>
          <w:rFonts w:ascii="微软雅黑" w:hAnsi="微软雅黑" w:eastAsia="微软雅黑" w:cs="微软雅黑"/>
          <w:b/>
          <w:sz w:val="21"/>
          <w:szCs w:val="21"/>
        </w:rPr>
        <w:t>场景2（Training class inference）</w:t>
      </w:r>
    </w:p>
    <w:p>
      <w:bookmarkStart w:id="52" w:name="7976-1586361261470"/>
      <w:bookmarkEnd w:id="52"/>
      <w:r>
        <w:t xml:space="preserve">    </w:t>
      </w:r>
      <w:r>
        <w:rPr>
          <w:rFonts w:hint="eastAsia"/>
          <w:lang w:val="en-US" w:eastAsia="zh-CN"/>
        </w:rPr>
        <w:t xml:space="preserve">    </w:t>
      </w:r>
      <w:r>
        <w:t>敌手知识和场景1相同，不同的是敌手目标不在于数据重构，而在于找到类的</w:t>
      </w:r>
      <w:r>
        <w:rPr>
          <w:b/>
          <w:bCs/>
        </w:rPr>
        <w:t>代表性样本</w:t>
      </w:r>
      <w:r>
        <w:t>。</w:t>
      </w:r>
    </w:p>
    <w:p>
      <w:bookmarkStart w:id="53" w:name="6973-1586361607872"/>
      <w:bookmarkEnd w:id="53"/>
      <w:r>
        <w:t xml:space="preserve">    </w:t>
      </w:r>
      <w:r>
        <w:rPr>
          <w:rFonts w:hint="eastAsia"/>
          <w:lang w:val="en-US" w:eastAsia="zh-CN"/>
        </w:rPr>
        <w:t xml:space="preserve">   </w:t>
      </w:r>
      <w:r>
        <w:t>设y为目标类，敌手要在普遍分布</w:t>
      </w:r>
      <w:r>
        <w:rPr>
          <w:i/>
          <w:sz w:val="20"/>
        </w:rPr>
        <w:t>p</w:t>
      </w:r>
      <w:r>
        <w:rPr>
          <w:i/>
          <w:sz w:val="14"/>
        </w:rPr>
        <w:t>a</w:t>
      </w:r>
      <w:r>
        <w:t>中找到一个x尖满足：</w:t>
      </w:r>
    </w:p>
    <w:p>
      <w:pPr>
        <w:ind w:left="210" w:hanging="210" w:hangingChars="100"/>
      </w:pPr>
      <w:bookmarkStart w:id="54" w:name="2973-1586361630399"/>
      <w:bookmarkEnd w:id="54"/>
      <w:r>
        <w:drawing>
          <wp:inline distT="0" distB="0" distL="0" distR="0">
            <wp:extent cx="5267325" cy="975995"/>
            <wp:effectExtent l="0" t="0" r="3175" b="1905"/>
            <wp:docPr id="4" name="Drawing 3"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ing 3" descr="clipboard.png"/>
                    <pic:cNvPicPr>
                      <a:picLocks noChangeAspect="1"/>
                    </pic:cNvPicPr>
                  </pic:nvPicPr>
                  <pic:blipFill>
                    <a:blip r:embed="rId6"/>
                    <a:stretch>
                      <a:fillRect/>
                    </a:stretch>
                  </pic:blipFill>
                  <pic:spPr>
                    <a:xfrm>
                      <a:off x="0" y="0"/>
                      <a:ext cx="5267325" cy="976028"/>
                    </a:xfrm>
                    <a:prstGeom prst="rect">
                      <a:avLst/>
                    </a:prstGeom>
                  </pic:spPr>
                </pic:pic>
              </a:graphicData>
            </a:graphic>
          </wp:inline>
        </w:drawing>
      </w:r>
      <w:bookmarkStart w:id="55" w:name="9452-1586361216997"/>
      <w:bookmarkEnd w:id="55"/>
      <w:r>
        <w:rPr>
          <w:sz w:val="20"/>
        </w:rPr>
        <w:t>（</w:t>
      </w:r>
      <w:r>
        <w:rPr>
          <w:i/>
          <w:sz w:val="20"/>
        </w:rPr>
        <w:t>F</w:t>
      </w:r>
      <w:r>
        <w:rPr>
          <w:i/>
          <w:sz w:val="14"/>
        </w:rPr>
        <w:t>w</w:t>
      </w:r>
      <w:r>
        <w:rPr>
          <w:sz w:val="20"/>
        </w:rPr>
        <w:t>(</w:t>
      </w:r>
      <w:r>
        <w:rPr>
          <w:b/>
          <w:sz w:val="20"/>
        </w:rPr>
        <w:t>x</w:t>
      </w:r>
      <w:r>
        <w:rPr>
          <w:sz w:val="20"/>
        </w:rPr>
        <w:t>)</w:t>
      </w:r>
      <w:r>
        <w:rPr>
          <w:i/>
          <w:sz w:val="14"/>
        </w:rPr>
        <w:t>y</w:t>
      </w:r>
      <w:r>
        <w:t>指x被</w:t>
      </w:r>
      <w:r>
        <w:rPr>
          <w:i/>
          <w:sz w:val="20"/>
        </w:rPr>
        <w:t>F</w:t>
      </w:r>
      <w:r>
        <w:rPr>
          <w:i/>
          <w:sz w:val="14"/>
        </w:rPr>
        <w:t>w</w:t>
      </w:r>
      <w:r>
        <w:t>分为y类的置信度</w:t>
      </w:r>
      <w:r>
        <w:rPr>
          <w:sz w:val="20"/>
        </w:rPr>
        <w:t>）。</w:t>
      </w:r>
    </w:p>
    <w:p>
      <w:bookmarkStart w:id="56" w:name="6070-1586267055044"/>
      <w:bookmarkEnd w:id="56"/>
    </w:p>
    <w:p>
      <w:pPr>
        <w:spacing w:before="0" w:after="0" w:line="240" w:lineRule="auto"/>
        <w:rPr>
          <w:rFonts w:ascii="微软雅黑" w:hAnsi="微软雅黑" w:eastAsia="微软雅黑" w:cs="微软雅黑"/>
          <w:b/>
          <w:sz w:val="21"/>
          <w:szCs w:val="21"/>
        </w:rPr>
      </w:pPr>
      <w:bookmarkStart w:id="57" w:name="6459-1586362268849"/>
      <w:bookmarkEnd w:id="57"/>
      <w:r>
        <w:rPr>
          <w:rFonts w:ascii="微软雅黑" w:hAnsi="微软雅黑" w:eastAsia="微软雅黑" w:cs="微软雅黑"/>
          <w:b/>
          <w:sz w:val="21"/>
          <w:szCs w:val="21"/>
        </w:rPr>
        <w:t>场景3（Joint classifier and model inversion）</w:t>
      </w:r>
    </w:p>
    <w:p>
      <w:bookmarkStart w:id="58" w:name="8163-1586267055061"/>
      <w:bookmarkEnd w:id="58"/>
      <w:r>
        <w:t xml:space="preserve">    </w:t>
      </w:r>
      <w:r>
        <w:rPr>
          <w:rFonts w:hint="eastAsia"/>
          <w:lang w:val="en-US" w:eastAsia="zh-CN"/>
        </w:rPr>
        <w:t xml:space="preserve">    </w:t>
      </w:r>
      <w:r>
        <w:t>敌手有</w:t>
      </w:r>
      <w:r>
        <w:rPr>
          <w:i/>
          <w:sz w:val="20"/>
        </w:rPr>
        <w:t>F</w:t>
      </w:r>
      <w:r>
        <w:rPr>
          <w:i/>
          <w:sz w:val="14"/>
        </w:rPr>
        <w:t>w</w:t>
      </w:r>
      <w:r>
        <w:t>的全部知识，包括训练数据、结构、参数，可以自由决定</w:t>
      </w:r>
      <w:r>
        <w:rPr>
          <w:i/>
          <w:sz w:val="20"/>
        </w:rPr>
        <w:t>F</w:t>
      </w:r>
      <w:r>
        <w:rPr>
          <w:i/>
          <w:sz w:val="14"/>
        </w:rPr>
        <w:t>w</w:t>
      </w:r>
      <w:r>
        <w:t>是什么样的。本文假设在</w:t>
      </w:r>
      <w:r>
        <w:rPr>
          <w:i/>
          <w:sz w:val="20"/>
        </w:rPr>
        <w:t>F</w:t>
      </w:r>
      <w:r>
        <w:rPr>
          <w:i/>
          <w:sz w:val="14"/>
        </w:rPr>
        <w:t>w</w:t>
      </w:r>
      <w:r>
        <w:t>发布后，敌手可从用户获得截断预测值，并希望重构出用户输入。敌手将训练一个满足精度要求的分类器</w:t>
      </w:r>
      <w:r>
        <w:rPr>
          <w:i/>
          <w:sz w:val="20"/>
        </w:rPr>
        <w:t>F</w:t>
      </w:r>
      <w:r>
        <w:rPr>
          <w:i/>
          <w:sz w:val="14"/>
        </w:rPr>
        <w:t>w</w:t>
      </w:r>
      <w:r>
        <w:t>（这个也是原来分类器的任务），并提高数据重构的质量。</w:t>
      </w:r>
      <w:bookmarkStart w:id="59" w:name="6380-1586362746251"/>
      <w:bookmarkEnd w:id="59"/>
      <w:bookmarkStart w:id="60" w:name="5671-1586362746383"/>
      <w:bookmarkEnd w:id="60"/>
    </w:p>
    <w:p>
      <w:bookmarkStart w:id="61" w:name="6431-1586363021280"/>
      <w:bookmarkEnd w:id="61"/>
    </w:p>
    <w:p>
      <w:pPr>
        <w:spacing w:before="0" w:after="0" w:line="240" w:lineRule="auto"/>
        <w:rPr>
          <w:rFonts w:ascii="微软雅黑" w:hAnsi="微软雅黑" w:eastAsia="微软雅黑" w:cs="微软雅黑"/>
          <w:b/>
          <w:sz w:val="36"/>
          <w:szCs w:val="36"/>
        </w:rPr>
      </w:pPr>
      <w:bookmarkStart w:id="62" w:name="3459-1586363021408"/>
      <w:bookmarkEnd w:id="62"/>
      <w:r>
        <w:rPr>
          <w:rFonts w:ascii="微软雅黑" w:hAnsi="微软雅黑" w:eastAsia="微软雅黑" w:cs="微软雅黑"/>
          <w:b/>
          <w:sz w:val="36"/>
          <w:szCs w:val="36"/>
        </w:rPr>
        <w:t>Approach</w:t>
      </w:r>
    </w:p>
    <w:p>
      <w:bookmarkStart w:id="63" w:name="4013-1586362531445"/>
      <w:bookmarkEnd w:id="63"/>
      <w:r>
        <w:t xml:space="preserve">    </w:t>
      </w:r>
      <w:r>
        <w:rPr>
          <w:rFonts w:hint="eastAsia"/>
          <w:lang w:val="en-US" w:eastAsia="zh-CN"/>
        </w:rPr>
        <w:t xml:space="preserve">     </w:t>
      </w:r>
      <w:r>
        <w:t>框架：</w:t>
      </w:r>
    </w:p>
    <w:p>
      <w:pPr>
        <w:jc w:val="center"/>
      </w:pPr>
      <w:bookmarkStart w:id="64" w:name="1533-1586363259607"/>
      <w:bookmarkEnd w:id="64"/>
      <w:r>
        <w:drawing>
          <wp:inline distT="0" distB="0" distL="0" distR="0">
            <wp:extent cx="4979670" cy="1564005"/>
            <wp:effectExtent l="0" t="0" r="11430" b="10795"/>
            <wp:docPr id="5" name="Drawing 4"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 4" descr="clipboard.png"/>
                    <pic:cNvPicPr>
                      <a:picLocks noChangeAspect="1"/>
                    </pic:cNvPicPr>
                  </pic:nvPicPr>
                  <pic:blipFill>
                    <a:blip r:embed="rId7"/>
                    <a:stretch>
                      <a:fillRect/>
                    </a:stretch>
                  </pic:blipFill>
                  <pic:spPr>
                    <a:xfrm>
                      <a:off x="0" y="0"/>
                      <a:ext cx="4979670" cy="1564005"/>
                    </a:xfrm>
                    <a:prstGeom prst="rect">
                      <a:avLst/>
                    </a:prstGeom>
                  </pic:spPr>
                </pic:pic>
              </a:graphicData>
            </a:graphic>
          </wp:inline>
        </w:drawing>
      </w:r>
    </w:p>
    <w:p>
      <w:bookmarkStart w:id="65" w:name="1414-1586267055124"/>
      <w:bookmarkEnd w:id="65"/>
      <w:r>
        <w:t xml:space="preserve">   </w:t>
      </w:r>
      <w:r>
        <w:rPr>
          <w:rFonts w:hint="eastAsia"/>
          <w:lang w:val="en-US" w:eastAsia="zh-CN"/>
        </w:rPr>
        <w:t xml:space="preserve">     </w:t>
      </w:r>
      <w:r>
        <w:t xml:space="preserve"> 输入x到</w:t>
      </w:r>
      <w:r>
        <w:rPr>
          <w:i/>
          <w:sz w:val="20"/>
        </w:rPr>
        <w:t>F</w:t>
      </w:r>
      <w:r>
        <w:rPr>
          <w:i/>
          <w:sz w:val="14"/>
        </w:rPr>
        <w:t>w</w:t>
      </w:r>
      <w:r>
        <w:t>得到预测向量</w:t>
      </w:r>
      <w:r>
        <w:rPr>
          <w:i/>
          <w:sz w:val="20"/>
        </w:rPr>
        <w:t>F</w:t>
      </w:r>
      <w:r>
        <w:rPr>
          <w:i/>
          <w:sz w:val="14"/>
        </w:rPr>
        <w:t>w</w:t>
      </w:r>
      <w:r>
        <w:rPr>
          <w:sz w:val="20"/>
        </w:rPr>
        <w:t>(</w:t>
      </w:r>
      <w:r>
        <w:rPr>
          <w:b/>
          <w:sz w:val="20"/>
        </w:rPr>
        <w:t>x</w:t>
      </w:r>
      <w:r>
        <w:rPr>
          <w:sz w:val="20"/>
        </w:rPr>
        <w:t>)</w:t>
      </w:r>
      <w:r>
        <w:t>，训练反演模型</w:t>
      </w:r>
      <w:r>
        <w:rPr>
          <w:i/>
          <w:sz w:val="20"/>
        </w:rPr>
        <w:t>G</w:t>
      </w:r>
      <w:r>
        <w:rPr>
          <w:i/>
          <w:sz w:val="14"/>
        </w:rPr>
        <w:t>θ</w:t>
      </w:r>
      <w:r>
        <w:t>, 将预测向量作为</w:t>
      </w:r>
      <w:r>
        <w:rPr>
          <w:i/>
          <w:sz w:val="20"/>
        </w:rPr>
        <w:t>G</w:t>
      </w:r>
      <w:r>
        <w:rPr>
          <w:i/>
          <w:sz w:val="14"/>
        </w:rPr>
        <w:t>θ</w:t>
      </w:r>
      <w:r>
        <w:t>的输入，输出重构数据x尖。</w:t>
      </w:r>
    </w:p>
    <w:p>
      <w:bookmarkStart w:id="66" w:name="4061-1586363666421"/>
      <w:bookmarkEnd w:id="66"/>
      <w:r>
        <w:t xml:space="preserve">    </w:t>
      </w:r>
      <w:r>
        <w:rPr>
          <w:rFonts w:hint="eastAsia"/>
          <w:lang w:val="en-US" w:eastAsia="zh-CN"/>
        </w:rPr>
        <w:t xml:space="preserve">     </w:t>
      </w:r>
      <w:r>
        <w:t>接下来分三部分详细阐述本文的方法：（1）在场景1,2中</w:t>
      </w:r>
      <w:r>
        <w:rPr>
          <w:i/>
          <w:sz w:val="20"/>
        </w:rPr>
        <w:t>F</w:t>
      </w:r>
      <w:r>
        <w:rPr>
          <w:i/>
          <w:sz w:val="14"/>
        </w:rPr>
        <w:t>w</w:t>
      </w:r>
      <w:r>
        <w:t>是固定的，因此需要找到训练</w:t>
      </w:r>
      <w:r>
        <w:rPr>
          <w:i/>
          <w:sz w:val="20"/>
        </w:rPr>
        <w:t>G</w:t>
      </w:r>
      <w:r>
        <w:rPr>
          <w:i/>
          <w:sz w:val="14"/>
        </w:rPr>
        <w:t>θ</w:t>
      </w:r>
      <w:r>
        <w:t>的数据，在A部分讲如何找到这部分训练数据(辅助集)；（2）敌手只可获得截断预测，因此要找到方法使之尽量“对齐”原始预测值，B部分讲截断方法；（3）场景3中</w:t>
      </w:r>
      <w:r>
        <w:rPr>
          <w:i/>
          <w:sz w:val="20"/>
        </w:rPr>
        <w:t>F</w:t>
      </w:r>
      <w:r>
        <w:rPr>
          <w:i/>
          <w:sz w:val="14"/>
        </w:rPr>
        <w:t>w</w:t>
      </w:r>
      <w:r>
        <w:t>不固定，采用联合训练</w:t>
      </w:r>
      <w:r>
        <w:rPr>
          <w:i/>
          <w:sz w:val="20"/>
        </w:rPr>
        <w:t>F</w:t>
      </w:r>
      <w:r>
        <w:rPr>
          <w:i/>
          <w:sz w:val="14"/>
        </w:rPr>
        <w:t>w</w:t>
      </w:r>
      <w:r>
        <w:t>和</w:t>
      </w:r>
      <w:r>
        <w:rPr>
          <w:i/>
          <w:sz w:val="20"/>
        </w:rPr>
        <w:t>G</w:t>
      </w:r>
      <w:r>
        <w:rPr>
          <w:i/>
          <w:sz w:val="14"/>
        </w:rPr>
        <w:t>θ</w:t>
      </w:r>
      <w:r>
        <w:t>，在C部分讲训练方式。</w:t>
      </w:r>
    </w:p>
    <w:p>
      <w:bookmarkStart w:id="67" w:name="2288-1586267055153"/>
      <w:bookmarkEnd w:id="67"/>
    </w:p>
    <w:p>
      <w:pPr>
        <w:spacing w:before="0" w:after="0" w:line="240" w:lineRule="auto"/>
        <w:rPr>
          <w:sz w:val="21"/>
          <w:szCs w:val="21"/>
        </w:rPr>
      </w:pPr>
      <w:bookmarkStart w:id="68" w:name="8139-1586267055188"/>
      <w:bookmarkEnd w:id="68"/>
      <w:r>
        <w:rPr>
          <w:rFonts w:ascii="微软雅黑" w:hAnsi="微软雅黑" w:eastAsia="微软雅黑" w:cs="微软雅黑"/>
          <w:b/>
          <w:sz w:val="21"/>
          <w:szCs w:val="21"/>
        </w:rPr>
        <w:t>A. G</w:t>
      </w:r>
      <w:r>
        <w:rPr>
          <w:rFonts w:ascii="微软雅黑" w:hAnsi="微软雅黑" w:eastAsia="微软雅黑" w:cs="微软雅黑"/>
          <w:b/>
          <w:sz w:val="13"/>
          <w:szCs w:val="13"/>
        </w:rPr>
        <w:t>θ</w:t>
      </w:r>
      <w:r>
        <w:rPr>
          <w:rFonts w:ascii="微软雅黑" w:hAnsi="微软雅黑" w:eastAsia="微软雅黑" w:cs="微软雅黑"/>
          <w:b/>
          <w:sz w:val="21"/>
          <w:szCs w:val="21"/>
        </w:rPr>
        <w:t>’s Training Data: Auxiliary Set</w:t>
      </w:r>
    </w:p>
    <w:p>
      <w:bookmarkStart w:id="69" w:name="4071-1586267055205"/>
      <w:bookmarkEnd w:id="69"/>
      <w:r>
        <w:t xml:space="preserve">   </w:t>
      </w:r>
      <w:r>
        <w:rPr>
          <w:rFonts w:hint="eastAsia"/>
          <w:lang w:val="en-US" w:eastAsia="zh-CN"/>
        </w:rPr>
        <w:t xml:space="preserve">     </w:t>
      </w:r>
      <w:r>
        <w:t xml:space="preserve"> 用于训练</w:t>
      </w:r>
      <w:r>
        <w:rPr>
          <w:sz w:val="24"/>
        </w:rPr>
        <w:t>G</w:t>
      </w:r>
      <w:r>
        <w:rPr>
          <w:sz w:val="18"/>
        </w:rPr>
        <w:t>θ</w:t>
      </w:r>
      <w:r>
        <w:rPr>
          <w:sz w:val="24"/>
        </w:rPr>
        <w:t>的</w:t>
      </w:r>
      <w:r>
        <w:t>数据集称之为辅助集。辅助集是从普遍分布</w:t>
      </w:r>
      <w:r>
        <w:rPr>
          <w:i/>
          <w:sz w:val="20"/>
        </w:rPr>
        <w:t>p</w:t>
      </w:r>
      <w:r>
        <w:rPr>
          <w:i/>
          <w:sz w:val="14"/>
        </w:rPr>
        <w:t>a</w:t>
      </w:r>
      <w:r>
        <w:t>中得来的（</w:t>
      </w:r>
      <w:r>
        <w:rPr>
          <w:i/>
          <w:sz w:val="20"/>
        </w:rPr>
        <w:t>p</w:t>
      </w:r>
      <w:r>
        <w:rPr>
          <w:i/>
          <w:sz w:val="14"/>
        </w:rPr>
        <w:t>a</w:t>
      </w:r>
      <w:r>
        <w:t>的来源例如收集公开的人脸图像）。为进一步提高重建数据的质量，本文选辅助集时会有一些偏好（如：面部识别，会尽量选择正面的人脸图片）。</w:t>
      </w:r>
    </w:p>
    <w:p>
      <w:bookmarkStart w:id="70" w:name="6093-1586401340508"/>
      <w:bookmarkEnd w:id="70"/>
    </w:p>
    <w:p>
      <w:pPr>
        <w:spacing w:before="0" w:after="0" w:line="240" w:lineRule="auto"/>
        <w:rPr>
          <w:rFonts w:ascii="微软雅黑" w:hAnsi="微软雅黑" w:eastAsia="微软雅黑" w:cs="微软雅黑"/>
          <w:b/>
          <w:sz w:val="21"/>
          <w:szCs w:val="21"/>
        </w:rPr>
      </w:pPr>
      <w:bookmarkStart w:id="71" w:name="4394-1586401343438"/>
      <w:bookmarkEnd w:id="71"/>
      <w:r>
        <w:rPr>
          <w:rFonts w:ascii="微软雅黑" w:hAnsi="微软雅黑" w:eastAsia="微软雅黑" w:cs="微软雅黑"/>
          <w:b/>
          <w:sz w:val="21"/>
          <w:szCs w:val="21"/>
        </w:rPr>
        <w:t>B. Truncation Method for Model Inversion</w:t>
      </w:r>
    </w:p>
    <w:p>
      <w:bookmarkStart w:id="72" w:name="9033-1586267055242"/>
      <w:bookmarkEnd w:id="72"/>
      <w:r>
        <w:t xml:space="preserve">    </w:t>
      </w:r>
      <w:r>
        <w:rPr>
          <w:rFonts w:hint="eastAsia"/>
          <w:lang w:val="en-US" w:eastAsia="zh-CN"/>
        </w:rPr>
        <w:t xml:space="preserve">    </w:t>
      </w:r>
      <w:r>
        <w:t>思想：</w:t>
      </w:r>
      <w:r>
        <w:rPr>
          <w:color w:val="DF402A"/>
        </w:rPr>
        <w:t>将分类器对辅助样本的预测截断为与受害者部分预测相同的维数，并将其作为输入训练反演模型</w:t>
      </w:r>
      <w:r>
        <w:t>，迫使反演模型从截断预测中最大限度重构输入数据。（而以往的方式直接将不分预测输入到反演模型中，得到的重构结果是无意义的）。</w:t>
      </w:r>
    </w:p>
    <w:p>
      <w:pPr>
        <w:jc w:val="center"/>
      </w:pPr>
      <w:bookmarkStart w:id="73" w:name="2622-1586406131621"/>
      <w:bookmarkEnd w:id="73"/>
      <w:r>
        <w:drawing>
          <wp:inline distT="0" distB="0" distL="0" distR="0">
            <wp:extent cx="4960620" cy="1989455"/>
            <wp:effectExtent l="0" t="0" r="5080" b="4445"/>
            <wp:docPr id="6" name="Drawing 5"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 5" descr="clipboard.png"/>
                    <pic:cNvPicPr>
                      <a:picLocks noChangeAspect="1"/>
                    </pic:cNvPicPr>
                  </pic:nvPicPr>
                  <pic:blipFill>
                    <a:blip r:embed="rId8"/>
                    <a:stretch>
                      <a:fillRect/>
                    </a:stretch>
                  </pic:blipFill>
                  <pic:spPr>
                    <a:xfrm>
                      <a:off x="0" y="0"/>
                      <a:ext cx="4960620" cy="1989455"/>
                    </a:xfrm>
                    <a:prstGeom prst="rect">
                      <a:avLst/>
                    </a:prstGeom>
                  </pic:spPr>
                </pic:pic>
              </a:graphicData>
            </a:graphic>
          </wp:inline>
        </w:drawing>
      </w:r>
    </w:p>
    <w:p>
      <w:bookmarkStart w:id="74" w:name="2532-1586267055293"/>
      <w:bookmarkEnd w:id="74"/>
      <w:r>
        <w:t xml:space="preserve">   </w:t>
      </w:r>
      <w:r>
        <w:rPr>
          <w:rFonts w:hint="eastAsia"/>
          <w:lang w:val="en-US" w:eastAsia="zh-CN"/>
        </w:rPr>
        <w:t xml:space="preserve">     </w:t>
      </w:r>
      <w:r>
        <w:t xml:space="preserve"> 和上面框架思路基本一致，训练</w:t>
      </w:r>
      <w:r>
        <w:rPr>
          <w:sz w:val="24"/>
        </w:rPr>
        <w:t>G</w:t>
      </w:r>
      <w:r>
        <w:rPr>
          <w:sz w:val="18"/>
        </w:rPr>
        <w:t>θ</w:t>
      </w:r>
      <w:r>
        <w:t>时通过的是最小化重构损失函数R（最上方），而训练</w:t>
      </w:r>
      <w:r>
        <w:rPr>
          <w:i/>
          <w:sz w:val="20"/>
        </w:rPr>
        <w:t>F</w:t>
      </w:r>
      <w:r>
        <w:rPr>
          <w:i/>
          <w:sz w:val="14"/>
        </w:rPr>
        <w:t>w</w:t>
      </w:r>
      <w:r>
        <w:t>用的是最小化分类损失函数L（中间）。</w:t>
      </w:r>
    </w:p>
    <w:p>
      <w:bookmarkStart w:id="75" w:name="5572-1586267055332"/>
      <w:bookmarkEnd w:id="75"/>
    </w:p>
    <w:p>
      <w:pPr>
        <w:spacing w:before="0" w:after="0" w:line="240" w:lineRule="auto"/>
        <w:rPr>
          <w:sz w:val="21"/>
          <w:szCs w:val="21"/>
        </w:rPr>
      </w:pPr>
      <w:bookmarkStart w:id="76" w:name="8165-1586411137477"/>
      <w:bookmarkEnd w:id="76"/>
      <w:r>
        <w:rPr>
          <w:rFonts w:ascii="微软雅黑" w:hAnsi="微软雅黑" w:eastAsia="微软雅黑" w:cs="微软雅黑"/>
          <w:b/>
          <w:sz w:val="21"/>
          <w:szCs w:val="21"/>
        </w:rPr>
        <w:t>C. Joint Training of Classififier and Inversion Model</w:t>
      </w:r>
    </w:p>
    <w:p>
      <w:bookmarkStart w:id="77" w:name="3869-1586411149670"/>
      <w:bookmarkEnd w:id="77"/>
      <w:r>
        <w:t xml:space="preserve">    </w:t>
      </w:r>
      <w:r>
        <w:rPr>
          <w:rFonts w:hint="eastAsia"/>
          <w:lang w:val="en-US" w:eastAsia="zh-CN"/>
        </w:rPr>
        <w:t xml:space="preserve">    </w:t>
      </w:r>
      <w:r>
        <w:t>敌手为开发者时，联合训练分类器和反演模型，以获得更高反演精度。为分类损失函数L加上一个重构损失函数（l2范式）进行正则化：</w:t>
      </w:r>
    </w:p>
    <w:p>
      <w:pPr>
        <w:jc w:val="center"/>
      </w:pPr>
      <w:bookmarkStart w:id="78" w:name="8047-1586422029709"/>
      <w:bookmarkEnd w:id="78"/>
      <w:r>
        <w:drawing>
          <wp:inline distT="0" distB="0" distL="0" distR="0">
            <wp:extent cx="3721100" cy="681355"/>
            <wp:effectExtent l="0" t="0" r="0" b="4445"/>
            <wp:docPr id="7" name="Drawing 6"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 6" descr="clipboard.png"/>
                    <pic:cNvPicPr>
                      <a:picLocks noChangeAspect="1"/>
                    </pic:cNvPicPr>
                  </pic:nvPicPr>
                  <pic:blipFill>
                    <a:blip r:embed="rId9"/>
                    <a:stretch>
                      <a:fillRect/>
                    </a:stretch>
                  </pic:blipFill>
                  <pic:spPr>
                    <a:xfrm>
                      <a:off x="0" y="0"/>
                      <a:ext cx="3721100" cy="681355"/>
                    </a:xfrm>
                    <a:prstGeom prst="rect">
                      <a:avLst/>
                    </a:prstGeom>
                  </pic:spPr>
                </pic:pic>
              </a:graphicData>
            </a:graphic>
          </wp:inline>
        </w:drawing>
      </w:r>
      <w:bookmarkStart w:id="79" w:name="6958-1586411150308"/>
      <w:bookmarkEnd w:id="79"/>
    </w:p>
    <w:p>
      <w:pPr>
        <w:spacing w:before="0" w:after="0" w:line="240" w:lineRule="auto"/>
        <w:rPr>
          <w:rFonts w:ascii="微软雅黑" w:hAnsi="微软雅黑" w:eastAsia="微软雅黑" w:cs="微软雅黑"/>
          <w:b/>
          <w:sz w:val="36"/>
          <w:szCs w:val="36"/>
        </w:rPr>
      </w:pPr>
      <w:bookmarkStart w:id="80" w:name="2058-1586422247317"/>
      <w:bookmarkEnd w:id="80"/>
      <w:r>
        <w:rPr>
          <w:rFonts w:ascii="微软雅黑" w:hAnsi="微软雅黑" w:eastAsia="微软雅黑" w:cs="微软雅黑"/>
          <w:b/>
          <w:sz w:val="36"/>
          <w:szCs w:val="36"/>
        </w:rPr>
        <w:t>Experiment</w:t>
      </w:r>
    </w:p>
    <w:p>
      <w:pPr>
        <w:spacing w:before="0" w:after="0" w:line="240" w:lineRule="auto"/>
        <w:rPr>
          <w:sz w:val="21"/>
          <w:szCs w:val="21"/>
        </w:rPr>
      </w:pPr>
      <w:bookmarkStart w:id="81" w:name="8142-1586411150358"/>
      <w:bookmarkEnd w:id="81"/>
      <w:r>
        <w:rPr>
          <w:rFonts w:ascii="微软雅黑" w:hAnsi="微软雅黑" w:eastAsia="微软雅黑" w:cs="微软雅黑"/>
          <w:b/>
          <w:sz w:val="21"/>
          <w:szCs w:val="21"/>
        </w:rPr>
        <w:t>1. 辅助集的选择对精度的影响</w:t>
      </w:r>
    </w:p>
    <w:p>
      <w:pPr>
        <w:ind w:firstLine="420" w:firstLineChars="200"/>
      </w:pPr>
      <w:bookmarkStart w:id="82" w:name="2746-1586423580828"/>
      <w:bookmarkEnd w:id="82"/>
      <w:r>
        <w:t>用三种数据集进行实验--</w:t>
      </w:r>
    </w:p>
    <w:p>
      <w:pPr>
        <w:ind w:firstLine="630" w:firstLineChars="300"/>
      </w:pPr>
      <w:bookmarkStart w:id="83" w:name="8353-1586423283197"/>
      <w:bookmarkEnd w:id="83"/>
      <w:r>
        <w:t>same：和分类器训练集D相同</w:t>
      </w:r>
    </w:p>
    <w:p>
      <w:pPr>
        <w:ind w:firstLine="630" w:firstLineChars="300"/>
      </w:pPr>
      <w:bookmarkStart w:id="84" w:name="8157-1586423236593"/>
      <w:bookmarkEnd w:id="84"/>
      <w:r>
        <w:t>generic：从更普遍的分布中得到</w:t>
      </w:r>
    </w:p>
    <w:p>
      <w:pPr>
        <w:ind w:firstLine="630" w:firstLineChars="300"/>
      </w:pPr>
      <w:bookmarkStart w:id="85" w:name="4716-1586423312210"/>
      <w:bookmarkEnd w:id="85"/>
      <w:r>
        <w:t>distinct：和D同分布但不重叠</w:t>
      </w:r>
    </w:p>
    <w:p>
      <w:bookmarkStart w:id="86" w:name="6790-1586411150384"/>
      <w:bookmarkEnd w:id="86"/>
    </w:p>
    <w:p>
      <w:pPr>
        <w:ind w:firstLine="420" w:firstLineChars="200"/>
      </w:pPr>
      <w:bookmarkStart w:id="87" w:name="4316-1586423590977"/>
      <w:bookmarkEnd w:id="87"/>
      <w:r>
        <w:t>三类辅助集在FaceScrub数据集上反演模型的输出如下：</w:t>
      </w:r>
    </w:p>
    <w:p>
      <w:bookmarkStart w:id="88" w:name="3547-1586423556807"/>
      <w:bookmarkEnd w:id="88"/>
      <w:r>
        <w:drawing>
          <wp:inline distT="0" distB="0" distL="0" distR="0">
            <wp:extent cx="6100445" cy="1687830"/>
            <wp:effectExtent l="0" t="0" r="8255" b="1270"/>
            <wp:docPr id="8" name="Drawing 7"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awing 7" descr="clipboard.png"/>
                    <pic:cNvPicPr>
                      <a:picLocks noChangeAspect="1"/>
                    </pic:cNvPicPr>
                  </pic:nvPicPr>
                  <pic:blipFill>
                    <a:blip r:embed="rId10"/>
                    <a:stretch>
                      <a:fillRect/>
                    </a:stretch>
                  </pic:blipFill>
                  <pic:spPr>
                    <a:xfrm>
                      <a:off x="0" y="0"/>
                      <a:ext cx="6100445" cy="1687830"/>
                    </a:xfrm>
                    <a:prstGeom prst="rect">
                      <a:avLst/>
                    </a:prstGeom>
                  </pic:spPr>
                </pic:pic>
              </a:graphicData>
            </a:graphic>
          </wp:inline>
        </w:drawing>
      </w:r>
    </w:p>
    <w:p>
      <w:bookmarkStart w:id="89" w:name="7834-1586411150441"/>
      <w:bookmarkEnd w:id="89"/>
      <w:r>
        <w:t xml:space="preserve">      </w:t>
      </w:r>
      <w:r>
        <w:rPr>
          <w:rFonts w:hint="eastAsia"/>
          <w:lang w:val="en-US" w:eastAsia="zh-CN"/>
        </w:rPr>
        <w:t xml:space="preserve">    </w:t>
      </w:r>
      <w:r>
        <w:t>可以看出generic精度很高，distinct很低（因为提供的信息不够）。</w:t>
      </w:r>
    </w:p>
    <w:p>
      <w:bookmarkStart w:id="90" w:name="8449-1586423677243"/>
      <w:bookmarkEnd w:id="90"/>
      <w:r>
        <w:t xml:space="preserve">      </w:t>
      </w:r>
      <w:r>
        <w:rPr>
          <w:rFonts w:hint="eastAsia"/>
          <w:lang w:val="en-US" w:eastAsia="zh-CN"/>
        </w:rPr>
        <w:t xml:space="preserve">    </w:t>
      </w:r>
      <w:r>
        <w:t>结论：No knowledge的情况下，通过从更普遍分布中得到的辅助集可以保证反演精度，这样的辅助集也容易获得。</w:t>
      </w:r>
    </w:p>
    <w:p>
      <w:pPr>
        <w:spacing w:before="0" w:after="0" w:line="240" w:lineRule="auto"/>
        <w:rPr>
          <w:sz w:val="21"/>
          <w:szCs w:val="21"/>
        </w:rPr>
      </w:pPr>
      <w:bookmarkStart w:id="91" w:name="1315-1586423852617"/>
      <w:bookmarkEnd w:id="91"/>
      <w:r>
        <w:rPr>
          <w:rFonts w:ascii="微软雅黑" w:hAnsi="微软雅黑" w:eastAsia="微软雅黑" w:cs="微软雅黑"/>
          <w:b/>
          <w:sz w:val="21"/>
          <w:szCs w:val="21"/>
        </w:rPr>
        <w:t>2. 截断的影响</w:t>
      </w:r>
    </w:p>
    <w:p>
      <w:bookmarkStart w:id="92" w:name="5679-1586411150470"/>
      <w:bookmarkEnd w:id="92"/>
      <w:r>
        <w:t xml:space="preserve">    </w:t>
      </w:r>
      <w:r>
        <w:rPr>
          <w:rFonts w:hint="eastAsia"/>
          <w:lang w:val="en-US" w:eastAsia="zh-CN"/>
        </w:rPr>
        <w:t xml:space="preserve">   </w:t>
      </w:r>
      <w:r>
        <w:t>m指保留预测向量中最大的m个值。</w:t>
      </w:r>
    </w:p>
    <w:p>
      <w:bookmarkStart w:id="93" w:name="2668-1586424273052"/>
      <w:bookmarkEnd w:id="93"/>
      <w:r>
        <w:t xml:space="preserve">    </w:t>
      </w:r>
      <w:r>
        <w:rPr>
          <w:rFonts w:hint="eastAsia"/>
          <w:lang w:val="en-US" w:eastAsia="zh-CN"/>
        </w:rPr>
        <w:t xml:space="preserve">  </w:t>
      </w:r>
      <w:r>
        <w:t>对比本文与之前的方法（用generic辅助集）：</w:t>
      </w:r>
    </w:p>
    <w:p>
      <w:bookmarkStart w:id="94" w:name="5394-1586424350167"/>
      <w:bookmarkEnd w:id="94"/>
      <w:r>
        <w:drawing>
          <wp:inline distT="0" distB="0" distL="0" distR="0">
            <wp:extent cx="5267325" cy="4055745"/>
            <wp:effectExtent l="0" t="0" r="3175" b="8255"/>
            <wp:docPr id="9" name="Drawing 8"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awing 8" descr="clipboard.png"/>
                    <pic:cNvPicPr>
                      <a:picLocks noChangeAspect="1"/>
                    </pic:cNvPicPr>
                  </pic:nvPicPr>
                  <pic:blipFill>
                    <a:blip r:embed="rId11"/>
                    <a:stretch>
                      <a:fillRect/>
                    </a:stretch>
                  </pic:blipFill>
                  <pic:spPr>
                    <a:xfrm>
                      <a:off x="0" y="0"/>
                      <a:ext cx="5267325" cy="4055976"/>
                    </a:xfrm>
                    <a:prstGeom prst="rect">
                      <a:avLst/>
                    </a:prstGeom>
                  </pic:spPr>
                </pic:pic>
              </a:graphicData>
            </a:graphic>
          </wp:inline>
        </w:drawing>
      </w:r>
    </w:p>
    <w:p>
      <w:bookmarkStart w:id="95" w:name="9140-1586411150553"/>
      <w:bookmarkEnd w:id="95"/>
      <w:r>
        <w:t xml:space="preserve">     </w:t>
      </w:r>
      <w:r>
        <w:rPr>
          <w:rFonts w:hint="eastAsia"/>
          <w:lang w:val="en-US" w:eastAsia="zh-CN"/>
        </w:rPr>
        <w:t xml:space="preserve">   </w:t>
      </w:r>
      <w:r>
        <w:t>对不同m，本文方法表现的都更好。</w:t>
      </w:r>
    </w:p>
    <w:p>
      <w:bookmarkStart w:id="96" w:name="8379-1586424418046"/>
      <w:bookmarkEnd w:id="96"/>
      <w:r>
        <w:t xml:space="preserve">     </w:t>
      </w:r>
      <w:r>
        <w:rPr>
          <w:rFonts w:hint="eastAsia"/>
          <w:lang w:val="en-US" w:eastAsia="zh-CN"/>
        </w:rPr>
        <w:t xml:space="preserve">   </w:t>
      </w:r>
      <w:r>
        <w:t>结论：只有部分预测值时，敌手使用本文训练方法依然可以执行精确反演。</w:t>
      </w:r>
    </w:p>
    <w:p>
      <w:pPr>
        <w:spacing w:before="0" w:after="0" w:line="240" w:lineRule="auto"/>
      </w:pPr>
      <w:bookmarkStart w:id="97" w:name="2286-1586424504037"/>
      <w:bookmarkEnd w:id="97"/>
      <w:r>
        <w:rPr>
          <w:rFonts w:ascii="微软雅黑" w:hAnsi="微软雅黑" w:eastAsia="微软雅黑" w:cs="微软雅黑"/>
          <w:b/>
          <w:sz w:val="21"/>
          <w:szCs w:val="21"/>
        </w:rPr>
        <w:t>3.和以往反演方式做比较</w:t>
      </w:r>
      <w:bookmarkStart w:id="98" w:name="1232-1586411150571"/>
      <w:bookmarkEnd w:id="98"/>
    </w:p>
    <w:p>
      <w:pPr>
        <w:jc w:val="center"/>
      </w:pPr>
      <w:bookmarkStart w:id="99" w:name="9367-1586424902206"/>
      <w:bookmarkEnd w:id="99"/>
      <w:r>
        <w:drawing>
          <wp:inline distT="0" distB="0" distL="0" distR="0">
            <wp:extent cx="4572000" cy="2342515"/>
            <wp:effectExtent l="0" t="0" r="0" b="6985"/>
            <wp:docPr id="10" name="Drawing 9"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awing 9" descr="clipboard.png"/>
                    <pic:cNvPicPr>
                      <a:picLocks noChangeAspect="1"/>
                    </pic:cNvPicPr>
                  </pic:nvPicPr>
                  <pic:blipFill>
                    <a:blip r:embed="rId12"/>
                    <a:stretch>
                      <a:fillRect/>
                    </a:stretch>
                  </pic:blipFill>
                  <pic:spPr>
                    <a:xfrm>
                      <a:off x="0" y="0"/>
                      <a:ext cx="4572000" cy="2342515"/>
                    </a:xfrm>
                    <a:prstGeom prst="rect">
                      <a:avLst/>
                    </a:prstGeom>
                  </pic:spPr>
                </pic:pic>
              </a:graphicData>
            </a:graphic>
          </wp:inline>
        </w:drawing>
      </w:r>
    </w:p>
    <w:p>
      <w:bookmarkStart w:id="100" w:name="8235-1586424795922"/>
      <w:bookmarkEnd w:id="100"/>
      <w:r>
        <w:t xml:space="preserve">   </w:t>
      </w:r>
      <w:r>
        <w:rPr>
          <w:rFonts w:hint="eastAsia"/>
          <w:lang w:val="en-US" w:eastAsia="zh-CN"/>
        </w:rPr>
        <w:t xml:space="preserve">      </w:t>
      </w:r>
      <w:r>
        <w:t>结论：本文方式优于其它方式，结果更具识别率（清晰度高）和代表性（都是正脸的图像）。</w:t>
      </w:r>
    </w:p>
    <w:p/>
    <w:p>
      <w:pPr>
        <w:spacing w:before="0" w:after="0" w:line="240" w:lineRule="auto"/>
        <w:rPr>
          <w:sz w:val="21"/>
          <w:szCs w:val="21"/>
        </w:rPr>
      </w:pPr>
      <w:bookmarkStart w:id="101" w:name="1174-1586424994402"/>
      <w:bookmarkEnd w:id="101"/>
      <w:r>
        <w:rPr>
          <w:rFonts w:ascii="微软雅黑" w:hAnsi="微软雅黑" w:eastAsia="微软雅黑" w:cs="微软雅黑"/>
          <w:b/>
          <w:sz w:val="21"/>
          <w:szCs w:val="21"/>
        </w:rPr>
        <w:t>4. 反演模型黑盒独立训练（场景1,2）和白盒联合训练（场景3）效果对比</w:t>
      </w:r>
    </w:p>
    <w:p>
      <w:bookmarkStart w:id="102" w:name="1472-1586425214246"/>
      <w:bookmarkEnd w:id="102"/>
      <w:r>
        <w:drawing>
          <wp:inline distT="0" distB="0" distL="0" distR="0">
            <wp:extent cx="5267325" cy="2601595"/>
            <wp:effectExtent l="0" t="0" r="3175" b="1905"/>
            <wp:docPr id="11" name="Drawing 10"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awing 10" descr="clipboard.png"/>
                    <pic:cNvPicPr>
                      <a:picLocks noChangeAspect="1"/>
                    </pic:cNvPicPr>
                  </pic:nvPicPr>
                  <pic:blipFill>
                    <a:blip r:embed="rId13"/>
                    <a:stretch>
                      <a:fillRect/>
                    </a:stretch>
                  </pic:blipFill>
                  <pic:spPr>
                    <a:xfrm>
                      <a:off x="0" y="0"/>
                      <a:ext cx="5267325" cy="2602016"/>
                    </a:xfrm>
                    <a:prstGeom prst="rect">
                      <a:avLst/>
                    </a:prstGeom>
                  </pic:spPr>
                </pic:pic>
              </a:graphicData>
            </a:graphic>
          </wp:inline>
        </w:drawing>
      </w:r>
    </w:p>
    <w:p>
      <w:bookmarkStart w:id="103" w:name="5135-1586424796053"/>
      <w:bookmarkEnd w:id="103"/>
      <w:r>
        <w:t xml:space="preserve">    </w:t>
      </w:r>
      <w:r>
        <w:rPr>
          <w:rFonts w:hint="eastAsia"/>
          <w:lang w:val="en-US" w:eastAsia="zh-CN"/>
        </w:rPr>
        <w:t xml:space="preserve">   </w:t>
      </w:r>
      <w:bookmarkStart w:id="112" w:name="_GoBack"/>
      <w:bookmarkEnd w:id="112"/>
      <w:r>
        <w:t>结论：联合训练效果更好，但仍有精度损失；增大辅助集后，黑盒训练准确率更高。</w:t>
      </w:r>
    </w:p>
    <w:p>
      <w:bookmarkStart w:id="104" w:name="4055-1586424796543"/>
      <w:bookmarkEnd w:id="104"/>
    </w:p>
    <w:p>
      <w:bookmarkStart w:id="105" w:name="4897-1586424796572"/>
      <w:bookmarkEnd w:id="105"/>
    </w:p>
    <w:p>
      <w:bookmarkStart w:id="106" w:name="1245-1586424796603"/>
      <w:bookmarkEnd w:id="106"/>
    </w:p>
    <w:p>
      <w:bookmarkStart w:id="107" w:name="9056-1586424796634"/>
      <w:bookmarkEnd w:id="107"/>
    </w:p>
    <w:p>
      <w:bookmarkStart w:id="108" w:name="2149-1586424796662"/>
      <w:bookmarkEnd w:id="108"/>
    </w:p>
    <w:p>
      <w:bookmarkStart w:id="109" w:name="1219-1586424796691"/>
      <w:bookmarkEnd w:id="109"/>
    </w:p>
    <w:p>
      <w:pPr>
        <w:spacing w:before="0" w:after="0" w:line="240" w:lineRule="auto"/>
      </w:pPr>
      <w:bookmarkStart w:id="110" w:name="4639-1586424796737"/>
      <w:bookmarkEnd w:id="110"/>
    </w:p>
    <w:p>
      <w:bookmarkStart w:id="111" w:name="1010-1586424796760"/>
      <w:bookmarkEnd w:id="111"/>
    </w:p>
    <w:sectPr>
      <w:pgSz w:w="11906" w:h="16838"/>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3208E"/>
    <w:multiLevelType w:val="multilevel"/>
    <w:tmpl w:val="0053208E"/>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isplayHorizontalDrawingGridEvery w:val="1"/>
  <w:displayVerticalDrawingGridEvery w:val="1"/>
  <w:noPunctuationKerning w:val="1"/>
  <w:compat>
    <w:doNotExpandShiftReturn/>
    <w:doNotWrapTextWithPunct/>
    <w:doNotUseEastAsianBreakRules/>
    <w:useFELayout/>
    <w:doNotUseIndentAsNumberingTabStop/>
    <w:useAltKinsokuLineBreakRules/>
    <w:splitPgBreakAndParaMark/>
    <w:compatSetting w:name="compatibilityMode" w:uri="http://schemas.microsoft.com/office/word" w:val="12"/>
  </w:compat>
  <w:rsids>
    <w:rsidRoot w:val="00000000"/>
    <w:rsid w:val="01151712"/>
    <w:rsid w:val="01C57013"/>
    <w:rsid w:val="056E774D"/>
    <w:rsid w:val="08FA10F3"/>
    <w:rsid w:val="09776E3E"/>
    <w:rsid w:val="09F44CFD"/>
    <w:rsid w:val="09FA3E68"/>
    <w:rsid w:val="0AB824A6"/>
    <w:rsid w:val="0C050D5F"/>
    <w:rsid w:val="0D2D0D1D"/>
    <w:rsid w:val="0F7B7E28"/>
    <w:rsid w:val="0FE8594B"/>
    <w:rsid w:val="100B5E86"/>
    <w:rsid w:val="123033A2"/>
    <w:rsid w:val="143C5820"/>
    <w:rsid w:val="17092FC6"/>
    <w:rsid w:val="171536CF"/>
    <w:rsid w:val="18FA2C98"/>
    <w:rsid w:val="19CA5B14"/>
    <w:rsid w:val="1AB228AB"/>
    <w:rsid w:val="1BC761E4"/>
    <w:rsid w:val="1C5E63EE"/>
    <w:rsid w:val="1D296DD9"/>
    <w:rsid w:val="2018597D"/>
    <w:rsid w:val="22D87FC0"/>
    <w:rsid w:val="24B92B22"/>
    <w:rsid w:val="24F121DF"/>
    <w:rsid w:val="261B2647"/>
    <w:rsid w:val="26806992"/>
    <w:rsid w:val="2940311E"/>
    <w:rsid w:val="29577476"/>
    <w:rsid w:val="29912A19"/>
    <w:rsid w:val="2EE83EE6"/>
    <w:rsid w:val="2F3361DB"/>
    <w:rsid w:val="2F8D10F5"/>
    <w:rsid w:val="3019438F"/>
    <w:rsid w:val="30973A22"/>
    <w:rsid w:val="314D4340"/>
    <w:rsid w:val="321F40D1"/>
    <w:rsid w:val="32C55A62"/>
    <w:rsid w:val="33980A20"/>
    <w:rsid w:val="3704735B"/>
    <w:rsid w:val="37994834"/>
    <w:rsid w:val="37E82574"/>
    <w:rsid w:val="383731E2"/>
    <w:rsid w:val="39703A55"/>
    <w:rsid w:val="3B4E41EC"/>
    <w:rsid w:val="3BA862CB"/>
    <w:rsid w:val="3F4E3B81"/>
    <w:rsid w:val="41D97B93"/>
    <w:rsid w:val="42561C11"/>
    <w:rsid w:val="46541508"/>
    <w:rsid w:val="46C65C85"/>
    <w:rsid w:val="4AAE3263"/>
    <w:rsid w:val="4CA54ED2"/>
    <w:rsid w:val="4CD004CE"/>
    <w:rsid w:val="4E234C54"/>
    <w:rsid w:val="51385B90"/>
    <w:rsid w:val="52416DFF"/>
    <w:rsid w:val="524353C1"/>
    <w:rsid w:val="53AE46F0"/>
    <w:rsid w:val="545F1939"/>
    <w:rsid w:val="55147AC3"/>
    <w:rsid w:val="58537C4D"/>
    <w:rsid w:val="58785CED"/>
    <w:rsid w:val="5A720DD3"/>
    <w:rsid w:val="5A73167F"/>
    <w:rsid w:val="5BED3485"/>
    <w:rsid w:val="5C415D1C"/>
    <w:rsid w:val="5EE41569"/>
    <w:rsid w:val="60E3363F"/>
    <w:rsid w:val="614B26C2"/>
    <w:rsid w:val="618F2DAA"/>
    <w:rsid w:val="644B02A5"/>
    <w:rsid w:val="65E9096D"/>
    <w:rsid w:val="66602960"/>
    <w:rsid w:val="67C274DE"/>
    <w:rsid w:val="6877026D"/>
    <w:rsid w:val="68D36224"/>
    <w:rsid w:val="69D012AA"/>
    <w:rsid w:val="69DE6E6A"/>
    <w:rsid w:val="6A346F0B"/>
    <w:rsid w:val="6B035EC0"/>
    <w:rsid w:val="6B50714E"/>
    <w:rsid w:val="6C636748"/>
    <w:rsid w:val="6C6F5DE4"/>
    <w:rsid w:val="6E4B1FF7"/>
    <w:rsid w:val="6E995BED"/>
    <w:rsid w:val="706F70A6"/>
    <w:rsid w:val="732E1130"/>
    <w:rsid w:val="73953356"/>
    <w:rsid w:val="748605BE"/>
    <w:rsid w:val="74FF7D49"/>
    <w:rsid w:val="75BF2BF4"/>
    <w:rsid w:val="775A53B7"/>
    <w:rsid w:val="7A155E36"/>
    <w:rsid w:val="7A5D32DF"/>
    <w:rsid w:val="7BA70EC4"/>
    <w:rsid w:val="7BD1288B"/>
    <w:rsid w:val="7C971BD5"/>
    <w:rsid w:val="7E3D77D2"/>
    <w:rsid w:val="7F0B18A9"/>
    <w:rsid w:val="7FAA085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sz w:val="21"/>
      <w:szCs w:val="22"/>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31</TotalTime>
  <ScaleCrop>false</ScaleCrop>
  <LinksUpToDate>false</LinksUpToDate>
  <Application>WPS Office_11.1.0.9440_F1E327BC-269C-435d-A152-05C5408002CA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2020-04-09T09:44:00Z</dcterms:created>
  <dc:creator>Apache POI</dc:creator>
  <cp:lastModifiedBy>不高兴的没头脑</cp:lastModifiedBy>
  <dcterms:modified xsi:type="dcterms:W3CDTF">2020-04-09T11:13:06Z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