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jc w:val="center"/>
        <w:rPr>
          <w:rFonts w:hint="eastAsia" w:ascii="微软雅黑" w:hAnsi="微软雅黑" w:eastAsia="微软雅黑" w:cs="微软雅黑"/>
          <w:b/>
          <w:bCs w:val="0"/>
          <w:i w:val="0"/>
          <w:iCs/>
          <w:sz w:val="32"/>
          <w:szCs w:val="32"/>
        </w:rPr>
      </w:pPr>
      <w:bookmarkStart w:id="0" w:name="4171-1586680465231"/>
      <w:bookmarkEnd w:id="0"/>
      <w:r>
        <w:rPr>
          <w:rFonts w:hint="eastAsia" w:ascii="微软雅黑" w:hAnsi="微软雅黑" w:eastAsia="微软雅黑" w:cs="微软雅黑"/>
          <w:b/>
          <w:bCs w:val="0"/>
          <w:i w:val="0"/>
          <w:iCs/>
          <w:sz w:val="32"/>
          <w:szCs w:val="32"/>
        </w:rPr>
        <w:t>DeepInspect: A Black-box Trojan Detection and Mitigation Framework for Deep Neural Networks</w:t>
      </w:r>
    </w:p>
    <w:p>
      <w:bookmarkStart w:id="1" w:name="3544-1586869863995"/>
      <w:bookmarkEnd w:id="1"/>
    </w:p>
    <w:p>
      <w:pPr>
        <w:spacing w:before="0" w:after="0" w:line="240" w:lineRule="auto"/>
        <w:rPr>
          <w:sz w:val="30"/>
          <w:szCs w:val="30"/>
        </w:rPr>
      </w:pPr>
      <w:bookmarkStart w:id="2" w:name="8314-1586869865117"/>
      <w:bookmarkEnd w:id="2"/>
      <w:r>
        <w:rPr>
          <w:rFonts w:ascii="微软雅黑" w:hAnsi="微软雅黑" w:eastAsia="微软雅黑" w:cs="微软雅黑"/>
          <w:b/>
          <w:sz w:val="30"/>
          <w:szCs w:val="30"/>
        </w:rPr>
        <w:t>Abstract</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bookmarkStart w:id="3" w:name="8777-1586869883722"/>
      <w:bookmarkEnd w:id="3"/>
      <w:r>
        <w:rPr>
          <w:sz w:val="20"/>
        </w:rPr>
        <w:t xml:space="preserve">    </w:t>
      </w:r>
      <w:r>
        <w:rPr>
          <w:sz w:val="21"/>
          <w:szCs w:val="21"/>
        </w:rPr>
        <w:t>神经木马（Neural Trojan）是一种后门攻击，敌手设计的触发器（trigger）标记在输入上时这种攻击会被激活，导致错误预测。</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bookmarkStart w:id="4" w:name="4935-1586870176755"/>
      <w:bookmarkEnd w:id="4"/>
      <w:r>
        <w:rPr>
          <w:sz w:val="21"/>
          <w:szCs w:val="21"/>
        </w:rPr>
        <w:t xml:space="preserve">    本文提出的DeepInspect是第一个</w:t>
      </w:r>
      <w:r>
        <w:rPr>
          <w:b/>
          <w:bCs/>
          <w:color w:val="C00000"/>
          <w:sz w:val="21"/>
          <w:szCs w:val="21"/>
        </w:rPr>
        <w:t>黑盒木马检测</w:t>
      </w:r>
      <w:r>
        <w:rPr>
          <w:sz w:val="21"/>
          <w:szCs w:val="21"/>
        </w:rPr>
        <w:t>方案（且拥有最小先验知识）。</w:t>
      </w:r>
      <w:bookmarkStart w:id="5" w:name="OLE_LINK5"/>
      <w:r>
        <w:rPr>
          <w:sz w:val="21"/>
          <w:szCs w:val="21"/>
        </w:rPr>
        <w:t>DeepInspect</w:t>
      </w:r>
      <w:bookmarkEnd w:id="5"/>
      <w:r>
        <w:rPr>
          <w:sz w:val="21"/>
          <w:szCs w:val="21"/>
        </w:rPr>
        <w:t>的思想在于使用条件生成模型从模型中学习trigger的概率分布，从而检测到后门。</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bookmarkStart w:id="6" w:name="7252-1586870577352"/>
      <w:bookmarkEnd w:id="6"/>
      <w:r>
        <w:rPr>
          <w:rFonts w:ascii="Arial" w:hAnsi="Arial" w:eastAsia="Arial" w:cs="Arial"/>
          <w:color w:val="2E3033"/>
          <w:sz w:val="21"/>
          <w:szCs w:val="21"/>
          <w:highlight w:val="white"/>
        </w:rPr>
        <w:t xml:space="preserve">   </w:t>
      </w:r>
      <w:r>
        <w:rPr>
          <w:rFonts w:hint="eastAsia" w:ascii="Arial" w:hAnsi="Arial" w:eastAsia="宋体" w:cs="Arial"/>
          <w:color w:val="2E3033"/>
          <w:sz w:val="21"/>
          <w:szCs w:val="21"/>
          <w:highlight w:val="white"/>
          <w:lang w:val="en-US" w:eastAsia="zh-CN"/>
        </w:rPr>
        <w:t xml:space="preserve"> </w:t>
      </w:r>
      <w:r>
        <w:rPr>
          <w:rFonts w:ascii="Arial" w:hAnsi="Arial" w:eastAsia="Arial" w:cs="Arial"/>
          <w:color w:val="2E3033"/>
          <w:sz w:val="21"/>
          <w:szCs w:val="21"/>
          <w:highlight w:val="white"/>
        </w:rPr>
        <w:t>实验表明，与以前的工作相比，</w:t>
      </w:r>
      <w:r>
        <w:rPr>
          <w:sz w:val="21"/>
          <w:szCs w:val="21"/>
        </w:rPr>
        <w:t>DeepInspect</w:t>
      </w:r>
      <w:r>
        <w:rPr>
          <w:rFonts w:ascii="Arial" w:hAnsi="Arial" w:eastAsia="Arial" w:cs="Arial"/>
          <w:color w:val="2E3033"/>
          <w:sz w:val="21"/>
          <w:szCs w:val="21"/>
          <w:highlight w:val="white"/>
        </w:rPr>
        <w:t>有更好的检测性能和更低的运行开销。</w:t>
      </w:r>
    </w:p>
    <w:p>
      <w:bookmarkStart w:id="7" w:name="8233-1586870645400"/>
      <w:bookmarkEnd w:id="7"/>
    </w:p>
    <w:p>
      <w:pPr>
        <w:spacing w:before="0" w:after="0" w:line="240" w:lineRule="auto"/>
        <w:rPr>
          <w:rFonts w:ascii="微软雅黑" w:hAnsi="微软雅黑" w:eastAsia="微软雅黑" w:cs="微软雅黑"/>
          <w:b/>
          <w:sz w:val="30"/>
          <w:szCs w:val="30"/>
        </w:rPr>
      </w:pPr>
      <w:bookmarkStart w:id="8" w:name="4225-1586870647239"/>
      <w:bookmarkEnd w:id="8"/>
      <w:r>
        <w:rPr>
          <w:rFonts w:ascii="微软雅黑" w:hAnsi="微软雅黑" w:eastAsia="微软雅黑" w:cs="微软雅黑"/>
          <w:b/>
          <w:sz w:val="30"/>
          <w:szCs w:val="30"/>
        </w:rPr>
        <w:t>Introduction</w:t>
      </w:r>
    </w:p>
    <w:p>
      <w:bookmarkStart w:id="9" w:name="2239-1586870661111"/>
      <w:bookmarkEnd w:id="9"/>
      <w:r>
        <w:t xml:space="preserve">    训练一个高准确率的DNN不仅耗时也耗资源，因此用户往往从第三方中获取一个预训练的模型。第三方DNN训练</w:t>
      </w:r>
      <w:r>
        <w:rPr>
          <w:rFonts w:hint="eastAsia"/>
          <w:lang w:val="en-US" w:eastAsia="zh-CN"/>
        </w:rPr>
        <w:t>的</w:t>
      </w:r>
      <w:r>
        <w:t>不透明性使其容易受到</w:t>
      </w:r>
      <w:r>
        <w:rPr>
          <w:rFonts w:hint="eastAsia"/>
          <w:lang w:val="en-US" w:eastAsia="zh-CN"/>
        </w:rPr>
        <w:t>木马</w:t>
      </w:r>
      <w:r>
        <w:t>攻击。敌手在</w:t>
      </w:r>
      <w:r>
        <w:rPr>
          <w:rFonts w:hint="eastAsia"/>
          <w:lang w:val="en-US" w:eastAsia="zh-CN"/>
        </w:rPr>
        <w:t>模型</w:t>
      </w:r>
      <w:r>
        <w:t>训练过程中注入恶意行为，训练出带有后门的模型上传到平台供用户使用。</w:t>
      </w:r>
    </w:p>
    <w:p>
      <w:bookmarkStart w:id="10" w:name="1345-1586871076328"/>
      <w:bookmarkEnd w:id="10"/>
      <w:r>
        <w:t xml:space="preserve">    </w:t>
      </w:r>
      <w:r>
        <w:rPr>
          <w:b/>
          <w:bCs/>
        </w:rPr>
        <w:t>带后门的模型的行为表现为：输入为干净样本时，模型输出正确的预测结果；输入带有trigger时，模型输出敌手指定的class。</w:t>
      </w:r>
      <w:r>
        <w:t>在人脸识别等领域后果严重，因此在使用DNN之前进行木马检测是必要的。</w:t>
      </w:r>
    </w:p>
    <w:p>
      <w:bookmarkStart w:id="11" w:name="5237-1586871296603"/>
      <w:bookmarkEnd w:id="11"/>
      <w:r>
        <w:t xml:space="preserve">    </w:t>
      </w:r>
    </w:p>
    <w:p>
      <w:r>
        <w:t>Neural Trojan攻击有两个特点：</w:t>
      </w:r>
    </w:p>
    <w:p>
      <w:pPr>
        <w:numPr>
          <w:ilvl w:val="0"/>
          <w:numId w:val="1"/>
        </w:numPr>
        <w:ind w:firstLine="420" w:firstLineChars="200"/>
      </w:pPr>
      <w:r>
        <w:t>高效性，带有trigger的输入会以高概率被模型预测为目标class；</w:t>
      </w:r>
    </w:p>
    <w:p>
      <w:pPr>
        <w:numPr>
          <w:ilvl w:val="0"/>
          <w:numId w:val="1"/>
        </w:numPr>
        <w:ind w:firstLine="420" w:firstLineChars="200"/>
      </w:pPr>
      <w:r>
        <w:t>隐蔽性，输入中的trigger很隐蔽。这两点使得木马很难被检测出来。</w:t>
      </w:r>
    </w:p>
    <w:p>
      <w:bookmarkStart w:id="12" w:name="6371-1586871573861"/>
      <w:bookmarkEnd w:id="12"/>
      <w:r>
        <w:t xml:space="preserve">    </w:t>
      </w:r>
    </w:p>
    <w:p>
      <w:r>
        <w:t>检测木马攻击的困难在于三点：</w:t>
      </w:r>
    </w:p>
    <w:p>
      <w:pPr>
        <w:numPr>
          <w:ilvl w:val="0"/>
          <w:numId w:val="2"/>
        </w:numPr>
        <w:ind w:firstLine="420" w:firstLineChars="200"/>
      </w:pPr>
      <w:r>
        <w:t>隐蔽性，很难通过功能测试（以测试准确性为标准）识别出来；</w:t>
      </w:r>
    </w:p>
    <w:p>
      <w:pPr>
        <w:numPr>
          <w:ilvl w:val="0"/>
          <w:numId w:val="2"/>
        </w:numPr>
        <w:ind w:firstLine="420" w:firstLineChars="200"/>
      </w:pPr>
      <w:r>
        <w:t>在木马检测过程中，能获取的模型信息是有限的（如，训练集一般是未知的）；</w:t>
      </w:r>
    </w:p>
    <w:p>
      <w:pPr>
        <w:numPr>
          <w:ilvl w:val="0"/>
          <w:numId w:val="2"/>
        </w:numPr>
        <w:ind w:firstLine="420" w:firstLineChars="200"/>
      </w:pPr>
      <w:r>
        <w:t>防御者不知道敌手的具体目标。</w:t>
      </w:r>
      <w:bookmarkStart w:id="13" w:name="6050-1586871805330"/>
      <w:bookmarkEnd w:id="13"/>
    </w:p>
    <w:p>
      <w:pPr>
        <w:ind w:firstLine="420"/>
      </w:pPr>
      <w:bookmarkStart w:id="14" w:name="3157-1586871873537"/>
      <w:bookmarkEnd w:id="14"/>
    </w:p>
    <w:p>
      <w:pPr>
        <w:ind w:firstLine="420"/>
      </w:pPr>
      <w:r>
        <w:t>为解决上述三个难点，本文提出了DeepInspect--第一个使用尽可能少的模型先验知识</w:t>
      </w:r>
      <w:r>
        <w:rPr>
          <w:rFonts w:hint="eastAsia"/>
          <w:lang w:val="en-US" w:eastAsia="zh-CN"/>
        </w:rPr>
        <w:t>且</w:t>
      </w:r>
      <w:r>
        <w:t>实用的木马检测框架。</w:t>
      </w:r>
      <w:bookmarkStart w:id="15" w:name="7276-1586872350323"/>
      <w:bookmarkEnd w:id="15"/>
      <w:r>
        <w:t>本文设定敌手是恶意模型提供者，防御者是终端用户。</w:t>
      </w:r>
    </w:p>
    <w:p>
      <w:pPr>
        <w:ind w:firstLine="420"/>
      </w:pPr>
    </w:p>
    <w:p>
      <w:r>
        <w:t xml:space="preserve"> </w:t>
      </w:r>
      <w:r>
        <w:rPr>
          <w:b/>
        </w:rPr>
        <w:t>Contributions:</w:t>
      </w:r>
    </w:p>
    <w:p>
      <w:pPr>
        <w:numPr>
          <w:ilvl w:val="0"/>
          <w:numId w:val="3"/>
        </w:numPr>
      </w:pPr>
      <w:bookmarkStart w:id="16" w:name="3024-1586872374437"/>
      <w:bookmarkEnd w:id="16"/>
      <w:r>
        <w:rPr>
          <w:rFonts w:hint="eastAsia"/>
          <w:lang w:val="en-US" w:eastAsia="zh-CN"/>
        </w:rPr>
        <w:t>·</w:t>
      </w:r>
      <w:r>
        <w:t>提出的DeepInspect是第一个</w:t>
      </w:r>
      <w:r>
        <w:rPr>
          <w:rFonts w:hint="eastAsia"/>
          <w:lang w:val="en-US" w:eastAsia="zh-CN"/>
        </w:rPr>
        <w:t>无需干净数据集的</w:t>
      </w:r>
      <w:r>
        <w:t>后门检测框架，有广泛适用性</w:t>
      </w:r>
      <w:r>
        <w:rPr>
          <w:rFonts w:hint="eastAsia"/>
          <w:lang w:eastAsia="zh-CN"/>
        </w:rPr>
        <w:t>。</w:t>
      </w:r>
    </w:p>
    <w:p>
      <w:pPr>
        <w:numPr>
          <w:ilvl w:val="0"/>
          <w:numId w:val="3"/>
        </w:numPr>
      </w:pPr>
      <w:bookmarkStart w:id="17" w:name="3312-1586878250973"/>
      <w:bookmarkEnd w:id="17"/>
      <w:r>
        <w:rPr>
          <w:rFonts w:hint="eastAsia"/>
          <w:lang w:val="en-US" w:eastAsia="zh-CN"/>
        </w:rPr>
        <w:t>·</w:t>
      </w:r>
      <w:r>
        <w:t>进行大量实验，显示与以往木马检测方案相比，DeepInspect更可靠</w:t>
      </w:r>
      <w:r>
        <w:rPr>
          <w:rFonts w:hint="eastAsia"/>
          <w:lang w:eastAsia="zh-CN"/>
        </w:rPr>
        <w:t>。</w:t>
      </w:r>
    </w:p>
    <w:p>
      <w:pPr>
        <w:numPr>
          <w:ilvl w:val="0"/>
          <w:numId w:val="3"/>
        </w:numPr>
      </w:pPr>
      <w:bookmarkStart w:id="18" w:name="5119-1586878357283"/>
      <w:bookmarkEnd w:id="18"/>
      <w:r>
        <w:rPr>
          <w:rFonts w:hint="eastAsia"/>
          <w:lang w:val="en-US" w:eastAsia="zh-CN"/>
        </w:rPr>
        <w:t>·</w:t>
      </w:r>
      <w:r>
        <w:t>提出木马</w:t>
      </w:r>
      <w:r>
        <w:rPr>
          <w:color w:val="auto"/>
        </w:rPr>
        <w:t>补丁</w:t>
      </w:r>
      <w:r>
        <w:t>解决方案：防御者利用trigger生成器</w:t>
      </w:r>
      <w:r>
        <w:rPr>
          <w:rFonts w:hint="eastAsia"/>
          <w:lang w:val="en-US" w:eastAsia="zh-CN"/>
        </w:rPr>
        <w:t>G</w:t>
      </w:r>
      <w:r>
        <w:t>进行对抗训练，使后门失效</w:t>
      </w:r>
      <w:r>
        <w:rPr>
          <w:rFonts w:hint="eastAsia"/>
          <w:lang w:eastAsia="zh-CN"/>
        </w:rPr>
        <w:t>。</w:t>
      </w:r>
    </w:p>
    <w:p>
      <w:bookmarkStart w:id="19" w:name="7274-1586878455579"/>
      <w:bookmarkEnd w:id="19"/>
    </w:p>
    <w:p>
      <w:pPr>
        <w:spacing w:before="0" w:after="0" w:line="240" w:lineRule="auto"/>
        <w:rPr>
          <w:rFonts w:ascii="微软雅黑" w:hAnsi="微软雅黑" w:eastAsia="微软雅黑" w:cs="微软雅黑"/>
          <w:b/>
          <w:sz w:val="30"/>
          <w:szCs w:val="30"/>
        </w:rPr>
      </w:pPr>
      <w:bookmarkStart w:id="20" w:name="4335-1586878468806"/>
      <w:bookmarkEnd w:id="20"/>
    </w:p>
    <w:p>
      <w:pPr>
        <w:spacing w:before="0" w:after="0" w:line="240" w:lineRule="auto"/>
        <w:rPr>
          <w:rFonts w:ascii="微软雅黑" w:hAnsi="微软雅黑" w:eastAsia="微软雅黑" w:cs="微软雅黑"/>
          <w:b/>
          <w:sz w:val="30"/>
          <w:szCs w:val="30"/>
        </w:rPr>
      </w:pPr>
    </w:p>
    <w:p>
      <w:pPr>
        <w:spacing w:before="0" w:after="0" w:line="240" w:lineRule="auto"/>
        <w:rPr>
          <w:rFonts w:ascii="微软雅黑" w:hAnsi="微软雅黑" w:eastAsia="微软雅黑" w:cs="微软雅黑"/>
          <w:b/>
          <w:sz w:val="30"/>
          <w:szCs w:val="30"/>
        </w:rPr>
      </w:pPr>
      <w:r>
        <w:rPr>
          <w:rFonts w:ascii="微软雅黑" w:hAnsi="微软雅黑" w:eastAsia="微软雅黑" w:cs="微软雅黑"/>
          <w:b/>
          <w:sz w:val="30"/>
          <w:szCs w:val="30"/>
        </w:rPr>
        <w:t>Related Work</w:t>
      </w:r>
    </w:p>
    <w:p>
      <w:bookmarkStart w:id="21" w:name="7297-1586872374923"/>
      <w:bookmarkEnd w:id="21"/>
      <w:r>
        <w:rPr>
          <w:b/>
        </w:rPr>
        <w:t xml:space="preserve">    </w:t>
      </w:r>
      <w:r>
        <w:t>最早提出的</w:t>
      </w:r>
      <w:r>
        <w:rPr>
          <w:rFonts w:hint="eastAsia"/>
          <w:lang w:val="en-US" w:eastAsia="zh-CN"/>
        </w:rPr>
        <w:t>检测框架</w:t>
      </w:r>
      <w:r>
        <w:t>Neural Cleanse被用于评估模型对后门攻击的脆弱性。其缺点在于：（1）</w:t>
      </w:r>
      <w:r>
        <w:rPr>
          <w:rFonts w:hint="eastAsia"/>
          <w:lang w:val="en-US" w:eastAsia="zh-CN"/>
        </w:rPr>
        <w:t>前提</w:t>
      </w:r>
      <w:r>
        <w:t>是干净的数据集进行trigger恢复；（2）需要对模型进行白盒访问；（3）对每个class都要进行trigger恢复，对有着大量class的DNN不适用。</w:t>
      </w:r>
    </w:p>
    <w:p>
      <w:bookmarkStart w:id="22" w:name="8133-1586922475425"/>
      <w:bookmarkEnd w:id="22"/>
      <w:r>
        <w:t xml:space="preserve">    </w:t>
      </w:r>
      <w:r>
        <w:rPr>
          <w:rFonts w:hint="eastAsia"/>
          <w:lang w:val="en-US" w:eastAsia="zh-CN"/>
        </w:rPr>
        <w:t>相比之下</w:t>
      </w:r>
      <w:r>
        <w:t>，DeepInspect在黑盒环境下，无需干净数据集，可同时进行多个class的trigger恢复。因此有更广泛适用性，</w:t>
      </w:r>
      <w:r>
        <w:rPr>
          <w:rFonts w:hint="eastAsia"/>
          <w:lang w:val="en-US" w:eastAsia="zh-CN"/>
        </w:rPr>
        <w:t>同时</w:t>
      </w:r>
      <w:r>
        <w:t>可作为第三方服务，只通过API访问即可。</w:t>
      </w:r>
    </w:p>
    <w:p>
      <w:bookmarkStart w:id="23" w:name="1145-1586922641501"/>
      <w:bookmarkEnd w:id="23"/>
    </w:p>
    <w:p>
      <w:pPr>
        <w:spacing w:before="0" w:after="0" w:line="240" w:lineRule="auto"/>
        <w:rPr>
          <w:rFonts w:ascii="微软雅黑" w:hAnsi="微软雅黑" w:eastAsia="微软雅黑" w:cs="微软雅黑"/>
          <w:b/>
          <w:sz w:val="30"/>
          <w:szCs w:val="30"/>
        </w:rPr>
      </w:pPr>
      <w:bookmarkStart w:id="24" w:name="1792-1586922642155"/>
      <w:bookmarkEnd w:id="24"/>
      <w:r>
        <w:rPr>
          <w:rFonts w:ascii="微软雅黑" w:hAnsi="微软雅黑" w:eastAsia="微软雅黑" w:cs="微软雅黑"/>
          <w:b/>
          <w:sz w:val="30"/>
          <w:szCs w:val="30"/>
        </w:rPr>
        <w:t>DeepInspect Framework</w:t>
      </w:r>
    </w:p>
    <w:p>
      <w:bookmarkStart w:id="25" w:name="8269-1586922660767"/>
      <w:bookmarkEnd w:id="25"/>
      <w:r>
        <w:t xml:space="preserve">    </w:t>
      </w:r>
      <w:r>
        <w:rPr>
          <w:highlight w:val="yellow"/>
        </w:rPr>
        <w:t>木马的</w:t>
      </w:r>
      <w:r>
        <w:rPr>
          <w:rFonts w:hint="eastAsia"/>
          <w:highlight w:val="yellow"/>
          <w:lang w:val="en-US" w:eastAsia="zh-CN"/>
        </w:rPr>
        <w:t>注入</w:t>
      </w:r>
      <w:r>
        <w:t>过程可理解为在合法数据点的附近添加数据点并将其标记为攻击目标。从原始数据到恶意数据的移动就是</w:t>
      </w:r>
      <w:r>
        <w:rPr>
          <w:highlight w:val="yellow"/>
        </w:rPr>
        <w:t>trigger</w:t>
      </w:r>
      <w:r>
        <w:t>。DeepInspect将这样的trigger记为木马插入留下的"footprint"，并恢复潜在trigger以提取扰动的统计信息。</w:t>
      </w:r>
    </w:p>
    <w:p>
      <w:bookmarkStart w:id="26" w:name="1573-1586961317130"/>
      <w:bookmarkEnd w:id="26"/>
      <w:r>
        <w:rPr>
          <w:b/>
        </w:rPr>
        <w:t xml:space="preserve">       </w:t>
      </w:r>
    </w:p>
    <w:p>
      <w:pPr>
        <w:rPr>
          <w:color w:val="C00000"/>
          <w:sz w:val="24"/>
          <w:szCs w:val="24"/>
        </w:rPr>
      </w:pPr>
      <w:bookmarkStart w:id="27" w:name="4575-1586961325955"/>
      <w:bookmarkEnd w:id="27"/>
      <w:r>
        <w:rPr>
          <w:b/>
        </w:rPr>
        <w:t xml:space="preserve">   </w:t>
      </w:r>
      <w:r>
        <w:rPr>
          <w:b/>
          <w:sz w:val="24"/>
          <w:szCs w:val="24"/>
        </w:rPr>
        <w:t xml:space="preserve"> </w:t>
      </w:r>
      <w:r>
        <w:rPr>
          <w:b/>
          <w:color w:val="0070C0"/>
          <w:sz w:val="24"/>
          <w:szCs w:val="24"/>
        </w:rPr>
        <w:t>DeepInspect思想：</w:t>
      </w:r>
    </w:p>
    <w:p>
      <w:pPr>
        <w:jc w:val="center"/>
      </w:pPr>
      <w:bookmarkStart w:id="28" w:name="4681-1586922719501"/>
      <w:bookmarkEnd w:id="28"/>
      <w:r>
        <w:drawing>
          <wp:inline distT="0" distB="0" distL="0" distR="0">
            <wp:extent cx="4370705" cy="2782570"/>
            <wp:effectExtent l="0" t="0" r="10795" b="11430"/>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rcRect r="-58" b="4720"/>
                    <a:stretch>
                      <a:fillRect/>
                    </a:stretch>
                  </pic:blipFill>
                  <pic:spPr>
                    <a:xfrm>
                      <a:off x="0" y="0"/>
                      <a:ext cx="4370705" cy="2782570"/>
                    </a:xfrm>
                    <a:prstGeom prst="rect">
                      <a:avLst/>
                    </a:prstGeom>
                  </pic:spPr>
                </pic:pic>
              </a:graphicData>
            </a:graphic>
          </wp:inline>
        </w:drawing>
      </w:r>
      <w:bookmarkStart w:id="29" w:name="7460-1586872375016"/>
      <w:bookmarkEnd w:id="29"/>
    </w:p>
    <w:p>
      <w:bookmarkStart w:id="30" w:name="6748-1586960900454"/>
      <w:bookmarkEnd w:id="30"/>
      <w:r>
        <w:t xml:space="preserve">    图片理解：左侧是良性模型，右侧是</w:t>
      </w:r>
      <w:r>
        <w:rPr>
          <w:rFonts w:hint="eastAsia"/>
          <w:lang w:val="en-US" w:eastAsia="zh-CN"/>
        </w:rPr>
        <w:t>植入</w:t>
      </w:r>
      <w:r>
        <w:t>木马后的模型。∆</w:t>
      </w:r>
      <w:r>
        <w:rPr>
          <w:i/>
          <w:sz w:val="14"/>
        </w:rPr>
        <w:t>AB</w:t>
      </w:r>
      <w:r>
        <w:t>表示将A类所有样本分到B类所需的扰动，∆</w:t>
      </w:r>
      <w:r>
        <w:rPr>
          <w:i/>
          <w:sz w:val="14"/>
        </w:rPr>
        <w:t>A</w:t>
      </w:r>
      <w:r>
        <w:t>表示把其他所有类的样本分到A类所需扰动，即∆</w:t>
      </w:r>
      <w:r>
        <w:rPr>
          <w:i/>
          <w:sz w:val="14"/>
        </w:rPr>
        <w:t>A</w:t>
      </w:r>
      <w:r>
        <w:t>=</w:t>
      </w:r>
      <w:r>
        <w:rPr>
          <w:i/>
        </w:rPr>
        <w:t>max</w:t>
      </w:r>
      <w:r>
        <w:t>(∆</w:t>
      </w:r>
      <w:r>
        <w:rPr>
          <w:i/>
          <w:sz w:val="14"/>
        </w:rPr>
        <w:t>BA</w:t>
      </w:r>
      <w:r>
        <w:rPr>
          <w:i/>
        </w:rPr>
        <w:t>,</w:t>
      </w:r>
      <w:r>
        <w:t>∆</w:t>
      </w:r>
      <w:r>
        <w:rPr>
          <w:i/>
          <w:sz w:val="14"/>
        </w:rPr>
        <w:t>CA</w:t>
      </w:r>
      <w:r>
        <w:t>)。攻击目标为A的木马模型满足∆</w:t>
      </w:r>
      <w:r>
        <w:rPr>
          <w:i/>
          <w:sz w:val="14"/>
        </w:rPr>
        <w:t>A</w:t>
      </w:r>
      <w:r>
        <w:rPr>
          <w:i/>
        </w:rPr>
        <w:t>&lt;&lt;</w:t>
      </w:r>
      <w:r>
        <w:t>∆</w:t>
      </w:r>
      <w:r>
        <w:rPr>
          <w:i/>
          <w:sz w:val="14"/>
        </w:rPr>
        <w:t>B</w:t>
      </w:r>
      <w:r>
        <w:rPr>
          <w:i/>
        </w:rPr>
        <w:t>,</w:t>
      </w:r>
      <w:r>
        <w:t>∆</w:t>
      </w:r>
      <w:r>
        <w:rPr>
          <w:i/>
          <w:sz w:val="14"/>
        </w:rPr>
        <w:t>C</w:t>
      </w:r>
      <w:r>
        <w:t>。（简单理解</w:t>
      </w:r>
      <w:r>
        <w:rPr>
          <w:rFonts w:hint="eastAsia"/>
          <w:lang w:eastAsia="zh-CN"/>
        </w:rPr>
        <w:t>：</w:t>
      </w:r>
      <w:r>
        <w:t>木马模型极力减小误分类到A所需的扰动）。图中可看到，这三个值之间的差异在良性模型中较小。</w:t>
      </w:r>
    </w:p>
    <w:p>
      <w:bookmarkStart w:id="31" w:name="5191-1586872375045"/>
      <w:bookmarkEnd w:id="31"/>
      <w:r>
        <w:rPr>
          <w:b/>
        </w:rPr>
        <w:t xml:space="preserve">    </w:t>
      </w:r>
      <w:r>
        <w:t>从上图得出，</w:t>
      </w:r>
      <w:r>
        <w:rPr>
          <w:b/>
          <w:bCs/>
        </w:rPr>
        <w:t>木马注入后将合法数据转化为攻击目标样本所需扰动会比良性模型小</w:t>
      </w:r>
      <w:r>
        <w:t>。</w:t>
      </w:r>
    </w:p>
    <w:p>
      <w:bookmarkStart w:id="32" w:name="3845-1586961267831"/>
      <w:bookmarkEnd w:id="32"/>
    </w:p>
    <w:p>
      <w:bookmarkStart w:id="33" w:name="7436-1586961268151"/>
      <w:bookmarkEnd w:id="33"/>
      <w:r>
        <w:t xml:space="preserve">   </w:t>
      </w:r>
      <w:r>
        <w:rPr>
          <w:b/>
        </w:rPr>
        <w:t xml:space="preserve"> </w:t>
      </w:r>
      <w:r>
        <w:rPr>
          <w:b/>
          <w:color w:val="0070C0"/>
          <w:sz w:val="24"/>
          <w:szCs w:val="24"/>
        </w:rPr>
        <w:t>DeepInspect框架：</w:t>
      </w:r>
    </w:p>
    <w:p>
      <w:bookmarkStart w:id="34" w:name="5611-1586961292440"/>
      <w:bookmarkEnd w:id="34"/>
      <w:r>
        <w:t xml:space="preserve">      </w:t>
      </w:r>
    </w:p>
    <w:p>
      <w:pPr>
        <w:jc w:val="center"/>
      </w:pPr>
      <w:bookmarkStart w:id="35" w:name="1040-1586961349330"/>
      <w:bookmarkEnd w:id="35"/>
      <w:r>
        <w:drawing>
          <wp:inline distT="0" distB="0" distL="0" distR="0">
            <wp:extent cx="4726305" cy="1092835"/>
            <wp:effectExtent l="0" t="0" r="10795" b="1206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4726305" cy="1092835"/>
                    </a:xfrm>
                    <a:prstGeom prst="rect">
                      <a:avLst/>
                    </a:prstGeom>
                  </pic:spPr>
                </pic:pic>
              </a:graphicData>
            </a:graphic>
          </wp:inline>
        </w:drawing>
      </w:r>
    </w:p>
    <w:p>
      <w:bookmarkStart w:id="36" w:name="2961-1586872375074"/>
      <w:bookmarkEnd w:id="36"/>
      <w:r>
        <w:t xml:space="preserve">   </w:t>
      </w:r>
      <w:r>
        <w:rPr>
          <w:rFonts w:hint="eastAsia"/>
          <w:lang w:val="en-US" w:eastAsia="zh-CN"/>
        </w:rPr>
        <w:t xml:space="preserve"> </w:t>
      </w:r>
      <w:r>
        <w:t>DeepInspect包含三个步骤：</w:t>
      </w:r>
    </w:p>
    <w:p>
      <w:bookmarkStart w:id="37" w:name="2823-1586871008179"/>
      <w:bookmarkEnd w:id="37"/>
      <w:r>
        <w:t xml:space="preserve">  </w:t>
      </w:r>
      <w:r>
        <w:rPr>
          <w:rFonts w:hint="eastAsia"/>
          <w:lang w:val="en-US" w:eastAsia="zh-CN"/>
        </w:rPr>
        <w:t xml:space="preserve"> </w:t>
      </w:r>
      <w:r>
        <w:rPr>
          <w:b/>
          <w:bCs/>
        </w:rPr>
        <w:t xml:space="preserve"> 1、模型反演</w:t>
      </w:r>
      <w:r>
        <w:t>：防御者对DNN使用模型反演，得到包含所有类的替代训练集。替代训练集在第二步中被用于训练cGAN。</w:t>
      </w:r>
    </w:p>
    <w:p>
      <w:bookmarkStart w:id="38" w:name="9638-1586965672866"/>
      <w:bookmarkEnd w:id="38"/>
      <w:r>
        <w:t xml:space="preserve">   </w:t>
      </w:r>
      <w:r>
        <w:rPr>
          <w:rFonts w:hint="eastAsia"/>
          <w:lang w:val="en-US" w:eastAsia="zh-CN"/>
        </w:rPr>
        <w:t xml:space="preserve"> </w:t>
      </w:r>
      <w:r>
        <w:rPr>
          <w:b/>
          <w:bCs/>
        </w:rPr>
        <w:t>2、生成trigger</w:t>
      </w:r>
      <w:r>
        <w:t>：用cGAN重构木马可能使用的trigger。</w:t>
      </w:r>
      <w:bookmarkStart w:id="39" w:name="9388-1586965772737"/>
      <w:bookmarkEnd w:id="39"/>
    </w:p>
    <w:p>
      <w:pPr>
        <w:rPr>
          <w:rFonts w:hint="eastAsia"/>
          <w:lang w:eastAsia="zh-CN"/>
        </w:rPr>
      </w:pPr>
      <w:r>
        <w:t xml:space="preserve">  </w:t>
      </w:r>
      <w:r>
        <w:rPr>
          <w:rFonts w:hint="eastAsia"/>
          <w:lang w:val="en-US" w:eastAsia="zh-CN"/>
        </w:rPr>
        <w:t xml:space="preserve"> </w:t>
      </w:r>
      <w:r>
        <w:t xml:space="preserve"> </w:t>
      </w:r>
      <w:r>
        <w:rPr>
          <w:b/>
          <w:bCs/>
        </w:rPr>
        <w:t>3、恶意检测</w:t>
      </w:r>
      <w:r>
        <w:t>：基于统计假设检验的异常检测</w:t>
      </w:r>
      <w:r>
        <w:rPr>
          <w:rFonts w:hint="eastAsia"/>
          <w:lang w:eastAsia="zh-CN"/>
        </w:rPr>
        <w:t>。</w:t>
      </w:r>
      <w:bookmarkStart w:id="40" w:name="1810-1586871008671"/>
      <w:bookmarkEnd w:id="40"/>
    </w:p>
    <w:p>
      <w:pPr>
        <w:rPr>
          <w:rFonts w:hint="eastAsia"/>
          <w:lang w:eastAsia="zh-CN"/>
        </w:rPr>
      </w:pPr>
    </w:p>
    <w:p>
      <w:pPr>
        <w:rPr>
          <w:rFonts w:hint="eastAsia"/>
          <w:lang w:eastAsia="zh-CN"/>
        </w:rPr>
      </w:pPr>
      <w:bookmarkStart w:id="101" w:name="_GoBack"/>
      <w:bookmarkEnd w:id="101"/>
    </w:p>
    <w:p>
      <w:pPr>
        <w:rPr>
          <w:i w:val="0"/>
          <w:iCs w:val="0"/>
        </w:rPr>
      </w:pPr>
      <w:bookmarkStart w:id="41" w:name="1541-1586965973902"/>
      <w:bookmarkEnd w:id="41"/>
      <w:r>
        <w:rPr>
          <w:b/>
        </w:rPr>
        <w:t xml:space="preserve">   </w:t>
      </w:r>
      <w:r>
        <w:rPr>
          <w:rFonts w:hint="eastAsia"/>
          <w:b/>
          <w:i/>
          <w:iCs/>
          <w:lang w:val="en-US" w:eastAsia="zh-CN"/>
        </w:rPr>
        <w:t xml:space="preserve"> </w:t>
      </w:r>
      <w:r>
        <w:rPr>
          <w:b/>
          <w:i w:val="0"/>
          <w:iCs w:val="0"/>
        </w:rPr>
        <w:t>每一步具体方法与实施：</w:t>
      </w:r>
    </w:p>
    <w:p>
      <w:pPr>
        <w:numPr>
          <w:numId w:val="0"/>
        </w:numPr>
        <w:ind w:firstLine="422" w:firstLineChars="200"/>
        <w:rPr>
          <w:rFonts w:hint="eastAsia"/>
          <w:lang w:eastAsia="zh-CN"/>
        </w:rPr>
      </w:pPr>
      <w:bookmarkStart w:id="42" w:name="3214-1586965970953"/>
      <w:bookmarkEnd w:id="42"/>
      <w:r>
        <w:rPr>
          <w:rFonts w:hint="eastAsia"/>
          <w:b/>
          <w:bCs/>
          <w:color w:val="0070C0"/>
          <w:lang w:val="en-US" w:eastAsia="zh-CN"/>
        </w:rPr>
        <w:t>1、</w:t>
      </w:r>
      <w:r>
        <w:t>用梯度下降解决的优化问题</w:t>
      </w:r>
      <w:r>
        <w:rPr>
          <w:rFonts w:hint="eastAsia"/>
          <w:lang w:eastAsia="zh-CN"/>
        </w:rPr>
        <w:t>：</w:t>
      </w:r>
    </w:p>
    <w:p>
      <w:pPr>
        <w:numPr>
          <w:numId w:val="0"/>
        </w:numPr>
        <w:ind w:left="420" w:leftChars="0"/>
        <w:jc w:val="center"/>
        <w:rPr>
          <w:rFonts w:hint="eastAsia" w:eastAsia="宋体"/>
          <w:lang w:val="en-US" w:eastAsia="zh-CN"/>
        </w:rPr>
      </w:pPr>
      <w:r>
        <w:drawing>
          <wp:inline distT="0" distB="0" distL="114300" distR="114300">
            <wp:extent cx="2863850" cy="400050"/>
            <wp:effectExtent l="0" t="0" r="635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2863850" cy="400050"/>
                    </a:xfrm>
                    <a:prstGeom prst="rect">
                      <a:avLst/>
                    </a:prstGeom>
                    <a:noFill/>
                    <a:ln>
                      <a:noFill/>
                    </a:ln>
                  </pic:spPr>
                </pic:pic>
              </a:graphicData>
            </a:graphic>
          </wp:inline>
        </w:drawing>
      </w:r>
    </w:p>
    <w:p>
      <w:pPr>
        <w:numPr>
          <w:numId w:val="0"/>
        </w:numPr>
        <w:ind w:firstLine="420" w:firstLineChars="200"/>
        <w:jc w:val="both"/>
        <w:rPr>
          <w:rFonts w:hint="eastAsia"/>
          <w:lang w:val="en-US" w:eastAsia="zh-CN"/>
        </w:rPr>
      </w:pPr>
      <w:r>
        <w:rPr>
          <w:rFonts w:hint="eastAsia"/>
          <w:lang w:val="en-US" w:eastAsia="zh-CN"/>
        </w:rPr>
        <w:t>其中x是输入数据，t是目标类，f是模型在输入为x时预测为t的概率，AuxInfo(x)是一个可选项，包含了输入的辅助约束。（但具体的模型反演方式文章中没有细讲）。</w:t>
      </w:r>
    </w:p>
    <w:p>
      <w:pPr>
        <w:numPr>
          <w:numId w:val="0"/>
        </w:numPr>
        <w:ind w:left="420" w:leftChars="0" w:firstLine="420"/>
        <w:jc w:val="both"/>
        <w:rPr>
          <w:rFonts w:hint="default"/>
          <w:lang w:val="en-US" w:eastAsia="zh-CN"/>
        </w:rPr>
      </w:pPr>
    </w:p>
    <w:p>
      <w:bookmarkStart w:id="43" w:name="1634-1586998814488"/>
      <w:bookmarkEnd w:id="43"/>
      <w:r>
        <w:t xml:space="preserve">    </w:t>
      </w:r>
      <w:r>
        <w:rPr>
          <w:b/>
          <w:bCs/>
          <w:color w:val="0070C0"/>
        </w:rPr>
        <w:t>2、</w:t>
      </w:r>
      <w:r>
        <w:t>训练cGAN</w:t>
      </w:r>
      <w:r>
        <w:rPr>
          <w:rFonts w:hint="eastAsia"/>
          <w:lang w:val="en-US" w:eastAsia="zh-CN"/>
        </w:rPr>
        <w:t>是</w:t>
      </w:r>
      <w:r>
        <w:t>DeepInspect的关键思想。训练过程如下：</w:t>
      </w:r>
    </w:p>
    <w:p>
      <w:pPr>
        <w:jc w:val="center"/>
      </w:pPr>
      <w:bookmarkStart w:id="44" w:name="3579-1586999070913"/>
      <w:bookmarkEnd w:id="44"/>
      <w:r>
        <w:drawing>
          <wp:inline distT="0" distB="0" distL="0" distR="0">
            <wp:extent cx="4667885" cy="1517015"/>
            <wp:effectExtent l="0" t="0" r="5715" b="6985"/>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7"/>
                    <a:stretch>
                      <a:fillRect/>
                    </a:stretch>
                  </pic:blipFill>
                  <pic:spPr>
                    <a:xfrm>
                      <a:off x="0" y="0"/>
                      <a:ext cx="4667885" cy="1517015"/>
                    </a:xfrm>
                    <a:prstGeom prst="rect">
                      <a:avLst/>
                    </a:prstGeom>
                  </pic:spPr>
                </pic:pic>
              </a:graphicData>
            </a:graphic>
          </wp:inline>
        </w:drawing>
      </w:r>
    </w:p>
    <w:p>
      <w:pPr>
        <w:rPr>
          <w:rFonts w:hint="default" w:eastAsia="宋体"/>
          <w:lang w:val="en-US" w:eastAsia="zh-CN"/>
        </w:rPr>
      </w:pPr>
      <w:bookmarkStart w:id="45" w:name="6935-1586965971442"/>
      <w:bookmarkEnd w:id="45"/>
      <w:r>
        <w:t xml:space="preserve">    生成器G用于学习trigger的分布，判别器D是一个预训练好的模型。</w:t>
      </w:r>
      <w:r>
        <w:rPr>
          <w:rFonts w:hint="eastAsia"/>
          <w:lang w:val="en-US" w:eastAsia="zh-CN"/>
        </w:rPr>
        <w:t>生成器G要产生对应于t的trigger，以愚弄判别器D将其他类的样本误分类为t类。</w:t>
      </w:r>
    </w:p>
    <w:p>
      <w:pPr>
        <w:ind w:firstLine="420" w:firstLineChars="200"/>
        <w:rPr>
          <w:rFonts w:hint="eastAsia"/>
          <w:lang w:val="en-US" w:eastAsia="zh-CN"/>
        </w:rPr>
      </w:pPr>
      <w:r>
        <w:t>GAN训练目标是</w:t>
      </w:r>
      <w:r>
        <w:rPr>
          <w:i/>
        </w:rPr>
        <w:t>D</w:t>
      </w:r>
      <w:r>
        <w:t>(</w:t>
      </w:r>
      <w:r>
        <w:rPr>
          <w:b/>
        </w:rPr>
        <w:t>x</w:t>
      </w:r>
      <w:r>
        <w:t>+</w:t>
      </w:r>
      <w:r>
        <w:rPr>
          <w:i/>
        </w:rPr>
        <w:t>G</w:t>
      </w:r>
      <w:r>
        <w:t>(</w:t>
      </w:r>
      <w:r>
        <w:rPr>
          <w:b/>
        </w:rPr>
        <w:t>z</w:t>
      </w:r>
      <w:r>
        <w:rPr>
          <w:i/>
        </w:rPr>
        <w:t>, t</w:t>
      </w:r>
      <w:r>
        <w:t>)) =</w:t>
      </w:r>
      <w:r>
        <w:rPr>
          <w:i/>
        </w:rPr>
        <w:t>t，</w:t>
      </w:r>
      <w:r>
        <w:t>其中D是queried DNN</w:t>
      </w:r>
      <w:r>
        <w:rPr>
          <w:rFonts w:hint="eastAsia"/>
          <w:lang w:eastAsia="zh-CN"/>
        </w:rPr>
        <w:t>（</w:t>
      </w:r>
      <w:r>
        <w:rPr>
          <w:rFonts w:hint="eastAsia"/>
          <w:lang w:val="en-US" w:eastAsia="zh-CN"/>
        </w:rPr>
        <w:t>受害模型</w:t>
      </w:r>
      <w:r>
        <w:rPr>
          <w:rFonts w:hint="eastAsia"/>
          <w:lang w:eastAsia="zh-CN"/>
        </w:rPr>
        <w:t>）</w:t>
      </w:r>
      <w:r>
        <w:t>，t为目标类，x是反演后得到数据分布中的一个样本，</w:t>
      </w:r>
      <w:r>
        <w:rPr>
          <w:b/>
        </w:rPr>
        <w:t>z</w:t>
      </w:r>
      <w:r>
        <w:t>是一个随机噪声向量，</w:t>
      </w:r>
      <w:r>
        <w:rPr>
          <w:i/>
        </w:rPr>
        <w:t>G</w:t>
      </w:r>
      <w:r>
        <w:t>(</w:t>
      </w:r>
      <w:r>
        <w:rPr>
          <w:b/>
        </w:rPr>
        <w:t>z</w:t>
      </w:r>
      <w:r>
        <w:rPr>
          <w:i/>
        </w:rPr>
        <w:t>, t</w:t>
      </w:r>
      <w:r>
        <w:t>)是G输出的trigger。</w:t>
      </w:r>
      <w:r>
        <w:rPr>
          <w:rFonts w:hint="eastAsia"/>
          <w:lang w:val="en-US" w:eastAsia="zh-CN"/>
        </w:rPr>
        <w:t xml:space="preserve">     </w:t>
      </w:r>
    </w:p>
    <w:p>
      <w:pPr>
        <w:ind w:firstLine="420" w:firstLineChars="200"/>
        <w:rPr>
          <w:rFonts w:hint="default" w:eastAsia="宋体"/>
          <w:lang w:val="en-US" w:eastAsia="zh-CN"/>
        </w:rPr>
      </w:pPr>
      <w:r>
        <w:rPr>
          <w:rFonts w:hint="eastAsia"/>
          <w:lang w:val="en-US" w:eastAsia="zh-CN"/>
        </w:rPr>
        <w:t>注意，</w:t>
      </w:r>
      <w:r>
        <w:t>由于攻击目标（即</w:t>
      </w:r>
      <w:r>
        <w:rPr>
          <w:rFonts w:hint="eastAsia"/>
          <w:lang w:val="en-US" w:eastAsia="zh-CN"/>
        </w:rPr>
        <w:t>t</w:t>
      </w:r>
      <w:r>
        <w:t>）未知，</w:t>
      </w:r>
      <w:r>
        <w:rPr>
          <w:rFonts w:hint="eastAsia"/>
          <w:lang w:val="en-US" w:eastAsia="zh-CN"/>
        </w:rPr>
        <w:t>将</w:t>
      </w:r>
      <w:r>
        <w:t>使用条件生成器</w:t>
      </w:r>
      <w:r>
        <w:rPr>
          <w:i/>
        </w:rPr>
        <w:t>G</w:t>
      </w:r>
      <w:r>
        <w:t>(</w:t>
      </w:r>
      <w:r>
        <w:rPr>
          <w:b/>
        </w:rPr>
        <w:t>z</w:t>
      </w:r>
      <w:r>
        <w:rPr>
          <w:i/>
        </w:rPr>
        <w:t>, t</w:t>
      </w:r>
      <w:r>
        <w:t>)构建对不同目标类的trigger。</w:t>
      </w:r>
    </w:p>
    <w:p>
      <w:bookmarkStart w:id="46" w:name="7078-1587000061593"/>
      <w:bookmarkEnd w:id="46"/>
      <w:r>
        <w:t xml:space="preserve">    </w:t>
      </w:r>
    </w:p>
    <w:p>
      <w:pPr>
        <w:ind w:firstLine="420" w:firstLineChars="200"/>
      </w:pPr>
      <w:r>
        <w:rPr>
          <w:rFonts w:hint="eastAsia"/>
          <w:lang w:val="en-US" w:eastAsia="zh-CN"/>
        </w:rPr>
        <w:t>关于</w:t>
      </w:r>
      <w:r>
        <w:t>loss的设计（图中红线）：</w:t>
      </w:r>
    </w:p>
    <w:p>
      <w:bookmarkStart w:id="47" w:name="4699-1587000113011"/>
      <w:bookmarkEnd w:id="47"/>
      <w:r>
        <w:t xml:space="preserve">   （1）L</w:t>
      </w:r>
      <w:r>
        <w:rPr>
          <w:sz w:val="14"/>
        </w:rPr>
        <w:t>trigger</w:t>
      </w:r>
      <w:r>
        <w:t>是负对数似然loss，用于量化G生成的trigger的质量。</w:t>
      </w:r>
    </w:p>
    <w:p>
      <w:bookmarkStart w:id="48" w:name="3150-1587000532134"/>
      <w:bookmarkEnd w:id="48"/>
      <w:r>
        <w:t xml:space="preserve">   （2）L</w:t>
      </w:r>
      <w:r>
        <w:rPr>
          <w:sz w:val="14"/>
        </w:rPr>
        <w:t>GAN</w:t>
      </w:r>
      <w:r>
        <w:t>是对抗性loss，用于确保假图像</w:t>
      </w:r>
      <w:r>
        <w:rPr>
          <w:i/>
        </w:rPr>
        <w:t>G</w:t>
      </w:r>
      <w:r>
        <w:t>(</w:t>
      </w:r>
      <w:r>
        <w:rPr>
          <w:b/>
        </w:rPr>
        <w:t>z</w:t>
      </w:r>
      <w:r>
        <w:rPr>
          <w:i/>
        </w:rPr>
        <w:t>, t</w:t>
      </w:r>
      <w:r>
        <w:t>)+x不被D区分出来。</w:t>
      </w:r>
    </w:p>
    <w:p>
      <w:bookmarkStart w:id="49" w:name="5057-1587000695883"/>
      <w:bookmarkEnd w:id="49"/>
      <w:r>
        <w:t xml:space="preserve">   </w:t>
      </w:r>
      <w:bookmarkStart w:id="50" w:name="OLE_LINK3"/>
      <w:r>
        <w:t>（3）</w:t>
      </w:r>
      <w:bookmarkEnd w:id="50"/>
      <w:r>
        <w:t>L</w:t>
      </w:r>
      <w:r>
        <w:rPr>
          <w:sz w:val="14"/>
        </w:rPr>
        <w:t>pert</w:t>
      </w:r>
      <w:r>
        <w:t>是在L1范式上增加一个</w:t>
      </w:r>
      <w:r>
        <w:rPr>
          <w:rFonts w:ascii="Arial" w:hAnsi="Arial" w:eastAsia="Arial" w:cs="Arial"/>
          <w:color w:val="191919"/>
          <w:highlight w:val="white"/>
        </w:rPr>
        <w:t>soft hinge loss，用于限制G输出的大小。</w:t>
      </w:r>
    </w:p>
    <w:p>
      <w:bookmarkStart w:id="51" w:name="2250-1587000811506"/>
      <w:bookmarkEnd w:id="51"/>
      <w:r>
        <w:rPr>
          <w:rFonts w:ascii="Arial" w:hAnsi="Arial" w:eastAsia="Arial" w:cs="Arial"/>
          <w:color w:val="191919"/>
          <w:highlight w:val="white"/>
        </w:rPr>
        <w:t xml:space="preserve">   </w:t>
      </w:r>
      <w:r>
        <w:t>（</w:t>
      </w:r>
      <w:r>
        <w:rPr>
          <w:rFonts w:hint="eastAsia"/>
          <w:lang w:val="en-US" w:eastAsia="zh-CN"/>
        </w:rPr>
        <w:t>4</w:t>
      </w:r>
      <w:r>
        <w:t>）</w:t>
      </w:r>
      <w:r>
        <w:rPr>
          <w:rFonts w:ascii="Arial" w:hAnsi="Arial" w:eastAsia="Arial" w:cs="Arial"/>
          <w:color w:val="191919"/>
          <w:highlight w:val="white"/>
        </w:rPr>
        <w:t>加权求和，作为G的loss L：</w:t>
      </w:r>
      <w:r>
        <w:t>L=L</w:t>
      </w:r>
      <w:r>
        <w:rPr>
          <w:sz w:val="14"/>
        </w:rPr>
        <w:t>trigger</w:t>
      </w:r>
      <w:r>
        <w:t>+γ1L</w:t>
      </w:r>
      <w:r>
        <w:rPr>
          <w:sz w:val="14"/>
        </w:rPr>
        <w:t>GAN</w:t>
      </w:r>
      <w:r>
        <w:t>+γ2L</w:t>
      </w:r>
      <w:r>
        <w:rPr>
          <w:sz w:val="14"/>
        </w:rPr>
        <w:t>pert</w:t>
      </w:r>
      <w:r>
        <w:t>。（其中γ1，γ2为超参数）。</w:t>
      </w:r>
    </w:p>
    <w:p>
      <w:bookmarkStart w:id="52" w:name="6665-1586999073272"/>
      <w:bookmarkEnd w:id="52"/>
      <w:r>
        <w:t xml:space="preserve">     </w:t>
      </w:r>
    </w:p>
    <w:p>
      <w:pPr>
        <w:ind w:firstLine="422" w:firstLineChars="200"/>
      </w:pPr>
      <w:r>
        <w:rPr>
          <w:b/>
          <w:bCs/>
          <w:color w:val="0070C0"/>
        </w:rPr>
        <w:t>3、</w:t>
      </w:r>
      <w:r>
        <w:t>用cGAN为所有类生成triggers后，木马检测被当做</w:t>
      </w:r>
      <w:r>
        <w:rPr>
          <w:b/>
          <w:bCs/>
        </w:rPr>
        <w:t>恶意检测</w:t>
      </w:r>
      <w:r>
        <w:t>问题。使用假设检验hypothesis testing和鲁棒性统计robust statistics检测扰动中异常值的存在。使用双中值绝对偏差（DMAD）为检测标准。（实验中的偏差因子df来自于这里）</w:t>
      </w:r>
    </w:p>
    <w:p>
      <w:pPr>
        <w:spacing w:before="0" w:after="0" w:line="240" w:lineRule="auto"/>
      </w:pPr>
      <w:bookmarkStart w:id="53" w:name="8560-1587002024739"/>
      <w:bookmarkEnd w:id="53"/>
    </w:p>
    <w:p>
      <w:pPr>
        <w:spacing w:before="0" w:after="0" w:line="240" w:lineRule="auto"/>
      </w:pPr>
    </w:p>
    <w:p>
      <w:pPr>
        <w:spacing w:before="0" w:after="0" w:line="240" w:lineRule="auto"/>
        <w:rPr>
          <w:rFonts w:ascii="微软雅黑" w:hAnsi="微软雅黑" w:eastAsia="微软雅黑" w:cs="微软雅黑"/>
          <w:b/>
          <w:sz w:val="30"/>
          <w:szCs w:val="30"/>
        </w:rPr>
      </w:pPr>
      <w:bookmarkStart w:id="54" w:name="5319-1587002040800"/>
      <w:bookmarkEnd w:id="54"/>
      <w:r>
        <w:rPr>
          <w:rFonts w:ascii="微软雅黑" w:hAnsi="微软雅黑" w:eastAsia="微软雅黑" w:cs="微软雅黑"/>
          <w:b/>
          <w:sz w:val="30"/>
          <w:szCs w:val="30"/>
        </w:rPr>
        <w:t>Experiment</w:t>
      </w:r>
    </w:p>
    <w:p>
      <w:bookmarkStart w:id="55" w:name="7064-1586999073767"/>
      <w:bookmarkEnd w:id="55"/>
      <w:r>
        <w:rPr>
          <w:sz w:val="20"/>
        </w:rPr>
        <w:t xml:space="preserve">    </w:t>
      </w:r>
      <w:r>
        <w:t>在两类木马攻击下评估了DeepInspect，这两类攻击分别为：</w:t>
      </w:r>
    </w:p>
    <w:p>
      <w:bookmarkStart w:id="56" w:name="8854-1587003220737"/>
      <w:bookmarkEnd w:id="56"/>
      <w:r>
        <w:t xml:space="preserve">   （1）</w:t>
      </w:r>
      <w:r>
        <w:rPr>
          <w:color w:val="191919"/>
          <w:highlight w:val="white"/>
        </w:rPr>
        <w:t>在 MNIST 数据集和 GTSRB 交通标志牌数据集上实施 BadNets 攻击。</w:t>
      </w:r>
    </w:p>
    <w:p>
      <w:pPr>
        <w:rPr>
          <w:rFonts w:hint="eastAsia" w:eastAsia="宋体"/>
          <w:lang w:eastAsia="zh-CN"/>
        </w:rPr>
      </w:pPr>
      <w:bookmarkStart w:id="57" w:name="8988-1587003334193"/>
      <w:bookmarkEnd w:id="57"/>
      <w:r>
        <w:rPr>
          <w:color w:val="191919"/>
          <w:highlight w:val="white"/>
        </w:rPr>
        <w:t xml:space="preserve">  </w:t>
      </w:r>
      <w:r>
        <w:rPr>
          <w:rFonts w:hint="eastAsia"/>
          <w:color w:val="191919"/>
          <w:highlight w:val="white"/>
          <w:lang w:val="en-US" w:eastAsia="zh-CN"/>
        </w:rPr>
        <w:t xml:space="preserve"> </w:t>
      </w:r>
      <w:r>
        <w:rPr>
          <w:color w:val="191919"/>
          <w:highlight w:val="white"/>
        </w:rPr>
        <w:t>（2）对</w:t>
      </w:r>
      <w:r>
        <w:rPr>
          <w:rFonts w:hAnsi="Arial" w:eastAsia="Arial" w:cs="Arial" w:asciiTheme="minorAscii"/>
          <w:color w:val="191919"/>
          <w:highlight w:val="white"/>
        </w:rPr>
        <w:t>VGGFace</w:t>
      </w:r>
      <w:r>
        <w:rPr>
          <w:rFonts w:ascii="Arial" w:hAnsi="Arial" w:eastAsia="Arial" w:cs="Arial"/>
          <w:color w:val="191919"/>
          <w:highlight w:val="white"/>
        </w:rPr>
        <w:t>（又细分为</w:t>
      </w:r>
      <w:r>
        <w:rPr>
          <w:rFonts w:hint="eastAsia" w:ascii="Arial" w:hAnsi="Arial" w:eastAsia="宋体" w:cs="Arial"/>
          <w:color w:val="191919"/>
          <w:highlight w:val="white"/>
          <w:lang w:val="en-US" w:eastAsia="zh-CN"/>
        </w:rPr>
        <w:t>方形</w:t>
      </w:r>
      <w:r>
        <w:rPr>
          <w:rFonts w:ascii="Arial" w:hAnsi="Arial" w:eastAsia="Arial" w:cs="Arial"/>
          <w:color w:val="191919"/>
          <w:highlight w:val="white"/>
        </w:rPr>
        <w:t>square trigger</w:t>
      </w:r>
      <w:r>
        <w:rPr>
          <w:rFonts w:hint="eastAsia" w:ascii="Arial" w:hAnsi="Arial" w:eastAsia="宋体" w:cs="Arial"/>
          <w:color w:val="191919"/>
          <w:highlight w:val="white"/>
          <w:lang w:eastAsia="zh-CN"/>
        </w:rPr>
        <w:t>，</w:t>
      </w:r>
      <w:r>
        <w:rPr>
          <w:rFonts w:hint="eastAsia" w:ascii="Arial" w:hAnsi="Arial" w:eastAsia="宋体" w:cs="Arial"/>
          <w:color w:val="191919"/>
          <w:highlight w:val="white"/>
          <w:lang w:val="en-US" w:eastAsia="zh-CN"/>
        </w:rPr>
        <w:t>水印</w:t>
      </w:r>
      <w:r>
        <w:rPr>
          <w:rFonts w:ascii="Arial" w:hAnsi="Arial" w:eastAsia="Arial" w:cs="Arial"/>
          <w:color w:val="191919"/>
          <w:highlight w:val="white"/>
        </w:rPr>
        <w:t>watermark trigger）和</w:t>
      </w:r>
      <w:bookmarkStart w:id="58" w:name="OLE_LINK1"/>
      <w:r>
        <w:rPr>
          <w:rFonts w:ascii="Arial" w:hAnsi="Arial" w:eastAsia="Arial" w:cs="Arial"/>
          <w:color w:val="191919"/>
          <w:highlight w:val="white"/>
        </w:rPr>
        <w:t>ResNet-18</w:t>
      </w:r>
      <w:bookmarkEnd w:id="58"/>
      <w:r>
        <w:rPr>
          <w:rFonts w:ascii="Arial" w:hAnsi="Arial" w:eastAsia="Arial" w:cs="Arial"/>
          <w:color w:val="191919"/>
          <w:highlight w:val="white"/>
        </w:rPr>
        <w:t>数据集实施 TrojanNN 攻击。</w:t>
      </w:r>
      <w:r>
        <w:rPr>
          <w:rFonts w:hint="eastAsia" w:ascii="Arial" w:hAnsi="Arial" w:eastAsia="宋体" w:cs="Arial"/>
          <w:color w:val="191919"/>
          <w:highlight w:val="white"/>
          <w:lang w:eastAsia="zh-CN"/>
        </w:rPr>
        <w:t>（</w:t>
      </w:r>
      <w:r>
        <w:rPr>
          <w:rFonts w:hint="eastAsia" w:ascii="Arial" w:hAnsi="Arial" w:eastAsia="宋体" w:cs="Arial"/>
          <w:color w:val="191919"/>
          <w:highlight w:val="white"/>
          <w:lang w:val="en-US" w:eastAsia="zh-CN"/>
        </w:rPr>
        <w:t>实验中分别表示为Trojan Square，Trojan WM和</w:t>
      </w:r>
      <w:r>
        <w:rPr>
          <w:rFonts w:ascii="Arial" w:hAnsi="Arial" w:eastAsia="Arial" w:cs="Arial"/>
          <w:color w:val="191919"/>
          <w:highlight w:val="white"/>
        </w:rPr>
        <w:t>ResNet-18</w:t>
      </w:r>
      <w:r>
        <w:rPr>
          <w:rFonts w:hint="eastAsia" w:ascii="Arial" w:hAnsi="Arial" w:eastAsia="宋体" w:cs="Arial"/>
          <w:color w:val="191919"/>
          <w:highlight w:val="white"/>
          <w:lang w:eastAsia="zh-CN"/>
        </w:rPr>
        <w:t>）。</w:t>
      </w:r>
    </w:p>
    <w:p>
      <w:bookmarkStart w:id="59" w:name="1057-1587008158199"/>
      <w:bookmarkEnd w:id="59"/>
    </w:p>
    <w:p>
      <w:pPr>
        <w:numPr>
          <w:ilvl w:val="0"/>
          <w:numId w:val="4"/>
        </w:numPr>
        <w:ind w:left="400" w:leftChars="0" w:firstLine="0" w:firstLineChars="0"/>
        <w:rPr>
          <w:rFonts w:hint="eastAsia"/>
          <w:b/>
          <w:bCs/>
          <w:color w:val="0070C0"/>
          <w:lang w:val="en-US" w:eastAsia="zh-CN"/>
        </w:rPr>
      </w:pPr>
      <w:bookmarkStart w:id="60" w:name="9550-1586999073792"/>
      <w:bookmarkEnd w:id="60"/>
      <w:r>
        <w:rPr>
          <w:b/>
          <w:bCs/>
          <w:color w:val="0070C0"/>
        </w:rPr>
        <w:t>DeepInspect</w:t>
      </w:r>
      <w:r>
        <w:rPr>
          <w:rFonts w:hint="eastAsia"/>
          <w:b/>
          <w:bCs/>
          <w:color w:val="0070C0"/>
          <w:lang w:val="en-US" w:eastAsia="zh-CN"/>
        </w:rPr>
        <w:t>检测效果：</w:t>
      </w:r>
    </w:p>
    <w:p>
      <w:pPr>
        <w:ind w:firstLine="420" w:firstLineChars="200"/>
      </w:pPr>
      <w:r>
        <w:t>良性模型和木马模型的偏差因子df</w:t>
      </w:r>
      <w:r>
        <w:rPr>
          <w:rFonts w:hint="eastAsia"/>
          <w:lang w:val="en-US" w:eastAsia="zh-CN"/>
        </w:rPr>
        <w:t>如下图</w:t>
      </w:r>
      <w:r>
        <w:t>，若模型的偏差因子大于阈值c（=2），说明模型被“感染”。</w:t>
      </w:r>
    </w:p>
    <w:p>
      <w:bookmarkStart w:id="61" w:name="7962-1587010613361"/>
      <w:bookmarkEnd w:id="61"/>
      <w:r>
        <w:t xml:space="preserve">   </w:t>
      </w:r>
      <w:r>
        <w:rPr>
          <w:rFonts w:hint="eastAsia"/>
          <w:lang w:val="en-US" w:eastAsia="zh-CN"/>
        </w:rPr>
        <w:t xml:space="preserve"> </w:t>
      </w:r>
      <w:r>
        <w:t>图（a）中可以看出，</w:t>
      </w:r>
      <w:bookmarkStart w:id="62" w:name="OLE_LINK2"/>
      <w:r>
        <w:t>DeepInspect</w:t>
      </w:r>
      <w:bookmarkEnd w:id="62"/>
      <w:r>
        <w:t>对所有的感染模型，df&gt;2，所有的良性模型，df&lt;2，且两者的df差距比较大，说明df是木马检测的有效指标。</w:t>
      </w:r>
    </w:p>
    <w:p>
      <w:bookmarkStart w:id="63" w:name="3637-1587010623555"/>
      <w:bookmarkEnd w:id="63"/>
      <w:r>
        <w:t xml:space="preserve">    图（b）显示的是</w:t>
      </w:r>
      <w:bookmarkStart w:id="64" w:name="OLE_LINK4"/>
      <w:r>
        <w:t>DeepInspect</w:t>
      </w:r>
      <w:bookmarkEnd w:id="64"/>
      <w:r>
        <w:t>针对感染和未感染类，恢复trigger所需的扰动，其中三角形是被感染的标签。可看出</w:t>
      </w:r>
      <w:r>
        <w:rPr>
          <w:rFonts w:ascii="Arial" w:hAnsi="Arial" w:eastAsia="Arial" w:cs="Arial"/>
          <w:color w:val="191919"/>
          <w:highlight w:val="white"/>
        </w:rPr>
        <w:t>感染类的扰动幅度小于未感染类的扰动幅度</w:t>
      </w:r>
      <w:r>
        <w:rPr>
          <w:rFonts w:hint="eastAsia" w:ascii="Arial" w:hAnsi="Arial" w:eastAsia="宋体" w:cs="Arial"/>
          <w:color w:val="191919"/>
          <w:highlight w:val="white"/>
          <w:lang w:eastAsia="zh-CN"/>
        </w:rPr>
        <w:t>（</w:t>
      </w:r>
      <w:r>
        <w:rPr>
          <w:rFonts w:hint="eastAsia" w:ascii="Arial" w:hAnsi="Arial" w:eastAsia="宋体" w:cs="Arial"/>
          <w:color w:val="191919"/>
          <w:highlight w:val="white"/>
          <w:lang w:val="en-US" w:eastAsia="zh-CN"/>
        </w:rPr>
        <w:t>对应“</w:t>
      </w:r>
      <w:r>
        <w:t>DeepInspect</w:t>
      </w:r>
      <w:r>
        <w:rPr>
          <w:rFonts w:hint="eastAsia"/>
          <w:lang w:val="en-US" w:eastAsia="zh-CN"/>
        </w:rPr>
        <w:t>思想”的结论</w:t>
      </w:r>
      <w:r>
        <w:rPr>
          <w:rFonts w:hint="eastAsia" w:ascii="Arial" w:hAnsi="Arial" w:eastAsia="宋体" w:cs="Arial"/>
          <w:color w:val="191919"/>
          <w:highlight w:val="white"/>
          <w:lang w:eastAsia="zh-CN"/>
        </w:rPr>
        <w:t>）</w:t>
      </w:r>
      <w:r>
        <w:rPr>
          <w:rFonts w:ascii="Arial" w:hAnsi="Arial" w:eastAsia="Arial" w:cs="Arial"/>
          <w:color w:val="191919"/>
          <w:highlight w:val="white"/>
        </w:rPr>
        <w:t>。</w:t>
      </w:r>
    </w:p>
    <w:p>
      <w:pPr>
        <w:jc w:val="center"/>
      </w:pPr>
      <w:bookmarkStart w:id="65" w:name="3295-1587008524748"/>
      <w:bookmarkEnd w:id="65"/>
      <w:r>
        <w:drawing>
          <wp:inline distT="0" distB="0" distL="0" distR="0">
            <wp:extent cx="4545330" cy="3095625"/>
            <wp:effectExtent l="0" t="0" r="1270" b="3175"/>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8"/>
                    <a:stretch>
                      <a:fillRect/>
                    </a:stretch>
                  </pic:blipFill>
                  <pic:spPr>
                    <a:xfrm>
                      <a:off x="0" y="0"/>
                      <a:ext cx="4545330" cy="3095625"/>
                    </a:xfrm>
                    <a:prstGeom prst="rect">
                      <a:avLst/>
                    </a:prstGeom>
                  </pic:spPr>
                </pic:pic>
              </a:graphicData>
            </a:graphic>
          </wp:inline>
        </w:drawing>
      </w:r>
    </w:p>
    <w:p>
      <w:pPr>
        <w:numPr>
          <w:numId w:val="0"/>
        </w:numPr>
        <w:ind w:left="400" w:leftChars="0"/>
        <w:rPr>
          <w:b/>
          <w:bCs/>
        </w:rPr>
      </w:pPr>
      <w:bookmarkStart w:id="66" w:name="8299-1586999073821"/>
      <w:bookmarkEnd w:id="66"/>
      <w:r>
        <w:rPr>
          <w:rFonts w:hint="eastAsia"/>
          <w:b/>
          <w:bCs/>
          <w:color w:val="0070C0"/>
          <w:lang w:val="en-US" w:eastAsia="zh-CN"/>
        </w:rPr>
        <w:t xml:space="preserve">2. </w:t>
      </w:r>
      <w:r>
        <w:rPr>
          <w:b/>
          <w:bCs/>
          <w:color w:val="0070C0"/>
        </w:rPr>
        <w:t>与以往方案Neural Cleanse的检测速度对比：</w:t>
      </w:r>
    </w:p>
    <w:p>
      <w:bookmarkStart w:id="67" w:name="5330-1587011694496"/>
      <w:bookmarkEnd w:id="67"/>
      <w:r>
        <w:t xml:space="preserve">    橙色线是模型反演的吞吐量（图像/每秒）。可以看出在前两个数据集时Neural Cleanse检测速度更快，但后三种情况本文的DeepInsert速度很快（而后三种有大量的输出类）。说明DeepInsert对包含大量输出类的DNN有着更好的效率和可伸缩性。</w:t>
      </w:r>
    </w:p>
    <w:p>
      <w:pPr>
        <w:jc w:val="center"/>
      </w:pPr>
      <w:bookmarkStart w:id="68" w:name="6622-1587011547441"/>
      <w:bookmarkEnd w:id="68"/>
      <w:r>
        <w:drawing>
          <wp:inline distT="0" distB="0" distL="0" distR="0">
            <wp:extent cx="4758055" cy="1651635"/>
            <wp:effectExtent l="0" t="0" r="4445" b="12065"/>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9"/>
                    <a:stretch>
                      <a:fillRect/>
                    </a:stretch>
                  </pic:blipFill>
                  <pic:spPr>
                    <a:xfrm>
                      <a:off x="0" y="0"/>
                      <a:ext cx="4758055" cy="1651635"/>
                    </a:xfrm>
                    <a:prstGeom prst="rect">
                      <a:avLst/>
                    </a:prstGeom>
                  </pic:spPr>
                </pic:pic>
              </a:graphicData>
            </a:graphic>
          </wp:inline>
        </w:drawing>
      </w:r>
      <w:bookmarkStart w:id="69" w:name="1862-1586999073851"/>
      <w:bookmarkEnd w:id="69"/>
      <w:r>
        <w:t xml:space="preserve">           </w:t>
      </w:r>
    </w:p>
    <w:p>
      <w:pPr>
        <w:spacing w:before="0" w:after="0" w:line="240" w:lineRule="auto"/>
        <w:rPr>
          <w:rFonts w:ascii="微软雅黑" w:hAnsi="微软雅黑" w:eastAsia="微软雅黑" w:cs="微软雅黑"/>
          <w:b/>
          <w:sz w:val="30"/>
          <w:szCs w:val="30"/>
        </w:rPr>
      </w:pPr>
      <w:bookmarkStart w:id="70" w:name="3682-1586999073880"/>
      <w:bookmarkEnd w:id="70"/>
      <w:r>
        <w:rPr>
          <w:rFonts w:ascii="微软雅黑" w:hAnsi="微软雅黑" w:eastAsia="微软雅黑" w:cs="微软雅黑"/>
          <w:b/>
          <w:sz w:val="30"/>
          <w:szCs w:val="30"/>
        </w:rPr>
        <w:t>缓解方案</w:t>
      </w:r>
    </w:p>
    <w:p>
      <w:bookmarkStart w:id="71" w:name="4010-1587012278335"/>
      <w:bookmarkEnd w:id="71"/>
      <w:r>
        <w:rPr>
          <w:rFonts w:ascii="Arial" w:hAnsi="Arial" w:eastAsia="Arial" w:cs="Arial"/>
          <w:color w:val="191919"/>
          <w:highlight w:val="white"/>
        </w:rPr>
        <w:t xml:space="preserve">    DeepInspect中的GAN训练一旦完成，就可以为任何目标类构建trigger图案，这一点可以用来</w:t>
      </w:r>
      <w:r>
        <w:rPr>
          <w:rFonts w:ascii="Arial" w:hAnsi="Arial" w:eastAsia="Arial" w:cs="Arial"/>
          <w:b/>
          <w:color w:val="191919"/>
          <w:highlight w:val="white"/>
        </w:rPr>
        <w:t>对抗学习</w:t>
      </w:r>
      <w:r>
        <w:rPr>
          <w:rFonts w:ascii="Arial" w:hAnsi="Arial" w:eastAsia="Arial" w:cs="Arial"/>
          <w:color w:val="191919"/>
          <w:highlight w:val="white"/>
        </w:rPr>
        <w:t>，提高鲁棒性或打补丁。</w:t>
      </w:r>
    </w:p>
    <w:p>
      <w:bookmarkStart w:id="72" w:name="3652-1587013312361"/>
      <w:bookmarkEnd w:id="72"/>
      <w:r>
        <w:rPr>
          <w:rFonts w:ascii="Arial" w:hAnsi="Arial" w:eastAsia="Arial" w:cs="Arial"/>
          <w:color w:val="191919"/>
          <w:highlight w:val="white"/>
        </w:rPr>
        <w:t xml:space="preserve">    缓解方案的效果如下图：</w:t>
      </w:r>
    </w:p>
    <w:p>
      <w:bookmarkStart w:id="73" w:name="5188-1587013322824"/>
      <w:bookmarkEnd w:id="73"/>
      <w:r>
        <w:drawing>
          <wp:inline distT="0" distB="0" distL="0" distR="0">
            <wp:extent cx="5267325" cy="1534160"/>
            <wp:effectExtent l="0" t="0" r="3175" b="2540"/>
            <wp:docPr id="6" name="Drawing 5"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clipboard.png"/>
                    <pic:cNvPicPr>
                      <a:picLocks noChangeAspect="1"/>
                    </pic:cNvPicPr>
                  </pic:nvPicPr>
                  <pic:blipFill>
                    <a:blip r:embed="rId10"/>
                    <a:stretch>
                      <a:fillRect/>
                    </a:stretch>
                  </pic:blipFill>
                  <pic:spPr>
                    <a:xfrm>
                      <a:off x="0" y="0"/>
                      <a:ext cx="5267325" cy="1534519"/>
                    </a:xfrm>
                    <a:prstGeom prst="rect">
                      <a:avLst/>
                    </a:prstGeom>
                  </pic:spPr>
                </pic:pic>
              </a:graphicData>
            </a:graphic>
          </wp:inline>
        </w:drawing>
      </w:r>
    </w:p>
    <w:p>
      <w:bookmarkStart w:id="74" w:name="9047-1587012278490"/>
      <w:bookmarkEnd w:id="74"/>
      <w:r>
        <w:rPr>
          <w:rFonts w:ascii="Arial" w:hAnsi="Arial" w:eastAsia="Arial" w:cs="Arial"/>
          <w:color w:val="191919"/>
          <w:highlight w:val="white"/>
        </w:rPr>
        <w:t xml:space="preserve">    补丁后，trigger激活率（TAR）降低，同时在正常数据集上性能（Test Acc）得到保持。偏差因子df小于阈值2可以通过检测，因此可以安全部署。</w:t>
      </w:r>
    </w:p>
    <w:p>
      <w:bookmarkStart w:id="75" w:name="8260-1587012278634"/>
      <w:bookmarkEnd w:id="75"/>
    </w:p>
    <w:p>
      <w:bookmarkStart w:id="76" w:name="2065-1587012278744"/>
      <w:bookmarkEnd w:id="76"/>
    </w:p>
    <w:p>
      <w:bookmarkStart w:id="77" w:name="5638-1587012278858"/>
      <w:bookmarkEnd w:id="77"/>
    </w:p>
    <w:p>
      <w:bookmarkStart w:id="78" w:name="9970-1587012278979"/>
      <w:bookmarkEnd w:id="78"/>
    </w:p>
    <w:p>
      <w:bookmarkStart w:id="79" w:name="1826-1586999073911"/>
      <w:bookmarkEnd w:id="79"/>
    </w:p>
    <w:p>
      <w:bookmarkStart w:id="80" w:name="4960-1586999073939"/>
      <w:bookmarkEnd w:id="80"/>
    </w:p>
    <w:p>
      <w:bookmarkStart w:id="81" w:name="4914-1586999073969"/>
      <w:bookmarkEnd w:id="81"/>
    </w:p>
    <w:p>
      <w:bookmarkStart w:id="82" w:name="9219-1586999074001"/>
      <w:bookmarkEnd w:id="82"/>
    </w:p>
    <w:p>
      <w:bookmarkStart w:id="83" w:name="2921-1586999074030"/>
      <w:bookmarkEnd w:id="83"/>
    </w:p>
    <w:p>
      <w:bookmarkStart w:id="84" w:name="7098-1586999074058"/>
      <w:bookmarkEnd w:id="84"/>
    </w:p>
    <w:p>
      <w:bookmarkStart w:id="85" w:name="7134-1586999074088"/>
      <w:bookmarkEnd w:id="85"/>
    </w:p>
    <w:p>
      <w:bookmarkStart w:id="86" w:name="4494-1586999074117"/>
      <w:bookmarkEnd w:id="86"/>
    </w:p>
    <w:p>
      <w:bookmarkStart w:id="87" w:name="3246-1586965971471"/>
      <w:bookmarkEnd w:id="87"/>
    </w:p>
    <w:p>
      <w:bookmarkStart w:id="88" w:name="9575-1586965971500"/>
      <w:bookmarkEnd w:id="88"/>
    </w:p>
    <w:p>
      <w:bookmarkStart w:id="89" w:name="2972-1586965971530"/>
      <w:bookmarkEnd w:id="89"/>
    </w:p>
    <w:p>
      <w:bookmarkStart w:id="90" w:name="6987-1586965971557"/>
      <w:bookmarkEnd w:id="90"/>
    </w:p>
    <w:p>
      <w:bookmarkStart w:id="91" w:name="5945-1586965971588"/>
      <w:bookmarkEnd w:id="91"/>
    </w:p>
    <w:p>
      <w:bookmarkStart w:id="92" w:name="6331-1586965971619"/>
      <w:bookmarkEnd w:id="92"/>
      <w:bookmarkStart w:id="93" w:name="9581-1586965971648"/>
      <w:bookmarkEnd w:id="93"/>
      <w:bookmarkStart w:id="94" w:name="9615-1586965971677"/>
      <w:bookmarkEnd w:id="94"/>
      <w:bookmarkStart w:id="95" w:name="3135-1586965971707"/>
      <w:bookmarkEnd w:id="95"/>
      <w:bookmarkStart w:id="96" w:name="7045-1586871008699"/>
      <w:bookmarkEnd w:id="96"/>
      <w:bookmarkStart w:id="97" w:name="9328-1586871008729"/>
      <w:bookmarkEnd w:id="97"/>
      <w:bookmarkStart w:id="98" w:name="9413-1586871008758"/>
      <w:bookmarkEnd w:id="98"/>
      <w:bookmarkStart w:id="99" w:name="9030-1586871008787"/>
      <w:bookmarkEnd w:id="99"/>
      <w:bookmarkStart w:id="100" w:name="7659-1586871008816"/>
      <w:bookmarkEnd w:id="100"/>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C74D26"/>
    <w:multiLevelType w:val="singleLevel"/>
    <w:tmpl w:val="D9C74D26"/>
    <w:lvl w:ilvl="0" w:tentative="0">
      <w:start w:val="1"/>
      <w:numFmt w:val="decimal"/>
      <w:suff w:val="nothing"/>
      <w:lvlText w:val="（%1）"/>
      <w:lvlJc w:val="left"/>
    </w:lvl>
  </w:abstractNum>
  <w:abstractNum w:abstractNumId="1">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9F0982"/>
    <w:multiLevelType w:val="singleLevel"/>
    <w:tmpl w:val="009F0982"/>
    <w:lvl w:ilvl="0" w:tentative="0">
      <w:start w:val="1"/>
      <w:numFmt w:val="decimal"/>
      <w:suff w:val="space"/>
      <w:lvlText w:val="%1."/>
      <w:lvlJc w:val="left"/>
      <w:pPr>
        <w:ind w:left="400" w:leftChars="0" w:firstLine="0" w:firstLineChars="0"/>
      </w:pPr>
    </w:lvl>
  </w:abstractNum>
  <w:abstractNum w:abstractNumId="3">
    <w:nsid w:val="592D3D7E"/>
    <w:multiLevelType w:val="singleLevel"/>
    <w:tmpl w:val="592D3D7E"/>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compat>
    <w:useFELayout/>
    <w:splitPgBreakAndParaMark/>
    <w:compatSetting w:name="compatibilityMode" w:uri="http://schemas.microsoft.com/office/word" w:val="12"/>
  </w:compat>
  <w:rsids>
    <w:rsidRoot w:val="00000000"/>
    <w:rsid w:val="00A7518F"/>
    <w:rsid w:val="026A6D6A"/>
    <w:rsid w:val="03BE693A"/>
    <w:rsid w:val="05602AB7"/>
    <w:rsid w:val="05EB1AC5"/>
    <w:rsid w:val="066D53CC"/>
    <w:rsid w:val="093C33D6"/>
    <w:rsid w:val="0AFD5B11"/>
    <w:rsid w:val="0B5703FD"/>
    <w:rsid w:val="0C4471C6"/>
    <w:rsid w:val="0D72144F"/>
    <w:rsid w:val="0D862517"/>
    <w:rsid w:val="0D9C46DA"/>
    <w:rsid w:val="0E760D7B"/>
    <w:rsid w:val="10D522A2"/>
    <w:rsid w:val="11943F12"/>
    <w:rsid w:val="11CF663D"/>
    <w:rsid w:val="127D7371"/>
    <w:rsid w:val="12D81687"/>
    <w:rsid w:val="142E667F"/>
    <w:rsid w:val="14F7346F"/>
    <w:rsid w:val="15B7699B"/>
    <w:rsid w:val="16790467"/>
    <w:rsid w:val="19E15399"/>
    <w:rsid w:val="1A45228E"/>
    <w:rsid w:val="1A8B7735"/>
    <w:rsid w:val="1B876FEB"/>
    <w:rsid w:val="1C185B8F"/>
    <w:rsid w:val="1CF03C1D"/>
    <w:rsid w:val="24747EDC"/>
    <w:rsid w:val="2543097A"/>
    <w:rsid w:val="26856EC2"/>
    <w:rsid w:val="27C53919"/>
    <w:rsid w:val="28885E11"/>
    <w:rsid w:val="28B0517C"/>
    <w:rsid w:val="28DC1D1B"/>
    <w:rsid w:val="29104021"/>
    <w:rsid w:val="296B4AD3"/>
    <w:rsid w:val="297921CF"/>
    <w:rsid w:val="29CD4FF0"/>
    <w:rsid w:val="2B281E5C"/>
    <w:rsid w:val="2B436B1F"/>
    <w:rsid w:val="2BE8385C"/>
    <w:rsid w:val="2CB82198"/>
    <w:rsid w:val="2CF31F93"/>
    <w:rsid w:val="2D7B49B6"/>
    <w:rsid w:val="2E1414F1"/>
    <w:rsid w:val="304748C4"/>
    <w:rsid w:val="30F43660"/>
    <w:rsid w:val="31184DD6"/>
    <w:rsid w:val="311E0006"/>
    <w:rsid w:val="32FA256B"/>
    <w:rsid w:val="34706586"/>
    <w:rsid w:val="35EA1B14"/>
    <w:rsid w:val="38AC472F"/>
    <w:rsid w:val="39315AA2"/>
    <w:rsid w:val="3A406F63"/>
    <w:rsid w:val="3A8D79D9"/>
    <w:rsid w:val="3A9834FE"/>
    <w:rsid w:val="3E530273"/>
    <w:rsid w:val="3E5602AC"/>
    <w:rsid w:val="3FD040AB"/>
    <w:rsid w:val="42FA551A"/>
    <w:rsid w:val="443B0983"/>
    <w:rsid w:val="468B39DA"/>
    <w:rsid w:val="469B08F3"/>
    <w:rsid w:val="46B17486"/>
    <w:rsid w:val="47365A08"/>
    <w:rsid w:val="47BA59E8"/>
    <w:rsid w:val="49327C73"/>
    <w:rsid w:val="49472470"/>
    <w:rsid w:val="4AD54A9F"/>
    <w:rsid w:val="4AF21C26"/>
    <w:rsid w:val="4BF33F5A"/>
    <w:rsid w:val="4C1F221D"/>
    <w:rsid w:val="4D8C4E3D"/>
    <w:rsid w:val="4E8A2886"/>
    <w:rsid w:val="4ECD1513"/>
    <w:rsid w:val="4F1642DE"/>
    <w:rsid w:val="4FE8586D"/>
    <w:rsid w:val="51956F6B"/>
    <w:rsid w:val="522E2BD9"/>
    <w:rsid w:val="54E03D1A"/>
    <w:rsid w:val="55C926F9"/>
    <w:rsid w:val="55F45CC5"/>
    <w:rsid w:val="58072A85"/>
    <w:rsid w:val="5A88673E"/>
    <w:rsid w:val="5E13203F"/>
    <w:rsid w:val="5E4A6B9D"/>
    <w:rsid w:val="5E7E5D25"/>
    <w:rsid w:val="5EC4574E"/>
    <w:rsid w:val="5F1D369D"/>
    <w:rsid w:val="5FA448AC"/>
    <w:rsid w:val="60532EFA"/>
    <w:rsid w:val="60D161DA"/>
    <w:rsid w:val="61A54DAB"/>
    <w:rsid w:val="61C7368F"/>
    <w:rsid w:val="638124D9"/>
    <w:rsid w:val="63883166"/>
    <w:rsid w:val="65205306"/>
    <w:rsid w:val="65413E13"/>
    <w:rsid w:val="6554362A"/>
    <w:rsid w:val="657B6867"/>
    <w:rsid w:val="65B448D9"/>
    <w:rsid w:val="65B90C76"/>
    <w:rsid w:val="65F54957"/>
    <w:rsid w:val="66345156"/>
    <w:rsid w:val="66702F1F"/>
    <w:rsid w:val="672819AB"/>
    <w:rsid w:val="675248A6"/>
    <w:rsid w:val="67893D1A"/>
    <w:rsid w:val="67A60CAE"/>
    <w:rsid w:val="68574A04"/>
    <w:rsid w:val="68A67A0E"/>
    <w:rsid w:val="6A0812F6"/>
    <w:rsid w:val="6A154FF6"/>
    <w:rsid w:val="6AA034E2"/>
    <w:rsid w:val="6B9B2238"/>
    <w:rsid w:val="6DA44940"/>
    <w:rsid w:val="6F113DD5"/>
    <w:rsid w:val="6F7C014E"/>
    <w:rsid w:val="707A6FCF"/>
    <w:rsid w:val="719074CF"/>
    <w:rsid w:val="72E86C1C"/>
    <w:rsid w:val="73092F33"/>
    <w:rsid w:val="743E4E69"/>
    <w:rsid w:val="76AC35B5"/>
    <w:rsid w:val="76AD1737"/>
    <w:rsid w:val="77177047"/>
    <w:rsid w:val="776B0534"/>
    <w:rsid w:val="78337694"/>
    <w:rsid w:val="79774D56"/>
    <w:rsid w:val="79900E71"/>
    <w:rsid w:val="7B51098F"/>
    <w:rsid w:val="7BF92334"/>
    <w:rsid w:val="7C427B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2020-04-16T05:08:00Z</dcterms:created>
  <dc:creator>Apache POI</dc:creator>
  <cp:lastModifiedBy>不高兴的没头脑</cp:lastModifiedBy>
  <dcterms:modified xsi:type="dcterms:W3CDTF">2020-04-16T09:25:27Z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