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Towards Data Poisoning Attack 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en-US" w:eastAsia="zh-CN" w:bidi="ar"/>
        </w:rPr>
        <w:t>against Knowledge Graph Embedding</w:t>
      </w:r>
    </w:p>
    <w:p>
      <w:pPr>
        <w:spacing w:before="0" w:after="0" w:line="240" w:lineRule="auto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一</w:t>
      </w:r>
      <w:r>
        <w:rPr>
          <w:rFonts w:ascii="微软雅黑" w:hAnsi="微软雅黑" w:eastAsia="微软雅黑" w:cs="微软雅黑"/>
          <w:b/>
          <w:sz w:val="44"/>
          <w:szCs w:val="44"/>
        </w:rPr>
        <w:t>、</w:t>
      </w: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Abstract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图嵌入（KGE）是种学习知识图中实体与关系的连续嵌入的技术。KGE应用广泛，但其对对抗攻击的鲁棒性没有得到很好研究。本文提出了一系列投毒攻击，通过在知识图中添加/删除实体，可有效改变任意目标fact的可信性。</w:t>
      </w:r>
    </w:p>
    <w:p>
      <w:pPr>
        <w:spacing w:before="0" w:after="0" w:line="240" w:lineRule="auto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bookmarkStart w:id="0" w:name="OLE_LINK4"/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二、Introduction</w:t>
      </w:r>
    </w:p>
    <w:bookmarkEnd w:id="0"/>
    <w:p>
      <w:bookmarkStart w:id="1" w:name="6737-1589436657789"/>
      <w:bookmarkEnd w:id="1"/>
      <w:r>
        <w:t xml:space="preserve">        知识图谱是很多现实应用中的一个重要资源。在知识图谱中，一个知识会被表示为三元组（头实体，关系，尾实体），例如：（爱因斯然，职业，科学家）表示的是“爱因斯然的职业是科学家”。三元组虽然可以有效地记录大量知识，但其本身的符号特性使其难以直接作为模型的输入。</w:t>
      </w:r>
    </w:p>
    <w:p>
      <w:bookmarkStart w:id="2" w:name="7632-1589437035910"/>
      <w:bookmarkEnd w:id="2"/>
      <w:r>
        <w:t xml:space="preserve">        为解决这一问题，知识图嵌入（KGE）可将三元组投影到连续的向量空间中。KGE既保留了实体与关系的特性，又扩大了这些知识的应用领域，如：问答，推荐任务。</w:t>
      </w:r>
    </w:p>
    <w:p>
      <w:bookmarkStart w:id="3" w:name="4900-1589437240485"/>
      <w:bookmarkEnd w:id="3"/>
      <w:r>
        <w:t xml:space="preserve">        KGE数据来源很open，易受到攻击，KGE的不可靠会造成最终应用带来损失。因此对KGE进行鲁棒性分析非常必要。</w:t>
      </w:r>
    </w:p>
    <w:p>
      <w:bookmarkStart w:id="4" w:name="7983-1589437463589"/>
      <w:bookmarkEnd w:id="4"/>
      <w:r>
        <w:t xml:space="preserve">        现有的基于图像的对抗攻击并不能直接应用到KGE上。</w:t>
      </w:r>
    </w:p>
    <w:p>
      <w:bookmarkStart w:id="5" w:name="1666-1589437709940"/>
      <w:bookmarkEnd w:id="5"/>
      <w:r>
        <w:t xml:space="preserve"> </w:t>
      </w:r>
      <w:r>
        <w:rPr>
          <w:b/>
        </w:rPr>
        <w:t>Contributions：</w:t>
      </w:r>
    </w:p>
    <w:p>
      <w:pPr>
        <w:numPr>
          <w:numId w:val="0"/>
        </w:numPr>
      </w:pPr>
      <w:bookmarkStart w:id="6" w:name="8355-1589437738059"/>
      <w:bookmarkEnd w:id="6"/>
      <w:r>
        <w:rPr>
          <w:rFonts w:hint="eastAsia"/>
          <w:lang w:val="en-US" w:eastAsia="zh-CN"/>
        </w:rPr>
        <w:t>·</w:t>
      </w:r>
      <w:r>
        <w:t>第一次对KGE的vulnerability进行了分析。</w:t>
      </w:r>
    </w:p>
    <w:p>
      <w:pPr>
        <w:numPr>
          <w:numId w:val="0"/>
        </w:numPr>
      </w:pPr>
      <w:bookmarkStart w:id="7" w:name="5019-1589437791730"/>
      <w:bookmarkEnd w:id="7"/>
      <w:r>
        <w:rPr>
          <w:rFonts w:hint="eastAsia"/>
          <w:lang w:val="en-US" w:eastAsia="zh-CN"/>
        </w:rPr>
        <w:t>·</w:t>
      </w:r>
      <w:r>
        <w:t>针对KGE，提出了一系列有效的数据投毒攻击（分为直接和非直接攻击）。</w:t>
      </w:r>
    </w:p>
    <w:p>
      <w:pPr>
        <w:numPr>
          <w:numId w:val="0"/>
        </w:numPr>
      </w:pPr>
      <w:bookmarkStart w:id="8" w:name="2076-1589438058020"/>
      <w:bookmarkEnd w:id="8"/>
      <w:r>
        <w:rPr>
          <w:rFonts w:hint="eastAsia"/>
          <w:lang w:val="en-US" w:eastAsia="zh-CN"/>
        </w:rPr>
        <w:t>·</w:t>
      </w:r>
      <w:r>
        <w:t>实验表明，该策略只对图进行少量改变，就可显著恶化目标的预测结果。</w:t>
      </w:r>
    </w:p>
    <w:p>
      <w:bookmarkStart w:id="9" w:name="7026-1589438151615"/>
      <w:bookmarkEnd w:id="9"/>
    </w:p>
    <w:p>
      <w:pPr>
        <w:spacing w:before="0" w:after="0" w:line="240" w:lineRule="auto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bookmarkStart w:id="10" w:name="6528-1589438152474"/>
      <w:bookmarkEnd w:id="10"/>
      <w:bookmarkStart w:id="11" w:name="OLE_LINK3"/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三、Related Work</w:t>
      </w:r>
    </w:p>
    <w:bookmarkEnd w:id="11"/>
    <w:p>
      <w:bookmarkStart w:id="12" w:name="5134-1589438159100"/>
      <w:bookmarkEnd w:id="12"/>
      <w: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t>针对图学习任务的对抗攻击：包括了节点分类、图分类、link预测、节点嵌入。此前方法都将投毒攻击表示为双层优化问题。</w:t>
      </w:r>
    </w:p>
    <w:p>
      <w:bookmarkStart w:id="13" w:name="9192-1589438692800"/>
      <w:bookmarkEnd w:id="13"/>
      <w:r>
        <w:t xml:space="preserve">       </w:t>
      </w:r>
      <w:r>
        <w:rPr>
          <w:rFonts w:hint="eastAsia"/>
          <w:lang w:val="en-US" w:eastAsia="zh-CN"/>
        </w:rPr>
        <w:t xml:space="preserve"> </w:t>
      </w:r>
      <w:r>
        <w:t>就本文作者所知，目前还没有针对异类图的对抗攻击的研究，像知识图谱这样的异类图，其节点和link是不同类型的。这篇文章是首先揭示这个问题的。</w:t>
      </w:r>
    </w:p>
    <w:p>
      <w:bookmarkStart w:id="14" w:name="9290-1589438805323"/>
      <w:bookmarkEnd w:id="14"/>
    </w:p>
    <w:p>
      <w:pPr>
        <w:spacing w:before="0" w:after="0" w:line="240" w:lineRule="auto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bookmarkStart w:id="15" w:name="6142-1589438805638"/>
      <w:bookmarkEnd w:id="15"/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四、Data Poisoning Attack against KGE Methods</w:t>
      </w:r>
    </w:p>
    <w:p>
      <w:bookmarkStart w:id="16" w:name="6992-1589438690482"/>
      <w:bookmarkEnd w:id="16"/>
      <w:r>
        <w:t xml:space="preserve">         敌手目标：操纵已学习的embedding，降低（或提高）目标fact的可信度。本文专注于降低可信度的情况。</w:t>
      </w:r>
    </w:p>
    <w:p>
      <w:pPr>
        <w:ind w:firstLine="420" w:firstLineChars="200"/>
      </w:pPr>
      <w:r>
        <w:t>由于实体数量大于关系的数量，所以关系更稳定，不易操作。本文对实体进行操作。</w:t>
      </w:r>
    </w:p>
    <w:p>
      <w:bookmarkStart w:id="17" w:name="6724-1589439132150"/>
      <w:bookmarkEnd w:id="17"/>
    </w:p>
    <w:p>
      <w:pPr>
        <w:rPr>
          <w:color w:val="0000FF"/>
        </w:rPr>
      </w:pPr>
      <w:bookmarkStart w:id="18" w:name="5835-1589439171911"/>
      <w:bookmarkEnd w:id="18"/>
      <w:r>
        <w:rPr>
          <w:b/>
          <w:color w:val="0000FF"/>
        </w:rPr>
        <w:t>Defifinition 1 (Problem Defifinition)：</w:t>
      </w:r>
    </w:p>
    <w:p>
      <w:pPr>
        <w:rPr>
          <w:rFonts w:hint="default" w:eastAsiaTheme="minorEastAsia"/>
          <w:lang w:val="en-US" w:eastAsia="zh-CN"/>
        </w:rPr>
      </w:pPr>
      <w:bookmarkStart w:id="19" w:name="2673-1589516726394"/>
      <w:bookmarkEnd w:id="19"/>
      <w:r>
        <w:rPr>
          <w:rFonts w:hint="eastAsia"/>
          <w:lang w:val="en-US" w:eastAsia="zh-CN"/>
        </w:rPr>
        <w:t xml:space="preserve">       定义目标fact为</w:t>
      </w:r>
      <w:r>
        <w:drawing>
          <wp:inline distT="0" distB="0" distL="114300" distR="114300">
            <wp:extent cx="1245235" cy="136525"/>
            <wp:effectExtent l="0" t="0" r="12065" b="3175"/>
            <wp:docPr id="3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drawing>
          <wp:inline distT="0" distB="0" distL="114300" distR="114300">
            <wp:extent cx="415290" cy="134620"/>
            <wp:effectExtent l="0" t="0" r="3810" b="5080"/>
            <wp:docPr id="3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表示</w:t>
      </w:r>
      <w:r>
        <w:drawing>
          <wp:inline distT="0" distB="0" distL="114300" distR="114300">
            <wp:extent cx="404495" cy="133985"/>
            <wp:effectExtent l="0" t="0" r="1905" b="5715"/>
            <wp:docPr id="3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的embedding，其余两者同理。攻击目标是制造扰动（添加或删除facts）以最小化</w:t>
      </w:r>
      <w:r>
        <w:drawing>
          <wp:inline distT="0" distB="0" distL="114300" distR="114300">
            <wp:extent cx="1245235" cy="136525"/>
            <wp:effectExtent l="0" t="0" r="12065" b="3175"/>
            <wp:docPr id="4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的可信度，即</w:t>
      </w:r>
      <w:r>
        <w:drawing>
          <wp:inline distT="0" distB="0" distL="114300" distR="114300">
            <wp:extent cx="1381125" cy="151765"/>
            <wp:effectExtent l="0" t="0" r="3175" b="635"/>
            <wp:docPr id="4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预算为M，即只能制造M个扰动。</w:t>
      </w:r>
    </w:p>
    <w:p>
      <w:bookmarkStart w:id="20" w:name="4217-1589516726573"/>
      <w:bookmarkEnd w:id="20"/>
      <w:bookmarkStart w:id="21" w:name="3671-1589516727063"/>
      <w:bookmarkEnd w:id="21"/>
      <w:bookmarkStart w:id="22" w:name="2031-1589516727392"/>
      <w:bookmarkEnd w:id="22"/>
      <w:bookmarkStart w:id="23" w:name="4037-1589516772808"/>
      <w:bookmarkEnd w:id="23"/>
    </w:p>
    <w:p>
      <w:bookmarkStart w:id="24" w:name="1635-1589516788793"/>
      <w:bookmarkEnd w:id="24"/>
      <w:bookmarkStart w:id="25" w:name="OLE_LINK1"/>
      <w:r>
        <w:rPr>
          <w:b/>
        </w:rPr>
        <w:t>1. Direct  Attack：</w:t>
      </w:r>
    </w:p>
    <w:bookmarkEnd w:id="25"/>
    <w:p>
      <w:bookmarkStart w:id="26" w:name="9846-1589516797511"/>
      <w:bookmarkEnd w:id="26"/>
      <w:r>
        <w:rPr>
          <w:b/>
        </w:rPr>
        <w:t xml:space="preserve">      </w:t>
      </w:r>
      <w:r>
        <w:t xml:space="preserve"> 直接攻击的目标是确定一个扰动的集合，这些扰动会改变实体的embedding，并最小化目标fact的可信度。</w:t>
      </w:r>
    </w:p>
    <w:p>
      <w:bookmarkStart w:id="27" w:name="1078-1589438159740"/>
      <w:bookmarkEnd w:id="27"/>
      <w:r>
        <w:t xml:space="preserve">       首先，确定实体embedding的最佳移动方向；然后，分析KGE模型训练方式与scoring function，对可能的扰动进行排序；最后，实施分数最高的M个扰动。</w:t>
      </w:r>
    </w:p>
    <w:p/>
    <w:p>
      <w:r>
        <w:t>【名词解释：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 、</w:t>
      </w:r>
      <w:r>
        <w:t>scoring function用于评估一个扰动的优劣，即扰动可使embedding在目标方向上移动多少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（2 、</w:t>
      </w:r>
      <w:r>
        <w:drawing>
          <wp:inline distT="0" distB="0" distL="114300" distR="114300">
            <wp:extent cx="140970" cy="115570"/>
            <wp:effectExtent l="0" t="0" r="11430" b="1143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是embedding shifting vector，</w:t>
      </w:r>
      <w:r>
        <w:drawing>
          <wp:inline distT="0" distB="0" distL="114300" distR="114300">
            <wp:extent cx="130810" cy="111125"/>
            <wp:effectExtent l="0" t="0" r="8890" b="317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81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表示扰动步长，则最优转换向量为：</w:t>
      </w:r>
    </w:p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087370" cy="424815"/>
            <wp:effectExtent l="0" t="0" r="11430" b="698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】</w:t>
      </w:r>
    </w:p>
    <w:p>
      <w:pPr>
        <w:rPr>
          <w:rFonts w:hint="default"/>
          <w:lang w:val="en-US" w:eastAsia="zh-CN"/>
        </w:rPr>
      </w:pPr>
    </w:p>
    <w:p>
      <w:bookmarkStart w:id="28" w:name="9446-1589534989700"/>
      <w:bookmarkEnd w:id="28"/>
      <w:r>
        <w:t xml:space="preserve">       具体可分为直接删除/添加攻击。</w:t>
      </w:r>
    </w:p>
    <w:p>
      <w:bookmarkStart w:id="29" w:name="2369-1589535206154"/>
      <w:bookmarkEnd w:id="29"/>
      <w:r>
        <w:t xml:space="preserve">       </w:t>
      </w:r>
      <w:r>
        <w:rPr>
          <w:b/>
        </w:rPr>
        <w:t>直接删除攻击：</w:t>
      </w:r>
    </w:p>
    <w:p>
      <w:pPr>
        <w:jc w:val="center"/>
      </w:pPr>
      <w:bookmarkStart w:id="30" w:name="2657-1589535219227"/>
      <w:bookmarkEnd w:id="30"/>
      <w:r>
        <w:t>为</w:t>
      </w:r>
      <w:bookmarkStart w:id="31" w:name="OLE_LINK2"/>
      <w:r>
        <w:t>将embedding</w:t>
      </w:r>
      <w:r>
        <w:rPr>
          <w:color w:val="auto"/>
          <w:highlight w:val="none"/>
        </w:rPr>
        <w:t>从</w:t>
      </w:r>
      <w:r>
        <w:rPr>
          <w:color w:val="auto"/>
          <w:highlight w:val="none"/>
        </w:rPr>
        <w:drawing>
          <wp:inline distT="0" distB="0" distL="114300" distR="114300">
            <wp:extent cx="452755" cy="16764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highlight w:val="none"/>
        </w:rPr>
        <w:t xml:space="preserve"> 转换成 </w:t>
      </w:r>
      <w:r>
        <w:drawing>
          <wp:inline distT="0" distB="0" distL="114300" distR="114300">
            <wp:extent cx="717550" cy="1574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1"/>
      <w:r>
        <w:rPr>
          <w:color w:val="auto"/>
          <w:highlight w:val="none"/>
        </w:rPr>
        <w:t>，</w:t>
      </w:r>
      <w:r>
        <w:rPr>
          <w:rFonts w:ascii="Arial" w:hAnsi="Arial" w:eastAsia="Arial" w:cs="Arial"/>
          <w:color w:val="auto"/>
          <w:highlight w:val="none"/>
        </w:rPr>
        <w:t xml:space="preserve">需要找到并删除一个或多个直接涉及实体 </w:t>
      </w:r>
      <w:r>
        <w:rPr>
          <w:color w:val="auto"/>
          <w:highlight w:val="none"/>
        </w:rPr>
        <w:drawing>
          <wp:inline distT="0" distB="0" distL="114300" distR="114300">
            <wp:extent cx="452755" cy="16764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E3033"/>
          <w:highlight w:val="white"/>
        </w:rPr>
        <w:t>的facts</w:t>
      </w:r>
      <w:r>
        <w:rPr>
          <w:rFonts w:hint="eastAsia" w:ascii="Arial" w:hAnsi="Arial" w:eastAsia="宋体" w:cs="Arial"/>
          <w:color w:val="2E3033"/>
          <w:highlight w:val="white"/>
          <w:lang w:eastAsia="zh-CN"/>
        </w:rPr>
        <w:t>。</w:t>
      </w:r>
      <w:r>
        <w:rPr>
          <w:rFonts w:hint="eastAsia" w:ascii="Arial" w:hAnsi="Arial" w:eastAsia="宋体" w:cs="Arial"/>
          <w:color w:val="2E3033"/>
          <w:highlight w:val="white"/>
          <w:lang w:val="en-US" w:eastAsia="zh-CN"/>
        </w:rPr>
        <w:t>假设一个包含</w:t>
      </w:r>
      <w:r>
        <w:rPr>
          <w:color w:val="auto"/>
          <w:highlight w:val="none"/>
        </w:rPr>
        <w:drawing>
          <wp:inline distT="0" distB="0" distL="114300" distR="114300">
            <wp:extent cx="448310" cy="165735"/>
            <wp:effectExtent l="0" t="0" r="889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color w:val="2E3033"/>
          <w:highlight w:val="white"/>
          <w:lang w:val="en-US" w:eastAsia="zh-CN"/>
        </w:rPr>
        <w:t>的fact</w:t>
      </w:r>
      <w:r>
        <w:drawing>
          <wp:inline distT="0" distB="0" distL="114300" distR="114300">
            <wp:extent cx="927100" cy="175260"/>
            <wp:effectExtent l="0" t="0" r="0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它的</w:t>
      </w:r>
      <w:r>
        <w:rPr>
          <w:rFonts w:hint="eastAsia" w:ascii="Arial" w:hAnsi="Arial" w:eastAsia="宋体" w:cs="Arial"/>
          <w:color w:val="2E3033"/>
          <w:highlight w:val="white"/>
          <w:lang w:val="en-US" w:eastAsia="zh-CN"/>
        </w:rPr>
        <w:t>可信度越高，对最终</w:t>
      </w:r>
      <w:r>
        <w:rPr>
          <w:color w:val="auto"/>
          <w:highlight w:val="none"/>
        </w:rPr>
        <w:drawing>
          <wp:inline distT="0" distB="0" distL="114300" distR="114300">
            <wp:extent cx="452755" cy="167640"/>
            <wp:effectExtent l="0" t="0" r="444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highlight w:val="none"/>
          <w:lang w:val="en-US" w:eastAsia="zh-CN"/>
        </w:rPr>
        <w:t xml:space="preserve"> 的 </w:t>
      </w:r>
      <w:r>
        <w:rPr>
          <w:rFonts w:hint="eastAsia" w:ascii="Arial" w:hAnsi="Arial" w:eastAsia="宋体" w:cs="Arial"/>
          <w:color w:val="2E3033"/>
          <w:highlight w:val="white"/>
          <w:lang w:val="en-US" w:eastAsia="zh-CN"/>
        </w:rPr>
        <w:t>embedding的贡献越大，那么删除该fact的效益要与相应的分数函数</w:t>
      </w:r>
      <w:r>
        <w:drawing>
          <wp:inline distT="0" distB="0" distL="114300" distR="114300">
            <wp:extent cx="878205" cy="148590"/>
            <wp:effectExtent l="0" t="0" r="10795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color w:val="2E3033"/>
          <w:highlight w:val="white"/>
          <w:lang w:val="en-US" w:eastAsia="zh-CN"/>
        </w:rPr>
        <w:t>成正比。反之，当</w:t>
      </w:r>
      <w:r>
        <w:rPr>
          <w:color w:val="auto"/>
          <w:highlight w:val="none"/>
        </w:rPr>
        <w:drawing>
          <wp:inline distT="0" distB="0" distL="114300" distR="114300">
            <wp:extent cx="452755" cy="167640"/>
            <wp:effectExtent l="0" t="0" r="444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highlight w:val="none"/>
          <w:lang w:val="en-US" w:eastAsia="zh-CN"/>
        </w:rPr>
        <w:t>转化为</w:t>
      </w:r>
      <w:r>
        <w:drawing>
          <wp:inline distT="0" distB="0" distL="114300" distR="114300">
            <wp:extent cx="717550" cy="1574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后，若fact的可信度（分数）变高，说明该fact对嵌套转化有积极影响，不应该删除，也即删除该fact的效益分数要与</w:t>
      </w:r>
      <w:bookmarkStart w:id="32" w:name="4895-1589438159771"/>
      <w:bookmarkEnd w:id="32"/>
      <w:r>
        <w:drawing>
          <wp:inline distT="0" distB="0" distL="114300" distR="114300">
            <wp:extent cx="1148080" cy="152400"/>
            <wp:effectExtent l="0" t="0" r="762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成反比。因此，定义删除某个fact的效益分数为两者之差：</w:t>
      </w:r>
      <w:r>
        <w:drawing>
          <wp:inline distT="0" distB="0" distL="114300" distR="114300">
            <wp:extent cx="3345815" cy="452120"/>
            <wp:effectExtent l="0" t="0" r="6985" b="508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</w:t>
      </w:r>
      <w:r>
        <w:drawing>
          <wp:inline distT="0" distB="0" distL="114300" distR="114300">
            <wp:extent cx="995680" cy="189230"/>
            <wp:effectExtent l="0" t="0" r="7620" b="12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分别表示三者的embedding。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lang w:val="en-US" w:eastAsia="zh-CN"/>
        </w:rPr>
        <w:t>直接添加攻击：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</w:t>
      </w:r>
      <w:r>
        <w:rPr>
          <w:rFonts w:hint="eastAsia"/>
          <w:b w:val="0"/>
          <w:bCs w:val="0"/>
          <w:lang w:val="en-US" w:eastAsia="zh-CN"/>
        </w:rPr>
        <w:t xml:space="preserve"> 添加包含</w:t>
      </w:r>
      <w:r>
        <w:rPr>
          <w:color w:val="auto"/>
          <w:highlight w:val="none"/>
        </w:rPr>
        <w:drawing>
          <wp:inline distT="0" distB="0" distL="114300" distR="114300">
            <wp:extent cx="452755" cy="167640"/>
            <wp:effectExtent l="0" t="0" r="444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highlight w:val="none"/>
          <w:lang w:val="en-US" w:eastAsia="zh-CN"/>
        </w:rPr>
        <w:t>的fact，使得</w:t>
      </w:r>
      <w:r>
        <w:drawing>
          <wp:inline distT="0" distB="0" distL="114300" distR="114300">
            <wp:extent cx="1148080" cy="152400"/>
            <wp:effectExtent l="0" t="0" r="762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可信。添加某个fact的效益分数定义为：</w:t>
      </w:r>
    </w:p>
    <w:p>
      <w:pPr>
        <w:jc w:val="center"/>
        <w:rPr>
          <w:rFonts w:hint="eastAsia"/>
          <w:b/>
          <w:lang w:val="en-US" w:eastAsia="zh-CN"/>
        </w:rPr>
      </w:pPr>
      <w:r>
        <w:drawing>
          <wp:inline distT="0" distB="0" distL="114300" distR="114300">
            <wp:extent cx="3618865" cy="248285"/>
            <wp:effectExtent l="0" t="0" r="635" b="5715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3" w:name="6339-1589438159831"/>
      <w:bookmarkEnd w:id="33"/>
    </w:p>
    <w:p>
      <w:r>
        <w:rPr>
          <w:rFonts w:hint="eastAsia"/>
          <w:b/>
          <w:lang w:val="en-US" w:eastAsia="zh-CN"/>
        </w:rPr>
        <w:t>2</w:t>
      </w:r>
      <w:r>
        <w:rPr>
          <w:b/>
        </w:rPr>
        <w:t xml:space="preserve">. </w:t>
      </w:r>
      <w:r>
        <w:rPr>
          <w:rFonts w:hint="eastAsia"/>
          <w:b/>
          <w:lang w:val="en-US" w:eastAsia="zh-CN"/>
        </w:rPr>
        <w:t>Ind</w:t>
      </w:r>
      <w:r>
        <w:rPr>
          <w:b/>
        </w:rPr>
        <w:t>irect  Attack：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直接攻击易被数据完整性检查检测出来。非直接攻击更复杂也更隐蔽。</w:t>
      </w:r>
    </w:p>
    <w:p>
      <w:pPr>
        <w:ind w:firstLine="420" w:firstLineChars="200"/>
        <w:rPr>
          <w:rFonts w:hint="eastAsia"/>
          <w:lang w:val="en-US" w:eastAsia="zh-CN"/>
        </w:rPr>
      </w:pPr>
      <w:bookmarkStart w:id="34" w:name="2247-1589438159858"/>
      <w:bookmarkEnd w:id="34"/>
      <w:r>
        <w:rPr>
          <w:rFonts w:hint="eastAsia"/>
          <w:lang w:val="en-US" w:eastAsia="zh-CN"/>
        </w:rPr>
        <w:t>非直接攻击会扰动包含其他实体的facts，并将扰动的影响传播到目标的fact。</w:t>
      </w:r>
    </w:p>
    <w:p>
      <w:pPr>
        <w:ind w:firstLine="396" w:firstLineChars="18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先找到</w:t>
      </w:r>
      <w:r>
        <w:drawing>
          <wp:inline distT="0" distB="0" distL="114300" distR="114300">
            <wp:extent cx="459740" cy="149225"/>
            <wp:effectExtent l="0" t="0" r="10160" b="317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的K-hop邻居实体，这些被称作代理实体，对包含这些实体的facts进行扰动。在K-hop邻居实体与</w:t>
      </w:r>
      <w:r>
        <w:drawing>
          <wp:inline distT="0" distB="0" distL="114300" distR="114300">
            <wp:extent cx="459740" cy="149225"/>
            <wp:effectExtent l="0" t="0" r="10160" b="317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之间的实体叫中间实体。代理实体会将影响传播到</w:t>
      </w:r>
      <w:r>
        <w:drawing>
          <wp:inline distT="0" distB="0" distL="114300" distR="114300">
            <wp:extent cx="459740" cy="149225"/>
            <wp:effectExtent l="0" t="0" r="10160" b="317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传播路径为</w:t>
      </w:r>
      <w:r>
        <w:drawing>
          <wp:inline distT="0" distB="0" distL="114300" distR="114300">
            <wp:extent cx="2439035" cy="240030"/>
            <wp:effectExtent l="0" t="0" r="12065" b="127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ind w:firstLine="396" w:firstLineChars="18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直接影响</w:t>
      </w:r>
      <w:r>
        <w:drawing>
          <wp:inline distT="0" distB="0" distL="114300" distR="114300">
            <wp:extent cx="459740" cy="149225"/>
            <wp:effectExtent l="0" t="0" r="10160" b="317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的是邻居</w:t>
      </w:r>
      <w:r>
        <w:drawing>
          <wp:inline distT="0" distB="0" distL="114300" distR="114300">
            <wp:extent cx="260350" cy="115570"/>
            <wp:effectExtent l="0" t="0" r="6350" b="1143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其embedding shifting vector  </w:t>
      </w:r>
      <w:r>
        <w:drawing>
          <wp:inline distT="0" distB="0" distL="114300" distR="114300">
            <wp:extent cx="231775" cy="144145"/>
            <wp:effectExtent l="0" t="0" r="9525" b="8255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应满足：</w:t>
      </w:r>
    </w:p>
    <w:p>
      <w:pPr>
        <w:ind w:firstLine="396" w:firstLineChars="189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929890" cy="657225"/>
            <wp:effectExtent l="0" t="0" r="3810" b="3175"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35" w:name="6284-1589438159879"/>
      <w:bookmarkEnd w:id="35"/>
      <w:r>
        <w:rPr>
          <w:rFonts w:hint="eastAsia"/>
          <w:lang w:val="en-US" w:eastAsia="zh-CN"/>
        </w:rPr>
        <w:t xml:space="preserve">        确定了</w:t>
      </w:r>
      <w:r>
        <w:drawing>
          <wp:inline distT="0" distB="0" distL="114300" distR="114300">
            <wp:extent cx="221615" cy="137795"/>
            <wp:effectExtent l="0" t="0" r="6985" b="1905"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后，就可以计算出</w:t>
      </w:r>
      <w:r>
        <w:drawing>
          <wp:inline distT="0" distB="0" distL="114300" distR="114300">
            <wp:extent cx="718820" cy="136525"/>
            <wp:effectExtent l="0" t="0" r="5080" b="3175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定义间接扰动的效益分数为：</w:t>
      </w:r>
    </w:p>
    <w:p>
      <w:pPr>
        <w:jc w:val="center"/>
      </w:pPr>
      <w:r>
        <w:drawing>
          <wp:inline distT="0" distB="0" distL="114300" distR="114300">
            <wp:extent cx="3086735" cy="883285"/>
            <wp:effectExtent l="0" t="0" r="12065" b="5715"/>
            <wp:docPr id="3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这个式子中右边第一项估计了扰动的直接效益，第二、三项评估的是中间实体在传播路径上对目标实体的影响能力。（5）式的结果越大，扰动效果越好。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非直接攻击流程描述如下：</w:t>
      </w:r>
    </w:p>
    <w:p>
      <w:pPr>
        <w:jc w:val="center"/>
      </w:pPr>
      <w:bookmarkStart w:id="36" w:name="4027-1589438159920"/>
      <w:bookmarkEnd w:id="36"/>
      <w:r>
        <w:drawing>
          <wp:inline distT="0" distB="0" distL="114300" distR="114300">
            <wp:extent cx="3587750" cy="2854325"/>
            <wp:effectExtent l="0" t="0" r="6350" b="3175"/>
            <wp:docPr id="3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37" w:name="7016-1589438159947"/>
      <w:bookmarkEnd w:id="37"/>
    </w:p>
    <w:p>
      <w:pPr>
        <w:spacing w:before="0" w:after="0" w:line="240" w:lineRule="auto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bookmarkStart w:id="38" w:name="8761-1589438159958"/>
      <w:bookmarkEnd w:id="38"/>
      <w:bookmarkStart w:id="72" w:name="_GoBack"/>
      <w:bookmarkEnd w:id="72"/>
    </w:p>
    <w:p>
      <w:pPr>
        <w:spacing w:before="0" w:after="0" w:line="240" w:lineRule="auto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</w:p>
    <w:p>
      <w:pPr>
        <w:spacing w:before="0" w:after="0" w:line="240" w:lineRule="auto"/>
        <w:rPr>
          <w:rFonts w:hint="default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五、Experiments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1.  以直接删除攻击效果为例：</w:t>
      </w:r>
    </w:p>
    <w:p>
      <w:pPr>
        <w:jc w:val="center"/>
      </w:pPr>
      <w:r>
        <w:drawing>
          <wp:inline distT="0" distB="0" distL="114300" distR="114300">
            <wp:extent cx="4819650" cy="1619250"/>
            <wp:effectExtent l="0" t="0" r="6350" b="6350"/>
            <wp:docPr id="3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（FB15K和WN18是数据集，TransE、TransR、RESCAL是嵌套方式，random-dd是基线方法，MRR和H@10是评估指标，其值越低，说明攻击效果越好。）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可见，直接删除攻击效果最好。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522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攻击效率：</w:t>
      </w:r>
      <w:r>
        <w:drawing>
          <wp:inline distT="0" distB="0" distL="114300" distR="114300">
            <wp:extent cx="4576445" cy="684530"/>
            <wp:effectExtent l="0" t="0" r="8255" b="1270"/>
            <wp:docPr id="3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bookmarkStart w:id="39" w:name="0020-1589438159990"/>
      <w:bookmarkEnd w:id="39"/>
      <w:r>
        <w:rPr>
          <w:rFonts w:hint="eastAsia"/>
          <w:lang w:val="en-US" w:eastAsia="zh-CN"/>
        </w:rPr>
        <w:t xml:space="preserve">             均攻击时间都不超过15s，其中直接删除攻击平均时间不超过1s。攻击效率很高。</w:t>
      </w:r>
    </w:p>
    <w:p>
      <w:bookmarkStart w:id="40" w:name="2566-1589438160057"/>
      <w:bookmarkEnd w:id="40"/>
    </w:p>
    <w:p>
      <w:bookmarkStart w:id="41" w:name="2042-1589438160079"/>
      <w:bookmarkEnd w:id="41"/>
    </w:p>
    <w:p>
      <w:bookmarkStart w:id="42" w:name="1282-1589438160115"/>
      <w:bookmarkEnd w:id="42"/>
    </w:p>
    <w:p>
      <w:bookmarkStart w:id="43" w:name="7695-1589436937937"/>
      <w:bookmarkEnd w:id="43"/>
      <w:r>
        <w:t xml:space="preserve">       </w:t>
      </w:r>
    </w:p>
    <w:p>
      <w:bookmarkStart w:id="44" w:name="1077-1589436658280"/>
      <w:bookmarkEnd w:id="44"/>
    </w:p>
    <w:p>
      <w:bookmarkStart w:id="45" w:name="6037-1589436658308"/>
      <w:bookmarkEnd w:id="45"/>
    </w:p>
    <w:p>
      <w:bookmarkStart w:id="46" w:name="5330-1589436658338"/>
      <w:bookmarkEnd w:id="46"/>
    </w:p>
    <w:p>
      <w:bookmarkStart w:id="47" w:name="1247-1589436658370"/>
      <w:bookmarkEnd w:id="47"/>
    </w:p>
    <w:p>
      <w:bookmarkStart w:id="48" w:name="8134-1589436658395"/>
      <w:bookmarkEnd w:id="48"/>
    </w:p>
    <w:p>
      <w:bookmarkStart w:id="49" w:name="5225-1589436658426"/>
      <w:bookmarkEnd w:id="49"/>
    </w:p>
    <w:p>
      <w:bookmarkStart w:id="50" w:name="8675-1589436658456"/>
      <w:bookmarkEnd w:id="50"/>
    </w:p>
    <w:p>
      <w:bookmarkStart w:id="51" w:name="6833-1589436658499"/>
      <w:bookmarkEnd w:id="51"/>
    </w:p>
    <w:p>
      <w:bookmarkStart w:id="52" w:name="5398-1589436658525"/>
      <w:bookmarkEnd w:id="52"/>
    </w:p>
    <w:p>
      <w:bookmarkStart w:id="53" w:name="3291-1589436658551"/>
      <w:bookmarkEnd w:id="53"/>
    </w:p>
    <w:p>
      <w:bookmarkStart w:id="54" w:name="3921-1589436658578"/>
      <w:bookmarkEnd w:id="54"/>
    </w:p>
    <w:p>
      <w:bookmarkStart w:id="55" w:name="3023-1589436658611"/>
      <w:bookmarkEnd w:id="55"/>
    </w:p>
    <w:p>
      <w:bookmarkStart w:id="56" w:name="4465-1589436658638"/>
      <w:bookmarkEnd w:id="56"/>
    </w:p>
    <w:p>
      <w:bookmarkStart w:id="57" w:name="3780-1589436658667"/>
      <w:bookmarkEnd w:id="57"/>
    </w:p>
    <w:p>
      <w:bookmarkStart w:id="58" w:name="9540-1589436658698"/>
      <w:bookmarkEnd w:id="58"/>
    </w:p>
    <w:p>
      <w:bookmarkStart w:id="59" w:name="8343-1589436658722"/>
      <w:bookmarkEnd w:id="59"/>
    </w:p>
    <w:p>
      <w:bookmarkStart w:id="60" w:name="4217-1589436658752"/>
      <w:bookmarkEnd w:id="60"/>
    </w:p>
    <w:p>
      <w:pPr>
        <w:rPr>
          <w:rFonts w:hint="eastAsia" w:eastAsiaTheme="minorEastAsia"/>
          <w:lang w:val="en-US" w:eastAsia="zh-CN"/>
        </w:rPr>
      </w:pPr>
      <w:bookmarkStart w:id="61" w:name="5157-1589436658782"/>
      <w:bookmarkEnd w:id="61"/>
      <w:bookmarkStart w:id="62" w:name="4354-1589436658813"/>
      <w:bookmarkEnd w:id="62"/>
      <w:bookmarkStart w:id="63" w:name="5129-1589436658849"/>
      <w:bookmarkEnd w:id="63"/>
      <w:bookmarkStart w:id="64" w:name="4020-1589436658894"/>
      <w:bookmarkEnd w:id="64"/>
      <w:bookmarkStart w:id="65" w:name="4355-1589436658923"/>
      <w:bookmarkEnd w:id="65"/>
      <w:bookmarkStart w:id="66" w:name="8040-1589436658979"/>
      <w:bookmarkEnd w:id="66"/>
      <w:bookmarkStart w:id="67" w:name="2566-1589436658992"/>
      <w:bookmarkEnd w:id="67"/>
      <w:bookmarkStart w:id="68" w:name="7158-1589436659021"/>
      <w:bookmarkEnd w:id="68"/>
      <w:bookmarkStart w:id="69" w:name="6646-1589436659049"/>
      <w:bookmarkEnd w:id="69"/>
      <w:bookmarkStart w:id="70" w:name="8411-1589436659073"/>
      <w:bookmarkEnd w:id="70"/>
      <w:bookmarkStart w:id="71" w:name="7446-1589436659100"/>
      <w:bookmarkEnd w:id="71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14FB5A"/>
    <w:multiLevelType w:val="singleLevel"/>
    <w:tmpl w:val="FD14FB5A"/>
    <w:lvl w:ilvl="0" w:tentative="0">
      <w:start w:val="2"/>
      <w:numFmt w:val="decimal"/>
      <w:suff w:val="space"/>
      <w:lvlText w:val="%1."/>
      <w:lvlJc w:val="left"/>
      <w:pPr>
        <w:ind w:left="522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CF5A60"/>
    <w:rsid w:val="01AC42A3"/>
    <w:rsid w:val="04CB5C16"/>
    <w:rsid w:val="05580136"/>
    <w:rsid w:val="074568F6"/>
    <w:rsid w:val="07754D68"/>
    <w:rsid w:val="07842C89"/>
    <w:rsid w:val="08BD0992"/>
    <w:rsid w:val="08D07B9B"/>
    <w:rsid w:val="097659B2"/>
    <w:rsid w:val="0A152980"/>
    <w:rsid w:val="0AB5026D"/>
    <w:rsid w:val="0B115E55"/>
    <w:rsid w:val="0B960130"/>
    <w:rsid w:val="0C716788"/>
    <w:rsid w:val="0D58650B"/>
    <w:rsid w:val="0D9458B8"/>
    <w:rsid w:val="0E006C8F"/>
    <w:rsid w:val="0E010A44"/>
    <w:rsid w:val="0EDE0D19"/>
    <w:rsid w:val="10505B42"/>
    <w:rsid w:val="10975F51"/>
    <w:rsid w:val="10C14FEF"/>
    <w:rsid w:val="10C4620C"/>
    <w:rsid w:val="10DE31A7"/>
    <w:rsid w:val="160E031F"/>
    <w:rsid w:val="16265945"/>
    <w:rsid w:val="16D66A28"/>
    <w:rsid w:val="18841657"/>
    <w:rsid w:val="18AC2F1D"/>
    <w:rsid w:val="18C52DEC"/>
    <w:rsid w:val="19BC2A8D"/>
    <w:rsid w:val="1E3F291E"/>
    <w:rsid w:val="1E75017C"/>
    <w:rsid w:val="1E7E7151"/>
    <w:rsid w:val="1E920AEA"/>
    <w:rsid w:val="1F0A60F9"/>
    <w:rsid w:val="1FC865FF"/>
    <w:rsid w:val="1FDE39F1"/>
    <w:rsid w:val="204A2991"/>
    <w:rsid w:val="20BD5758"/>
    <w:rsid w:val="20CA43B3"/>
    <w:rsid w:val="20F9791F"/>
    <w:rsid w:val="221F683A"/>
    <w:rsid w:val="227869CC"/>
    <w:rsid w:val="22915786"/>
    <w:rsid w:val="24C61622"/>
    <w:rsid w:val="25916CC5"/>
    <w:rsid w:val="25AB3762"/>
    <w:rsid w:val="26DC581C"/>
    <w:rsid w:val="271F078F"/>
    <w:rsid w:val="27BB2095"/>
    <w:rsid w:val="27E366AA"/>
    <w:rsid w:val="2C4B5CC8"/>
    <w:rsid w:val="2C962F17"/>
    <w:rsid w:val="2D4D28D2"/>
    <w:rsid w:val="2E481C01"/>
    <w:rsid w:val="2E4C1AFA"/>
    <w:rsid w:val="2E5E07B5"/>
    <w:rsid w:val="2E7D2EC6"/>
    <w:rsid w:val="2F1B6805"/>
    <w:rsid w:val="300C4676"/>
    <w:rsid w:val="30AA33AC"/>
    <w:rsid w:val="317818BD"/>
    <w:rsid w:val="31FA2677"/>
    <w:rsid w:val="33C95A88"/>
    <w:rsid w:val="342C733A"/>
    <w:rsid w:val="34617BFB"/>
    <w:rsid w:val="36DE3F63"/>
    <w:rsid w:val="37D812BF"/>
    <w:rsid w:val="39870D11"/>
    <w:rsid w:val="3A662E5C"/>
    <w:rsid w:val="3ACA1AB3"/>
    <w:rsid w:val="3B54242C"/>
    <w:rsid w:val="3BAB09C0"/>
    <w:rsid w:val="3BCC0F3E"/>
    <w:rsid w:val="3C142019"/>
    <w:rsid w:val="3D4A107F"/>
    <w:rsid w:val="3E8B40E2"/>
    <w:rsid w:val="3E934E85"/>
    <w:rsid w:val="3EBD67AB"/>
    <w:rsid w:val="3F104F1A"/>
    <w:rsid w:val="406956FA"/>
    <w:rsid w:val="42057364"/>
    <w:rsid w:val="424B7232"/>
    <w:rsid w:val="43E55B88"/>
    <w:rsid w:val="4411755E"/>
    <w:rsid w:val="442D4CC7"/>
    <w:rsid w:val="475D7D6D"/>
    <w:rsid w:val="48A844C4"/>
    <w:rsid w:val="4AFB3109"/>
    <w:rsid w:val="4C4055A6"/>
    <w:rsid w:val="4DA77936"/>
    <w:rsid w:val="4EC11A51"/>
    <w:rsid w:val="4F1B0F38"/>
    <w:rsid w:val="4F8143BE"/>
    <w:rsid w:val="4FC72055"/>
    <w:rsid w:val="511D2701"/>
    <w:rsid w:val="521A7194"/>
    <w:rsid w:val="5491792E"/>
    <w:rsid w:val="54D02BC4"/>
    <w:rsid w:val="55AE58BF"/>
    <w:rsid w:val="57385F26"/>
    <w:rsid w:val="57E24CDC"/>
    <w:rsid w:val="58BC0F9E"/>
    <w:rsid w:val="5A761A13"/>
    <w:rsid w:val="5AFF501F"/>
    <w:rsid w:val="5D1E6C0E"/>
    <w:rsid w:val="5D2D3AF4"/>
    <w:rsid w:val="5DFD295F"/>
    <w:rsid w:val="60CF0028"/>
    <w:rsid w:val="61463BCF"/>
    <w:rsid w:val="619079CC"/>
    <w:rsid w:val="61D20F4F"/>
    <w:rsid w:val="61EF5463"/>
    <w:rsid w:val="624C71BB"/>
    <w:rsid w:val="63351C3A"/>
    <w:rsid w:val="63F258CD"/>
    <w:rsid w:val="65285C50"/>
    <w:rsid w:val="660F0351"/>
    <w:rsid w:val="66344B38"/>
    <w:rsid w:val="66D16C80"/>
    <w:rsid w:val="6823484A"/>
    <w:rsid w:val="68AA104D"/>
    <w:rsid w:val="68FB4433"/>
    <w:rsid w:val="694906AA"/>
    <w:rsid w:val="695E79D9"/>
    <w:rsid w:val="69736941"/>
    <w:rsid w:val="698772C4"/>
    <w:rsid w:val="69FA2A10"/>
    <w:rsid w:val="6A56148F"/>
    <w:rsid w:val="6ADF168B"/>
    <w:rsid w:val="6D661883"/>
    <w:rsid w:val="6E29175F"/>
    <w:rsid w:val="6E3F52DA"/>
    <w:rsid w:val="6EB0018B"/>
    <w:rsid w:val="6EB845C0"/>
    <w:rsid w:val="6F4D1E20"/>
    <w:rsid w:val="6F6E692D"/>
    <w:rsid w:val="6F872A20"/>
    <w:rsid w:val="70662E56"/>
    <w:rsid w:val="70AB69DB"/>
    <w:rsid w:val="712B4875"/>
    <w:rsid w:val="733146F2"/>
    <w:rsid w:val="74396195"/>
    <w:rsid w:val="75BF4BCC"/>
    <w:rsid w:val="75CA7406"/>
    <w:rsid w:val="76E16948"/>
    <w:rsid w:val="771645FD"/>
    <w:rsid w:val="77A917EE"/>
    <w:rsid w:val="77CA4DEF"/>
    <w:rsid w:val="780A77BA"/>
    <w:rsid w:val="78251BBA"/>
    <w:rsid w:val="79FF12A9"/>
    <w:rsid w:val="7B163AE9"/>
    <w:rsid w:val="7BC461D1"/>
    <w:rsid w:val="7C2B74AB"/>
    <w:rsid w:val="7CE67457"/>
    <w:rsid w:val="7D922FCD"/>
    <w:rsid w:val="7DAC0540"/>
    <w:rsid w:val="7E646E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2020-05-15T09:42:00Z</dcterms:created>
  <dc:creator>Apache POI</dc:creator>
  <cp:lastModifiedBy>yuzu</cp:lastModifiedBy>
  <dcterms:modified xsi:type="dcterms:W3CDTF">2020-05-15T14:13:12Z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