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DBC1" w14:textId="77777777" w:rsidR="00C430BC" w:rsidRPr="00C430BC" w:rsidRDefault="00C430BC" w:rsidP="00C430BC">
      <w:pPr>
        <w:pStyle w:val="1"/>
      </w:pPr>
      <w:r w:rsidRPr="00C430BC">
        <w:t>多分类SVM分类</w:t>
      </w:r>
    </w:p>
    <w:p w14:paraId="7D9A2DB0" w14:textId="77777777" w:rsidR="00C430BC" w:rsidRPr="00C430BC" w:rsidRDefault="00C430BC" w:rsidP="00C430BC">
      <w:pPr>
        <w:widowControl/>
        <w:spacing w:line="377" w:lineRule="atLeast"/>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值计算方式</w:t>
      </w:r>
    </w:p>
    <w:p w14:paraId="1ED7AA1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当正确分类的分数比其他任意错误分类的分数高于一个阈值，则损失为零否则损失为错误分类的分数加一减去正确分类分数</w:t>
      </w:r>
    </w:p>
    <w:p w14:paraId="52A4A5E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将上述对于每个错误分类计算出的损失</w:t>
      </w:r>
      <w:proofErr w:type="gramStart"/>
      <w:r w:rsidRPr="00C430BC">
        <w:rPr>
          <w:rFonts w:ascii="Helvetica" w:eastAsia="宋体" w:hAnsi="Helvetica" w:cs="Helvetica"/>
          <w:color w:val="383838"/>
          <w:kern w:val="0"/>
          <w:sz w:val="24"/>
          <w:szCs w:val="24"/>
        </w:rPr>
        <w:t>相加既</w:t>
      </w:r>
      <w:proofErr w:type="gramEnd"/>
      <w:r w:rsidRPr="00C430BC">
        <w:rPr>
          <w:rFonts w:ascii="Helvetica" w:eastAsia="宋体" w:hAnsi="Helvetica" w:cs="Helvetica"/>
          <w:color w:val="383838"/>
          <w:kern w:val="0"/>
          <w:sz w:val="24"/>
          <w:szCs w:val="24"/>
        </w:rPr>
        <w:t>可以得到整体的损失</w:t>
      </w:r>
    </w:p>
    <w:p w14:paraId="117D19DC" w14:textId="4C494C5E"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计算整个训练集的</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求平均</w:t>
      </w:r>
    </w:p>
    <w:p w14:paraId="0755D455" w14:textId="77777777" w:rsidR="00C430BC" w:rsidRPr="00C430BC" w:rsidRDefault="00C430BC" w:rsidP="00C430BC">
      <w:pPr>
        <w:widowControl/>
        <w:numPr>
          <w:ilvl w:val="0"/>
          <w:numId w:val="1"/>
        </w:numPr>
        <w:spacing w:line="377" w:lineRule="atLeast"/>
        <w:ind w:left="648"/>
        <w:jc w:val="left"/>
        <w:rPr>
          <w:rFonts w:ascii="Helvetica" w:eastAsia="宋体" w:hAnsi="Helvetica" w:cs="Helvetica"/>
          <w:color w:val="383838"/>
          <w:kern w:val="0"/>
          <w:sz w:val="24"/>
          <w:szCs w:val="24"/>
        </w:rPr>
      </w:pPr>
      <w:r w:rsidRPr="00C430BC">
        <w:rPr>
          <w:rFonts w:ascii="Helvetica" w:eastAsia="宋体" w:hAnsi="Helvetica" w:cs="Helvetica"/>
          <w:color w:val="383838"/>
          <w:kern w:val="0"/>
          <w:sz w:val="24"/>
          <w:szCs w:val="24"/>
        </w:rPr>
        <w:t>该</w:t>
      </w:r>
      <w:r w:rsidRPr="00C430BC">
        <w:rPr>
          <w:rFonts w:ascii="Helvetica" w:eastAsia="宋体" w:hAnsi="Helvetica" w:cs="Helvetica"/>
          <w:color w:val="383838"/>
          <w:kern w:val="0"/>
          <w:sz w:val="24"/>
          <w:szCs w:val="24"/>
        </w:rPr>
        <w:t>loss</w:t>
      </w:r>
      <w:r w:rsidRPr="00C430BC">
        <w:rPr>
          <w:rFonts w:ascii="Helvetica" w:eastAsia="宋体" w:hAnsi="Helvetica" w:cs="Helvetica"/>
          <w:color w:val="383838"/>
          <w:kern w:val="0"/>
          <w:sz w:val="24"/>
          <w:szCs w:val="24"/>
        </w:rPr>
        <w:t>为合页损失函数</w:t>
      </w:r>
    </w:p>
    <w:p w14:paraId="02BF7854" w14:textId="74313EF1" w:rsidR="00C430BC" w:rsidRPr="00C430BC" w:rsidRDefault="00C430BC" w:rsidP="009F4705">
      <w:pPr>
        <w:widowControl/>
        <w:spacing w:line="377" w:lineRule="atLeast"/>
        <w:jc w:val="center"/>
        <w:rPr>
          <w:rFonts w:ascii="Helvetica" w:eastAsia="宋体" w:hAnsi="Helvetica" w:cs="Helvetica"/>
          <w:color w:val="383838"/>
          <w:kern w:val="0"/>
          <w:szCs w:val="21"/>
        </w:rPr>
      </w:pPr>
      <w:r w:rsidRPr="00C430BC">
        <w:rPr>
          <w:rFonts w:ascii="Helvetica" w:eastAsia="宋体" w:hAnsi="Helvetica" w:cs="Helvetica"/>
          <w:noProof/>
          <w:color w:val="383838"/>
          <w:kern w:val="0"/>
          <w:szCs w:val="21"/>
        </w:rPr>
        <w:drawing>
          <wp:inline distT="0" distB="0" distL="0" distR="0" wp14:anchorId="2F71BED1" wp14:editId="653D21DB">
            <wp:extent cx="4695825" cy="3254375"/>
            <wp:effectExtent l="0" t="0" r="9525" b="3175"/>
            <wp:docPr id="3" name="图片 3" descr="C:\Users\yaozy\Desktop\QQ截图20190719193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zy\Desktop\QQ截图20190719193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254375"/>
                    </a:xfrm>
                    <a:prstGeom prst="rect">
                      <a:avLst/>
                    </a:prstGeom>
                    <a:noFill/>
                    <a:ln>
                      <a:noFill/>
                    </a:ln>
                  </pic:spPr>
                </pic:pic>
              </a:graphicData>
            </a:graphic>
          </wp:inline>
        </w:drawing>
      </w:r>
    </w:p>
    <w:p w14:paraId="0677F1E1"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这里的</w:t>
      </w:r>
      <w:r w:rsidRPr="00F50463">
        <w:rPr>
          <w:rFonts w:ascii="Helvetica" w:eastAsia="宋体" w:hAnsi="Helvetica" w:cs="Helvetica"/>
          <w:color w:val="383838"/>
          <w:kern w:val="0"/>
          <w:sz w:val="24"/>
          <w:szCs w:val="24"/>
        </w:rPr>
        <w:t>1</w:t>
      </w:r>
      <w:r w:rsidRPr="00F50463">
        <w:rPr>
          <w:rFonts w:ascii="Helvetica" w:eastAsia="宋体" w:hAnsi="Helvetica" w:cs="Helvetica"/>
          <w:color w:val="383838"/>
          <w:kern w:val="0"/>
          <w:sz w:val="24"/>
          <w:szCs w:val="24"/>
        </w:rPr>
        <w:t>被称为</w:t>
      </w:r>
      <w:r w:rsidRPr="00F50463">
        <w:rPr>
          <w:rFonts w:ascii="Helvetica" w:eastAsia="宋体" w:hAnsi="Helvetica" w:cs="Helvetica"/>
          <w:color w:val="383838"/>
          <w:kern w:val="0"/>
          <w:sz w:val="24"/>
          <w:szCs w:val="24"/>
        </w:rPr>
        <w:t>safety margin</w:t>
      </w:r>
      <w:r w:rsidRPr="00F50463">
        <w:rPr>
          <w:rFonts w:ascii="Helvetica" w:eastAsia="宋体" w:hAnsi="Helvetica" w:cs="Helvetica"/>
          <w:color w:val="383838"/>
          <w:kern w:val="0"/>
          <w:sz w:val="24"/>
          <w:szCs w:val="24"/>
        </w:rPr>
        <w:t>安全边界</w:t>
      </w:r>
    </w:p>
    <w:p w14:paraId="42870388" w14:textId="77777777" w:rsidR="00C430BC" w:rsidRPr="009F4705"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9F4705">
        <w:rPr>
          <w:rFonts w:ascii="Helvetica" w:eastAsia="宋体" w:hAnsi="Helvetica" w:cs="Helvetica"/>
          <w:color w:val="FF0000"/>
          <w:kern w:val="0"/>
          <w:sz w:val="24"/>
          <w:szCs w:val="24"/>
        </w:rPr>
        <w:t>scale</w:t>
      </w:r>
      <w:r w:rsidRPr="009F4705">
        <w:rPr>
          <w:rFonts w:ascii="Helvetica" w:eastAsia="宋体" w:hAnsi="Helvetica" w:cs="Helvetica"/>
          <w:color w:val="FF0000"/>
          <w:kern w:val="0"/>
          <w:sz w:val="24"/>
          <w:szCs w:val="24"/>
        </w:rPr>
        <w:t>是什么？</w:t>
      </w:r>
    </w:p>
    <w:p w14:paraId="509F4B1E"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FF0000"/>
          <w:kern w:val="0"/>
          <w:sz w:val="24"/>
          <w:szCs w:val="24"/>
        </w:rPr>
      </w:pPr>
      <w:r w:rsidRPr="00F50463">
        <w:rPr>
          <w:rFonts w:ascii="Helvetica" w:eastAsia="宋体" w:hAnsi="Helvetica" w:cs="Helvetica"/>
          <w:color w:val="FF0000"/>
          <w:kern w:val="0"/>
          <w:sz w:val="24"/>
          <w:szCs w:val="24"/>
        </w:rPr>
        <w:t>That this free parameter of one kind of washes out and is canceled with this scale like the overall setting of the scale in W</w:t>
      </w:r>
    </w:p>
    <w:p w14:paraId="60BA7689" w14:textId="204887CF"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000000"/>
          <w:kern w:val="0"/>
          <w:sz w:val="24"/>
          <w:szCs w:val="24"/>
        </w:rPr>
        <w:t>对于这个</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在开始迭代的时候应该为</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，因为初始的</w:t>
      </w:r>
      <w:r w:rsidRPr="00F50463">
        <w:rPr>
          <w:rFonts w:ascii="Helvetica" w:eastAsia="宋体" w:hAnsi="Helvetica" w:cs="Helvetica"/>
          <w:color w:val="000000"/>
          <w:kern w:val="0"/>
          <w:sz w:val="24"/>
          <w:szCs w:val="24"/>
        </w:rPr>
        <w:t>W</w:t>
      </w:r>
      <w:r w:rsidRPr="00F50463">
        <w:rPr>
          <w:rFonts w:ascii="Helvetica" w:eastAsia="宋体" w:hAnsi="Helvetica" w:cs="Helvetica"/>
          <w:color w:val="000000"/>
          <w:kern w:val="0"/>
          <w:sz w:val="24"/>
          <w:szCs w:val="24"/>
        </w:rPr>
        <w:t>值比较平均，导致计算出的</w:t>
      </w:r>
      <w:r w:rsidRPr="00F50463">
        <w:rPr>
          <w:rFonts w:ascii="Helvetica" w:eastAsia="宋体" w:hAnsi="Helvetica" w:cs="Helvetica"/>
          <w:color w:val="000000"/>
          <w:kern w:val="0"/>
          <w:sz w:val="24"/>
          <w:szCs w:val="24"/>
        </w:rPr>
        <w:t>score</w:t>
      </w:r>
      <w:r w:rsidRPr="00F50463">
        <w:rPr>
          <w:rFonts w:ascii="Helvetica" w:eastAsia="宋体" w:hAnsi="Helvetica" w:cs="Helvetica"/>
          <w:color w:val="000000"/>
          <w:kern w:val="0"/>
          <w:sz w:val="24"/>
          <w:szCs w:val="24"/>
        </w:rPr>
        <w:t>值较平均，</w:t>
      </w:r>
      <w:r w:rsidRPr="00F50463">
        <w:rPr>
          <w:rFonts w:ascii="Helvetica" w:eastAsia="宋体" w:hAnsi="Helvetica" w:cs="Helvetica"/>
          <w:color w:val="000000"/>
          <w:kern w:val="0"/>
          <w:sz w:val="24"/>
          <w:szCs w:val="24"/>
        </w:rPr>
        <w:t>loss</w:t>
      </w:r>
      <w:r w:rsidRPr="00F50463">
        <w:rPr>
          <w:rFonts w:ascii="Helvetica" w:eastAsia="宋体" w:hAnsi="Helvetica" w:cs="Helvetica"/>
          <w:color w:val="000000"/>
          <w:kern w:val="0"/>
          <w:sz w:val="24"/>
          <w:szCs w:val="24"/>
        </w:rPr>
        <w:t>为</w:t>
      </w:r>
      <w:r w:rsidRPr="00F50463">
        <w:rPr>
          <w:rFonts w:ascii="Helvetica" w:eastAsia="宋体" w:hAnsi="Helvetica" w:cs="Helvetica"/>
          <w:color w:val="000000"/>
          <w:kern w:val="0"/>
          <w:sz w:val="24"/>
          <w:szCs w:val="24"/>
        </w:rPr>
        <w:t>1</w:t>
      </w:r>
      <w:r w:rsidRPr="00F50463">
        <w:rPr>
          <w:rFonts w:ascii="Helvetica" w:eastAsia="宋体" w:hAnsi="Helvetica" w:cs="Helvetica"/>
          <w:color w:val="000000"/>
          <w:kern w:val="0"/>
          <w:sz w:val="24"/>
          <w:szCs w:val="24"/>
        </w:rPr>
        <w:t>，求和之后是</w:t>
      </w:r>
      <w:r w:rsidRPr="00F50463">
        <w:rPr>
          <w:rFonts w:ascii="Helvetica" w:eastAsia="宋体" w:hAnsi="Helvetica" w:cs="Helvetica"/>
          <w:color w:val="000000"/>
          <w:kern w:val="0"/>
          <w:sz w:val="24"/>
          <w:szCs w:val="24"/>
        </w:rPr>
        <w:t>C-1</w:t>
      </w:r>
      <w:r w:rsidRPr="00F50463">
        <w:rPr>
          <w:rFonts w:ascii="Helvetica" w:eastAsia="宋体" w:hAnsi="Helvetica" w:cs="Helvetica"/>
          <w:color w:val="000000"/>
          <w:kern w:val="0"/>
          <w:sz w:val="24"/>
          <w:szCs w:val="24"/>
        </w:rPr>
        <w:t>（</w:t>
      </w:r>
      <w:r w:rsidRPr="00F50463">
        <w:rPr>
          <w:rFonts w:ascii="Helvetica" w:eastAsia="宋体" w:hAnsi="Helvetica" w:cs="Helvetica"/>
          <w:color w:val="000000"/>
          <w:kern w:val="0"/>
          <w:sz w:val="24"/>
          <w:szCs w:val="24"/>
        </w:rPr>
        <w:t>C</w:t>
      </w:r>
      <w:r w:rsidRPr="00F50463">
        <w:rPr>
          <w:rFonts w:ascii="Helvetica" w:eastAsia="宋体" w:hAnsi="Helvetica" w:cs="Helvetica"/>
          <w:color w:val="000000"/>
          <w:kern w:val="0"/>
          <w:sz w:val="24"/>
          <w:szCs w:val="24"/>
        </w:rPr>
        <w:t>是所有的类别）</w:t>
      </w:r>
    </w:p>
    <w:p w14:paraId="6C6259D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 w:val="24"/>
          <w:szCs w:val="24"/>
        </w:rPr>
      </w:pPr>
      <w:r w:rsidRPr="00F50463">
        <w:rPr>
          <w:rFonts w:ascii="Helvetica" w:eastAsia="宋体" w:hAnsi="Helvetica" w:cs="Helvetica"/>
          <w:color w:val="383838"/>
          <w:kern w:val="0"/>
          <w:sz w:val="24"/>
          <w:szCs w:val="24"/>
        </w:rPr>
        <w:t>multinomial logistic regression</w:t>
      </w:r>
      <w:r w:rsidRPr="00F50463">
        <w:rPr>
          <w:rFonts w:ascii="Helvetica" w:eastAsia="宋体" w:hAnsi="Helvetica" w:cs="Helvetica"/>
          <w:color w:val="383838"/>
          <w:kern w:val="0"/>
          <w:sz w:val="24"/>
          <w:szCs w:val="24"/>
        </w:rPr>
        <w:t>（多项</w:t>
      </w:r>
      <w:proofErr w:type="gramStart"/>
      <w:r w:rsidRPr="00F50463">
        <w:rPr>
          <w:rFonts w:ascii="Helvetica" w:eastAsia="宋体" w:hAnsi="Helvetica" w:cs="Helvetica"/>
          <w:color w:val="383838"/>
          <w:kern w:val="0"/>
          <w:sz w:val="24"/>
          <w:szCs w:val="24"/>
        </w:rPr>
        <w:t>逻辑斯蒂回归</w:t>
      </w:r>
      <w:proofErr w:type="gramEnd"/>
      <w:r w:rsidRPr="00F50463">
        <w:rPr>
          <w:rFonts w:ascii="Helvetica" w:eastAsia="宋体" w:hAnsi="Helvetica" w:cs="Helvetica"/>
          <w:color w:val="383838"/>
          <w:kern w:val="0"/>
          <w:sz w:val="24"/>
          <w:szCs w:val="24"/>
        </w:rPr>
        <w:t>损失函数），将</w:t>
      </w:r>
      <w:r w:rsidRPr="00F50463">
        <w:rPr>
          <w:rFonts w:ascii="Helvetica" w:eastAsia="宋体" w:hAnsi="Helvetica" w:cs="Helvetica"/>
          <w:color w:val="383838"/>
          <w:kern w:val="0"/>
          <w:sz w:val="24"/>
          <w:szCs w:val="24"/>
        </w:rPr>
        <w:t>score</w:t>
      </w:r>
      <w:r w:rsidRPr="00F50463">
        <w:rPr>
          <w:rFonts w:ascii="Helvetica" w:eastAsia="宋体" w:hAnsi="Helvetica" w:cs="Helvetica"/>
          <w:color w:val="383838"/>
          <w:kern w:val="0"/>
          <w:sz w:val="24"/>
          <w:szCs w:val="24"/>
        </w:rPr>
        <w:t>指数化使结果为正数，之后归一化</w:t>
      </w:r>
    </w:p>
    <w:p w14:paraId="141D2815" w14:textId="6E8E7AFA" w:rsidR="00C430BC" w:rsidRPr="00C430BC" w:rsidRDefault="00350757" w:rsidP="009F4705">
      <w:pPr>
        <w:widowControl/>
        <w:spacing w:line="377" w:lineRule="atLeast"/>
        <w:jc w:val="center"/>
        <w:rPr>
          <w:rFonts w:ascii="Helvetica" w:eastAsia="宋体" w:hAnsi="Helvetica" w:cs="Helvetica"/>
          <w:color w:val="383838"/>
          <w:kern w:val="0"/>
          <w:sz w:val="24"/>
          <w:szCs w:val="24"/>
        </w:rPr>
      </w:pPr>
      <w:r>
        <w:rPr>
          <w:rFonts w:ascii="Helvetica" w:eastAsia="宋体" w:hAnsi="Helvetica" w:cs="Helvetica"/>
          <w:noProof/>
          <w:color w:val="383838"/>
          <w:kern w:val="0"/>
          <w:sz w:val="24"/>
          <w:szCs w:val="24"/>
        </w:rPr>
        <w:drawing>
          <wp:inline distT="0" distB="0" distL="0" distR="0" wp14:anchorId="6B10AF18" wp14:editId="7F7691D9">
            <wp:extent cx="4632960" cy="932180"/>
            <wp:effectExtent l="0" t="0" r="0" b="1270"/>
            <wp:docPr id="4" name="图片 4" descr="C:\Users\yaozy\Desktop\softmax和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ozy\Desktop\softmax和SV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2960" cy="932180"/>
                    </a:xfrm>
                    <a:prstGeom prst="rect">
                      <a:avLst/>
                    </a:prstGeom>
                    <a:noFill/>
                    <a:ln>
                      <a:noFill/>
                    </a:ln>
                  </pic:spPr>
                </pic:pic>
              </a:graphicData>
            </a:graphic>
          </wp:inline>
        </w:drawing>
      </w:r>
    </w:p>
    <w:p w14:paraId="75B4009D" w14:textId="17B25E0B" w:rsidR="00C430BC" w:rsidRPr="00827F78" w:rsidRDefault="00C430BC" w:rsidP="00827F78">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lastRenderedPageBreak/>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计算方法与</w:t>
      </w:r>
      <w:proofErr w:type="spellStart"/>
      <w:r w:rsidRPr="00F50463">
        <w:rPr>
          <w:rFonts w:ascii="Helvetica" w:eastAsia="宋体" w:hAnsi="Helvetica" w:cs="Helvetica"/>
          <w:color w:val="383838"/>
          <w:kern w:val="0"/>
          <w:szCs w:val="21"/>
        </w:rPr>
        <w:t>softmax</w:t>
      </w:r>
      <w:proofErr w:type="spellEnd"/>
      <w:r w:rsidRPr="00F50463">
        <w:rPr>
          <w:rFonts w:ascii="Helvetica" w:eastAsia="宋体" w:hAnsi="Helvetica" w:cs="Helvetica"/>
          <w:color w:val="383838"/>
          <w:kern w:val="0"/>
          <w:szCs w:val="21"/>
        </w:rPr>
        <w:t>的区别，</w:t>
      </w:r>
      <w:r w:rsidRPr="00F50463">
        <w:rPr>
          <w:rFonts w:ascii="Helvetica" w:eastAsia="宋体" w:hAnsi="Helvetica" w:cs="Helvetica"/>
          <w:color w:val="383838"/>
          <w:kern w:val="0"/>
          <w:szCs w:val="21"/>
        </w:rPr>
        <w:t>SVM</w:t>
      </w:r>
      <w:r w:rsidRPr="00F50463">
        <w:rPr>
          <w:rFonts w:ascii="Helvetica" w:eastAsia="宋体" w:hAnsi="Helvetica" w:cs="Helvetica"/>
          <w:color w:val="383838"/>
          <w:kern w:val="0"/>
          <w:szCs w:val="21"/>
        </w:rPr>
        <w:t>的</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计算中当正确分类分数超过错误分类一定数值的时候</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为零，即不再向更好的方向优化。</w:t>
      </w:r>
      <w:proofErr w:type="spellStart"/>
      <w:r w:rsidR="002632B8" w:rsidRPr="00F50463">
        <w:rPr>
          <w:rFonts w:ascii="Helvetica" w:eastAsia="宋体" w:hAnsi="Helvetica" w:cs="Helvetica"/>
          <w:color w:val="383838"/>
          <w:kern w:val="0"/>
          <w:szCs w:val="21"/>
        </w:rPr>
        <w:t>S</w:t>
      </w:r>
      <w:r w:rsidRPr="00F50463">
        <w:rPr>
          <w:rFonts w:ascii="Helvetica" w:eastAsia="宋体" w:hAnsi="Helvetica" w:cs="Helvetica"/>
          <w:color w:val="383838"/>
          <w:kern w:val="0"/>
          <w:szCs w:val="21"/>
        </w:rPr>
        <w:t>oftmax</w:t>
      </w:r>
      <w:proofErr w:type="spellEnd"/>
      <w:r w:rsidR="002632B8">
        <w:rPr>
          <w:rFonts w:ascii="Helvetica" w:eastAsia="宋体" w:hAnsi="Helvetica" w:cs="Helvetica"/>
          <w:color w:val="383838"/>
          <w:kern w:val="0"/>
          <w:szCs w:val="21"/>
        </w:rPr>
        <w:t xml:space="preserve"> </w:t>
      </w:r>
      <w:r w:rsidRPr="00F50463">
        <w:rPr>
          <w:rFonts w:ascii="Helvetica" w:eastAsia="宋体" w:hAnsi="Helvetica" w:cs="Helvetica"/>
          <w:color w:val="383838"/>
          <w:kern w:val="0"/>
          <w:szCs w:val="21"/>
        </w:rPr>
        <w:t>loss</w:t>
      </w:r>
      <w:r w:rsidRPr="00F50463">
        <w:rPr>
          <w:rFonts w:ascii="Helvetica" w:eastAsia="宋体" w:hAnsi="Helvetica" w:cs="Helvetica"/>
          <w:color w:val="383838"/>
          <w:kern w:val="0"/>
          <w:szCs w:val="21"/>
        </w:rPr>
        <w:t>不会为零而是不断向更好的方向优化</w:t>
      </w:r>
    </w:p>
    <w:p w14:paraId="15887435" w14:textId="77777777" w:rsidR="00C430BC" w:rsidRPr="00F50463" w:rsidRDefault="00C430BC" w:rsidP="00F50463">
      <w:pPr>
        <w:pStyle w:val="a3"/>
        <w:widowControl/>
        <w:numPr>
          <w:ilvl w:val="0"/>
          <w:numId w:val="2"/>
        </w:numPr>
        <w:spacing w:line="377" w:lineRule="atLeast"/>
        <w:ind w:firstLineChars="0"/>
        <w:jc w:val="left"/>
        <w:rPr>
          <w:rFonts w:ascii="Helvetica" w:eastAsia="宋体" w:hAnsi="Helvetica" w:cs="Helvetica"/>
          <w:color w:val="383838"/>
          <w:kern w:val="0"/>
          <w:szCs w:val="21"/>
        </w:rPr>
      </w:pPr>
      <w:r w:rsidRPr="00F50463">
        <w:rPr>
          <w:rFonts w:ascii="Helvetica" w:eastAsia="宋体" w:hAnsi="Helvetica" w:cs="Helvetica"/>
          <w:color w:val="383838"/>
          <w:kern w:val="0"/>
          <w:szCs w:val="21"/>
        </w:rPr>
        <w:t>正则化，包括添加</w:t>
      </w:r>
      <w:r w:rsidRPr="00F50463">
        <w:rPr>
          <w:rFonts w:ascii="Helvetica" w:eastAsia="宋体" w:hAnsi="Helvetica" w:cs="Helvetica"/>
          <w:color w:val="383838"/>
          <w:kern w:val="0"/>
          <w:szCs w:val="21"/>
        </w:rPr>
        <w:t>l1</w:t>
      </w:r>
      <w:r w:rsidRPr="00F50463">
        <w:rPr>
          <w:rFonts w:ascii="Helvetica" w:eastAsia="宋体" w:hAnsi="Helvetica" w:cs="Helvetica"/>
          <w:color w:val="383838"/>
          <w:kern w:val="0"/>
          <w:szCs w:val="21"/>
        </w:rPr>
        <w:t>正则化（更加倾向于稀疏的矩阵），</w:t>
      </w:r>
      <w:r w:rsidRPr="00F50463">
        <w:rPr>
          <w:rFonts w:ascii="Helvetica" w:eastAsia="宋体" w:hAnsi="Helvetica" w:cs="Helvetica"/>
          <w:color w:val="383838"/>
          <w:kern w:val="0"/>
          <w:szCs w:val="21"/>
        </w:rPr>
        <w:t>l2</w:t>
      </w:r>
      <w:r w:rsidRPr="00F50463">
        <w:rPr>
          <w:rFonts w:ascii="Helvetica" w:eastAsia="宋体" w:hAnsi="Helvetica" w:cs="Helvetica"/>
          <w:color w:val="383838"/>
          <w:kern w:val="0"/>
          <w:szCs w:val="21"/>
        </w:rPr>
        <w:t>正则化（更加倾向于将整体的多项式的最高次数降低）</w:t>
      </w:r>
    </w:p>
    <w:p w14:paraId="77BBED14" w14:textId="3BE5BB85" w:rsidR="0049203D" w:rsidRDefault="002632B8" w:rsidP="00305E4E">
      <w:pPr>
        <w:pStyle w:val="1"/>
      </w:pPr>
      <w:r>
        <w:rPr>
          <w:rFonts w:hint="eastAsia"/>
        </w:rPr>
        <w:t>优化</w:t>
      </w:r>
      <w:r w:rsidR="00305E4E">
        <w:rPr>
          <w:rFonts w:hint="eastAsia"/>
        </w:rPr>
        <w:t>算法</w:t>
      </w:r>
    </w:p>
    <w:p w14:paraId="1A1B20D1" w14:textId="57A471FD" w:rsidR="00305E4E" w:rsidRDefault="00305E4E" w:rsidP="00305E4E">
      <w:pPr>
        <w:rPr>
          <w:sz w:val="24"/>
          <w:szCs w:val="24"/>
        </w:rPr>
      </w:pPr>
      <w:r>
        <w:rPr>
          <w:rFonts w:hint="eastAsia"/>
          <w:sz w:val="24"/>
          <w:szCs w:val="24"/>
        </w:rPr>
        <w:t>为了寻找最好的w计算得到最小的loss，需要采取优化的算法，然而对于大量参数来说，求解最小值较为复杂，因此对于如何得到一个较好的w有一些策略对应算法</w:t>
      </w:r>
    </w:p>
    <w:p w14:paraId="7757BEA5" w14:textId="5321D013" w:rsidR="00305E4E" w:rsidRDefault="00305E4E" w:rsidP="00305E4E">
      <w:pPr>
        <w:rPr>
          <w:sz w:val="24"/>
          <w:szCs w:val="24"/>
        </w:rPr>
      </w:pPr>
      <w:r>
        <w:rPr>
          <w:rFonts w:hint="eastAsia"/>
          <w:sz w:val="24"/>
          <w:szCs w:val="24"/>
        </w:rPr>
        <w:t>策略</w:t>
      </w:r>
      <w:r>
        <w:rPr>
          <w:sz w:val="24"/>
          <w:szCs w:val="24"/>
        </w:rPr>
        <w:t>1</w:t>
      </w:r>
      <w:r>
        <w:rPr>
          <w:rFonts w:hint="eastAsia"/>
          <w:sz w:val="24"/>
          <w:szCs w:val="24"/>
        </w:rPr>
        <w:t>：随机生成w计算loss</w:t>
      </w:r>
    </w:p>
    <w:p w14:paraId="53383D45" w14:textId="004D86C1" w:rsidR="00305E4E" w:rsidRDefault="00305E4E" w:rsidP="00305E4E">
      <w:pPr>
        <w:rPr>
          <w:sz w:val="24"/>
          <w:szCs w:val="24"/>
        </w:rPr>
      </w:pPr>
      <w:r>
        <w:rPr>
          <w:rFonts w:hint="eastAsia"/>
          <w:sz w:val="24"/>
          <w:szCs w:val="24"/>
        </w:rPr>
        <w:t>策略2：跟随斜率</w:t>
      </w:r>
    </w:p>
    <w:p w14:paraId="39374CB1" w14:textId="3E1124AD" w:rsidR="00305E4E" w:rsidRDefault="00175E56" w:rsidP="00305E4E">
      <w:pPr>
        <w:pStyle w:val="a3"/>
        <w:numPr>
          <w:ilvl w:val="0"/>
          <w:numId w:val="4"/>
        </w:numPr>
        <w:ind w:firstLineChars="0"/>
        <w:rPr>
          <w:sz w:val="24"/>
          <w:szCs w:val="24"/>
        </w:rPr>
      </w:pPr>
      <w:r>
        <w:rPr>
          <w:rFonts w:hint="eastAsia"/>
          <w:sz w:val="24"/>
          <w:szCs w:val="24"/>
        </w:rPr>
        <w:t>在一维函数f</w:t>
      </w:r>
      <w:r>
        <w:rPr>
          <w:sz w:val="24"/>
          <w:szCs w:val="24"/>
        </w:rPr>
        <w:t>(x)</w:t>
      </w:r>
      <w:r>
        <w:rPr>
          <w:rFonts w:hint="eastAsia"/>
          <w:sz w:val="24"/>
          <w:szCs w:val="24"/>
        </w:rPr>
        <w:t>中，求解斜率就是对f(</w:t>
      </w:r>
      <w:r>
        <w:rPr>
          <w:sz w:val="24"/>
          <w:szCs w:val="24"/>
        </w:rPr>
        <w:t>x)</w:t>
      </w:r>
      <w:r>
        <w:rPr>
          <w:rFonts w:hint="eastAsia"/>
          <w:sz w:val="24"/>
          <w:szCs w:val="24"/>
        </w:rPr>
        <w:t>求导</w:t>
      </w:r>
    </w:p>
    <w:p w14:paraId="32B8DEF5" w14:textId="06EBACBB" w:rsidR="00175E56" w:rsidRDefault="00175E56" w:rsidP="00305E4E">
      <w:pPr>
        <w:pStyle w:val="a3"/>
        <w:numPr>
          <w:ilvl w:val="0"/>
          <w:numId w:val="4"/>
        </w:numPr>
        <w:ind w:firstLineChars="0"/>
        <w:rPr>
          <w:sz w:val="24"/>
          <w:szCs w:val="24"/>
        </w:rPr>
      </w:pPr>
      <w:r>
        <w:rPr>
          <w:rFonts w:hint="eastAsia"/>
          <w:sz w:val="24"/>
          <w:szCs w:val="24"/>
        </w:rPr>
        <w:t>在多位函数中，</w:t>
      </w:r>
      <w:proofErr w:type="gramStart"/>
      <w:r>
        <w:rPr>
          <w:rFonts w:hint="eastAsia"/>
          <w:sz w:val="24"/>
          <w:szCs w:val="24"/>
        </w:rPr>
        <w:t>求导数得到</w:t>
      </w:r>
      <w:proofErr w:type="gramEnd"/>
      <w:r>
        <w:rPr>
          <w:rFonts w:hint="eastAsia"/>
          <w:sz w:val="24"/>
          <w:szCs w:val="24"/>
        </w:rPr>
        <w:t>的是梯度，梯度是由编导数组成的向量，有着和x（参数）相同的形状，负梯度方向指向了函数下降最快的方向</w:t>
      </w:r>
    </w:p>
    <w:p w14:paraId="6180691B" w14:textId="7738FA41" w:rsidR="00175E56" w:rsidRDefault="00175E56" w:rsidP="00305E4E">
      <w:pPr>
        <w:pStyle w:val="a3"/>
        <w:numPr>
          <w:ilvl w:val="0"/>
          <w:numId w:val="4"/>
        </w:numPr>
        <w:ind w:firstLineChars="0"/>
        <w:rPr>
          <w:sz w:val="24"/>
          <w:szCs w:val="24"/>
        </w:rPr>
      </w:pPr>
      <w:r>
        <w:rPr>
          <w:rFonts w:hint="eastAsia"/>
          <w:sz w:val="24"/>
          <w:szCs w:val="24"/>
        </w:rPr>
        <w:t>函数某点任意方向的斜率等于这一点上梯度和该点单位方向向量的点积</w:t>
      </w:r>
    </w:p>
    <w:p w14:paraId="479927B1" w14:textId="77777777" w:rsidR="00A81E50" w:rsidRPr="00A81E50" w:rsidRDefault="00175E56" w:rsidP="00175E56">
      <w:pPr>
        <w:rPr>
          <w:b/>
          <w:bCs/>
          <w:sz w:val="24"/>
          <w:szCs w:val="24"/>
        </w:rPr>
      </w:pPr>
      <w:r w:rsidRPr="00A81E50">
        <w:rPr>
          <w:rFonts w:hint="eastAsia"/>
          <w:b/>
          <w:bCs/>
          <w:sz w:val="24"/>
          <w:szCs w:val="24"/>
        </w:rPr>
        <w:t>计算梯度的方法：</w:t>
      </w:r>
    </w:p>
    <w:p w14:paraId="6221ED13" w14:textId="40412C29" w:rsidR="00175E56" w:rsidRPr="000B04CF" w:rsidRDefault="00175E56" w:rsidP="000B04CF">
      <w:pPr>
        <w:pStyle w:val="a3"/>
        <w:numPr>
          <w:ilvl w:val="0"/>
          <w:numId w:val="5"/>
        </w:numPr>
        <w:ind w:firstLineChars="0"/>
        <w:rPr>
          <w:sz w:val="24"/>
          <w:szCs w:val="24"/>
        </w:rPr>
      </w:pPr>
      <w:r w:rsidRPr="000B04CF">
        <w:rPr>
          <w:rFonts w:hint="eastAsia"/>
          <w:sz w:val="24"/>
          <w:szCs w:val="24"/>
        </w:rPr>
        <w:t>有限差分法</w:t>
      </w:r>
      <w:r w:rsidR="00A81E50" w:rsidRPr="000B04CF">
        <w:rPr>
          <w:rFonts w:hint="eastAsia"/>
          <w:sz w:val="24"/>
          <w:szCs w:val="24"/>
        </w:rPr>
        <w:t>(</w:t>
      </w:r>
      <w:r w:rsidR="00A81E50" w:rsidRPr="000B04CF">
        <w:rPr>
          <w:sz w:val="24"/>
          <w:szCs w:val="24"/>
        </w:rPr>
        <w:t>the method of finite differences)</w:t>
      </w:r>
      <w:r w:rsidR="00A81E50" w:rsidRPr="000B04CF">
        <w:rPr>
          <w:rFonts w:hint="eastAsia"/>
          <w:sz w:val="24"/>
          <w:szCs w:val="24"/>
        </w:rPr>
        <w:t>，根据梯度的定义计算梯度，在</w:t>
      </w:r>
      <w:r w:rsidR="00BB4532" w:rsidRPr="000B04CF">
        <w:rPr>
          <w:rFonts w:hint="eastAsia"/>
          <w:sz w:val="24"/>
          <w:szCs w:val="24"/>
        </w:rPr>
        <w:t>W上加一个小的偏移量后计算loss值的变化，除以偏移量可近似得到梯度向量</w:t>
      </w:r>
    </w:p>
    <w:p w14:paraId="1F480394" w14:textId="230C17CB" w:rsidR="00BB4532" w:rsidRDefault="000B04CF" w:rsidP="000B04CF">
      <w:pPr>
        <w:pStyle w:val="a3"/>
        <w:numPr>
          <w:ilvl w:val="0"/>
          <w:numId w:val="5"/>
        </w:numPr>
        <w:ind w:firstLineChars="0"/>
        <w:rPr>
          <w:sz w:val="24"/>
          <w:szCs w:val="24"/>
        </w:rPr>
      </w:pPr>
      <w:r w:rsidRPr="000B04CF">
        <w:rPr>
          <w:rFonts w:hint="eastAsia"/>
          <w:sz w:val="24"/>
          <w:szCs w:val="24"/>
        </w:rPr>
        <w:t>使用数值分析的方法计算梯度</w:t>
      </w:r>
    </w:p>
    <w:p w14:paraId="21F98E61" w14:textId="2C94DF13" w:rsidR="000B04CF" w:rsidRDefault="000B04CF" w:rsidP="000B04CF">
      <w:pPr>
        <w:rPr>
          <w:b/>
          <w:bCs/>
          <w:sz w:val="24"/>
          <w:szCs w:val="24"/>
        </w:rPr>
      </w:pPr>
      <w:r w:rsidRPr="000B04CF">
        <w:rPr>
          <w:rFonts w:hint="eastAsia"/>
          <w:b/>
          <w:bCs/>
          <w:sz w:val="24"/>
          <w:szCs w:val="24"/>
        </w:rPr>
        <w:t>随机梯度下降</w:t>
      </w:r>
    </w:p>
    <w:p w14:paraId="663EA568" w14:textId="0BBEBD7C" w:rsidR="000B04CF" w:rsidRDefault="000B04CF" w:rsidP="000B04CF">
      <w:pPr>
        <w:rPr>
          <w:sz w:val="24"/>
          <w:szCs w:val="24"/>
        </w:rPr>
      </w:pPr>
      <w:r w:rsidRPr="000B04CF">
        <w:rPr>
          <w:rFonts w:hint="eastAsia"/>
          <w:sz w:val="24"/>
          <w:szCs w:val="24"/>
        </w:rPr>
        <w:t>不计算</w:t>
      </w:r>
      <w:r>
        <w:rPr>
          <w:rFonts w:hint="eastAsia"/>
          <w:sz w:val="24"/>
          <w:szCs w:val="24"/>
        </w:rPr>
        <w:t>整个训练集的误差和梯度值，在每一次迭代中，选取</w:t>
      </w:r>
      <w:proofErr w:type="gramStart"/>
      <w:r>
        <w:rPr>
          <w:rFonts w:hint="eastAsia"/>
          <w:sz w:val="24"/>
          <w:szCs w:val="24"/>
        </w:rPr>
        <w:t>一</w:t>
      </w:r>
      <w:proofErr w:type="gramEnd"/>
      <w:r>
        <w:rPr>
          <w:rFonts w:hint="eastAsia"/>
          <w:sz w:val="24"/>
          <w:szCs w:val="24"/>
        </w:rPr>
        <w:t>小部分训练样本组成minibatch（通常为2的n次</w:t>
      </w:r>
      <w:proofErr w:type="gramStart"/>
      <w:r>
        <w:rPr>
          <w:rFonts w:hint="eastAsia"/>
          <w:sz w:val="24"/>
          <w:szCs w:val="24"/>
        </w:rPr>
        <w:t>幂</w:t>
      </w:r>
      <w:proofErr w:type="gramEnd"/>
      <w:r>
        <w:rPr>
          <w:rFonts w:hint="eastAsia"/>
          <w:sz w:val="24"/>
          <w:szCs w:val="24"/>
        </w:rPr>
        <w:t>）</w:t>
      </w:r>
      <w:r w:rsidR="0029188B">
        <w:rPr>
          <w:rFonts w:hint="eastAsia"/>
          <w:sz w:val="24"/>
          <w:szCs w:val="24"/>
        </w:rPr>
        <w:t>使用minibatch估算误差综合</w:t>
      </w:r>
    </w:p>
    <w:p w14:paraId="2F77E29D" w14:textId="246B6BC6" w:rsidR="0029188B" w:rsidRDefault="0029188B" w:rsidP="000B04CF">
      <w:pPr>
        <w:rPr>
          <w:b/>
          <w:bCs/>
          <w:sz w:val="24"/>
          <w:szCs w:val="24"/>
        </w:rPr>
      </w:pPr>
      <w:r w:rsidRPr="0029188B">
        <w:rPr>
          <w:rFonts w:hint="eastAsia"/>
          <w:b/>
          <w:bCs/>
          <w:sz w:val="24"/>
          <w:szCs w:val="24"/>
        </w:rPr>
        <w:lastRenderedPageBreak/>
        <w:t>图像的特征</w:t>
      </w:r>
    </w:p>
    <w:p w14:paraId="481249CB" w14:textId="5585404C" w:rsidR="0029188B" w:rsidRDefault="0029188B" w:rsidP="000B04CF">
      <w:pPr>
        <w:rPr>
          <w:sz w:val="24"/>
          <w:szCs w:val="24"/>
        </w:rPr>
      </w:pPr>
      <w:r>
        <w:rPr>
          <w:rFonts w:hint="eastAsia"/>
          <w:sz w:val="24"/>
          <w:szCs w:val="24"/>
        </w:rPr>
        <w:t>颜色直方图，方向</w:t>
      </w:r>
      <w:proofErr w:type="gramStart"/>
      <w:r>
        <w:rPr>
          <w:rFonts w:hint="eastAsia"/>
          <w:sz w:val="24"/>
          <w:szCs w:val="24"/>
        </w:rPr>
        <w:t>梯度梯度</w:t>
      </w:r>
      <w:proofErr w:type="gramEnd"/>
      <w:r>
        <w:rPr>
          <w:rFonts w:hint="eastAsia"/>
          <w:sz w:val="24"/>
          <w:szCs w:val="24"/>
        </w:rPr>
        <w:t>图（将图像按八个</w:t>
      </w:r>
      <w:proofErr w:type="gramStart"/>
      <w:r>
        <w:rPr>
          <w:rFonts w:hint="eastAsia"/>
          <w:sz w:val="24"/>
          <w:szCs w:val="24"/>
        </w:rPr>
        <w:t>像素区</w:t>
      </w:r>
      <w:proofErr w:type="gramEnd"/>
      <w:r>
        <w:rPr>
          <w:rFonts w:hint="eastAsia"/>
          <w:sz w:val="24"/>
          <w:szCs w:val="24"/>
        </w:rPr>
        <w:t>为八</w:t>
      </w:r>
      <w:r w:rsidR="00900951">
        <w:rPr>
          <w:rFonts w:hint="eastAsia"/>
          <w:sz w:val="24"/>
          <w:szCs w:val="24"/>
        </w:rPr>
        <w:t>份，</w:t>
      </w:r>
      <w:r>
        <w:rPr>
          <w:rFonts w:hint="eastAsia"/>
          <w:sz w:val="24"/>
          <w:szCs w:val="24"/>
        </w:rPr>
        <w:t>在八个</w:t>
      </w:r>
      <w:proofErr w:type="gramStart"/>
      <w:r>
        <w:rPr>
          <w:rFonts w:hint="eastAsia"/>
          <w:sz w:val="24"/>
          <w:szCs w:val="24"/>
        </w:rPr>
        <w:t>像素区</w:t>
      </w:r>
      <w:proofErr w:type="gramEnd"/>
      <w:r>
        <w:rPr>
          <w:rFonts w:hint="eastAsia"/>
          <w:sz w:val="24"/>
          <w:szCs w:val="24"/>
        </w:rPr>
        <w:t>的每一部分</w:t>
      </w:r>
      <w:r w:rsidR="00900951">
        <w:rPr>
          <w:rFonts w:hint="eastAsia"/>
          <w:sz w:val="24"/>
          <w:szCs w:val="24"/>
        </w:rPr>
        <w:t>计算</w:t>
      </w:r>
      <w:proofErr w:type="gramStart"/>
      <w:r w:rsidR="00900951">
        <w:rPr>
          <w:rFonts w:hint="eastAsia"/>
          <w:sz w:val="24"/>
          <w:szCs w:val="24"/>
        </w:rPr>
        <w:t>像素值</w:t>
      </w:r>
      <w:proofErr w:type="gramEnd"/>
      <w:r w:rsidR="00900951">
        <w:rPr>
          <w:rFonts w:hint="eastAsia"/>
          <w:sz w:val="24"/>
          <w:szCs w:val="24"/>
        </w:rPr>
        <w:t>的主要边缘方向）、</w:t>
      </w:r>
      <w:proofErr w:type="gramStart"/>
      <w:r w:rsidR="00900951">
        <w:rPr>
          <w:rFonts w:hint="eastAsia"/>
          <w:sz w:val="24"/>
          <w:szCs w:val="24"/>
        </w:rPr>
        <w:t>词袋</w:t>
      </w:r>
      <w:proofErr w:type="gramEnd"/>
      <w:r w:rsidR="00900951">
        <w:rPr>
          <w:rFonts w:hint="eastAsia"/>
          <w:sz w:val="24"/>
          <w:szCs w:val="24"/>
        </w:rPr>
        <w:t>bag</w:t>
      </w:r>
      <w:r w:rsidR="00900951">
        <w:rPr>
          <w:sz w:val="24"/>
          <w:szCs w:val="24"/>
        </w:rPr>
        <w:t xml:space="preserve"> </w:t>
      </w:r>
      <w:r w:rsidR="00900951">
        <w:rPr>
          <w:rFonts w:hint="eastAsia"/>
          <w:sz w:val="24"/>
          <w:szCs w:val="24"/>
        </w:rPr>
        <w:t>of</w:t>
      </w:r>
      <w:r w:rsidR="00900951">
        <w:rPr>
          <w:sz w:val="24"/>
          <w:szCs w:val="24"/>
        </w:rPr>
        <w:t xml:space="preserve"> </w:t>
      </w:r>
      <w:r w:rsidR="00900951">
        <w:rPr>
          <w:rFonts w:hint="eastAsia"/>
          <w:sz w:val="24"/>
          <w:szCs w:val="24"/>
        </w:rPr>
        <w:t>word（用特征向量表示一句话方法之一是计算不同词在这段话中出现的次数）</w:t>
      </w:r>
    </w:p>
    <w:p w14:paraId="11137C82" w14:textId="0F640D45" w:rsidR="00B91860" w:rsidRDefault="00B91860" w:rsidP="00B91860">
      <w:pPr>
        <w:pStyle w:val="1"/>
      </w:pPr>
      <w:r>
        <w:rPr>
          <w:rFonts w:hint="eastAsia"/>
        </w:rPr>
        <w:t>反向传播</w:t>
      </w:r>
    </w:p>
    <w:p w14:paraId="7400744E" w14:textId="33A4E3DB" w:rsidR="00B91860" w:rsidRDefault="00B91860" w:rsidP="000B04CF">
      <w:pPr>
        <w:rPr>
          <w:sz w:val="24"/>
          <w:szCs w:val="24"/>
        </w:rPr>
      </w:pPr>
      <w:r>
        <w:rPr>
          <w:rFonts w:hint="eastAsia"/>
          <w:sz w:val="24"/>
          <w:szCs w:val="24"/>
        </w:rPr>
        <w:t>计算任意复杂函数的解析梯度方法。</w:t>
      </w:r>
      <w:r w:rsidR="00201D33">
        <w:rPr>
          <w:rFonts w:hint="eastAsia"/>
          <w:sz w:val="24"/>
          <w:szCs w:val="24"/>
        </w:rPr>
        <w:t>计算图是指用来表示任意函数的图，图中的节点表示我们要执行的每一步的计算。</w:t>
      </w:r>
    </w:p>
    <w:p w14:paraId="57C60A45" w14:textId="20DEB394" w:rsidR="00201D33" w:rsidRDefault="00201D33" w:rsidP="000B04CF">
      <w:pPr>
        <w:rPr>
          <w:sz w:val="24"/>
          <w:szCs w:val="24"/>
        </w:rPr>
      </w:pPr>
      <w:r>
        <w:rPr>
          <w:rFonts w:hint="eastAsia"/>
          <w:sz w:val="24"/>
          <w:szCs w:val="24"/>
        </w:rPr>
        <w:t>反向传播是链式法则的递归调用，从计算图的最后面向前计算</w:t>
      </w:r>
      <w:r w:rsidR="00D00644">
        <w:rPr>
          <w:rFonts w:hint="eastAsia"/>
          <w:sz w:val="24"/>
          <w:szCs w:val="24"/>
        </w:rPr>
        <w:t>所有的梯度</w:t>
      </w:r>
    </w:p>
    <w:p w14:paraId="74B1432D" w14:textId="18C4EC9D" w:rsidR="00D00644" w:rsidRDefault="00D00644" w:rsidP="00D00644">
      <w:pPr>
        <w:jc w:val="center"/>
        <w:rPr>
          <w:sz w:val="24"/>
          <w:szCs w:val="24"/>
        </w:rPr>
      </w:pPr>
      <w:r>
        <w:rPr>
          <w:noProof/>
        </w:rPr>
        <w:drawing>
          <wp:inline distT="0" distB="0" distL="0" distR="0" wp14:anchorId="2651BA9D" wp14:editId="2870D2A8">
            <wp:extent cx="3171429" cy="17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1742857"/>
                    </a:xfrm>
                    <a:prstGeom prst="rect">
                      <a:avLst/>
                    </a:prstGeom>
                  </pic:spPr>
                </pic:pic>
              </a:graphicData>
            </a:graphic>
          </wp:inline>
        </w:drawing>
      </w:r>
    </w:p>
    <w:p w14:paraId="55B614B5" w14:textId="1709D71D" w:rsidR="00924018" w:rsidRDefault="00412A39" w:rsidP="00924018">
      <w:pPr>
        <w:rPr>
          <w:sz w:val="24"/>
          <w:szCs w:val="24"/>
        </w:rPr>
      </w:pPr>
      <w:r>
        <w:rPr>
          <w:rFonts w:hint="eastAsia"/>
          <w:sz w:val="24"/>
          <w:szCs w:val="24"/>
        </w:rPr>
        <w:t>每个计算节点有一个本地梯度计算公式，将该公式与后向传播的梯度相乘可以得到该计算节点对应参数相对于整个f的梯度</w:t>
      </w:r>
    </w:p>
    <w:p w14:paraId="6F8E2DD4" w14:textId="4A63AAB6" w:rsidR="0036012C" w:rsidRDefault="0036012C" w:rsidP="00924018">
      <w:pPr>
        <w:rPr>
          <w:b/>
          <w:bCs/>
          <w:sz w:val="24"/>
          <w:szCs w:val="24"/>
        </w:rPr>
      </w:pPr>
      <w:r w:rsidRPr="0036012C">
        <w:rPr>
          <w:rFonts w:hint="eastAsia"/>
          <w:b/>
          <w:bCs/>
          <w:sz w:val="24"/>
          <w:szCs w:val="24"/>
        </w:rPr>
        <w:t>计算图节点详解</w:t>
      </w:r>
    </w:p>
    <w:p w14:paraId="6C98F6C9" w14:textId="618AAA9C" w:rsidR="0036012C" w:rsidRDefault="0036012C" w:rsidP="00924018">
      <w:pPr>
        <w:rPr>
          <w:sz w:val="24"/>
          <w:szCs w:val="24"/>
        </w:rPr>
      </w:pPr>
      <w:r>
        <w:rPr>
          <w:rFonts w:hint="eastAsia"/>
          <w:sz w:val="24"/>
          <w:szCs w:val="24"/>
        </w:rPr>
        <w:t>加法门是一个梯度分布器，将上游的梯度分发给下游的各个节点，max门是将上游的梯度只传递给</w:t>
      </w:r>
      <w:proofErr w:type="gramStart"/>
      <w:r>
        <w:rPr>
          <w:rFonts w:hint="eastAsia"/>
          <w:sz w:val="24"/>
          <w:szCs w:val="24"/>
        </w:rPr>
        <w:t>下游其中</w:t>
      </w:r>
      <w:proofErr w:type="gramEnd"/>
      <w:r>
        <w:rPr>
          <w:rFonts w:hint="eastAsia"/>
          <w:sz w:val="24"/>
          <w:szCs w:val="24"/>
        </w:rPr>
        <w:t>一个节点</w:t>
      </w:r>
      <w:r w:rsidR="00A75F83">
        <w:rPr>
          <w:rFonts w:hint="eastAsia"/>
          <w:sz w:val="24"/>
          <w:szCs w:val="24"/>
        </w:rPr>
        <w:t>，乘法门是一个梯度转换器，根据</w:t>
      </w:r>
      <w:r w:rsidR="00203305">
        <w:rPr>
          <w:rFonts w:hint="eastAsia"/>
          <w:sz w:val="24"/>
          <w:szCs w:val="24"/>
        </w:rPr>
        <w:t>另一个分支的值对其进行缩放。</w:t>
      </w:r>
    </w:p>
    <w:p w14:paraId="1FC004C1" w14:textId="7E71BD20" w:rsidR="00203305" w:rsidRDefault="00203305" w:rsidP="00924018">
      <w:pPr>
        <w:rPr>
          <w:sz w:val="24"/>
          <w:szCs w:val="24"/>
        </w:rPr>
      </w:pPr>
      <w:r>
        <w:rPr>
          <w:rFonts w:hint="eastAsia"/>
          <w:sz w:val="24"/>
          <w:szCs w:val="24"/>
        </w:rPr>
        <w:t>当一个节点</w:t>
      </w:r>
      <w:r w:rsidR="001C09EA">
        <w:rPr>
          <w:rFonts w:hint="eastAsia"/>
          <w:sz w:val="24"/>
          <w:szCs w:val="24"/>
        </w:rPr>
        <w:t>的上游有多个运算节点时，梯度会在在这个节点累加</w:t>
      </w:r>
    </w:p>
    <w:p w14:paraId="710D40BA" w14:textId="77777777" w:rsidR="00F8431F" w:rsidRDefault="00F8431F" w:rsidP="00924018">
      <w:pPr>
        <w:rPr>
          <w:b/>
          <w:bCs/>
          <w:sz w:val="24"/>
          <w:szCs w:val="24"/>
        </w:rPr>
      </w:pPr>
    </w:p>
    <w:p w14:paraId="6C716D8F" w14:textId="1B6B9394" w:rsidR="00C41FC5" w:rsidRDefault="00F8431F" w:rsidP="00924018">
      <w:pPr>
        <w:rPr>
          <w:b/>
          <w:bCs/>
          <w:sz w:val="24"/>
          <w:szCs w:val="24"/>
        </w:rPr>
      </w:pPr>
      <w:r>
        <w:rPr>
          <w:rFonts w:hint="eastAsia"/>
          <w:b/>
          <w:bCs/>
          <w:sz w:val="24"/>
          <w:szCs w:val="24"/>
        </w:rPr>
        <w:lastRenderedPageBreak/>
        <w:t>变量是</w:t>
      </w:r>
      <w:r w:rsidR="00C41FC5">
        <w:rPr>
          <w:rFonts w:hint="eastAsia"/>
          <w:b/>
          <w:bCs/>
          <w:sz w:val="24"/>
          <w:szCs w:val="24"/>
        </w:rPr>
        <w:t>高维</w:t>
      </w:r>
      <w:r>
        <w:rPr>
          <w:rFonts w:hint="eastAsia"/>
          <w:b/>
          <w:bCs/>
          <w:sz w:val="24"/>
          <w:szCs w:val="24"/>
        </w:rPr>
        <w:t>向量的情况</w:t>
      </w:r>
    </w:p>
    <w:p w14:paraId="09095CDA" w14:textId="4B58380F" w:rsidR="00F8431F" w:rsidRDefault="00F8431F" w:rsidP="00924018">
      <w:pPr>
        <w:rPr>
          <w:sz w:val="24"/>
          <w:szCs w:val="24"/>
        </w:rPr>
      </w:pPr>
      <w:r>
        <w:rPr>
          <w:rFonts w:hint="eastAsia"/>
          <w:sz w:val="24"/>
          <w:szCs w:val="24"/>
        </w:rPr>
        <w:t>这时梯度变为了雅克比矩阵</w:t>
      </w:r>
      <w:r w:rsidR="00D133FC">
        <w:rPr>
          <w:rFonts w:hint="eastAsia"/>
          <w:sz w:val="24"/>
          <w:szCs w:val="24"/>
        </w:rPr>
        <w:t>，</w:t>
      </w:r>
      <w:proofErr w:type="gramStart"/>
      <w:r w:rsidR="00D133FC">
        <w:rPr>
          <w:rFonts w:hint="eastAsia"/>
          <w:sz w:val="24"/>
          <w:szCs w:val="24"/>
        </w:rPr>
        <w:t>该雅克</w:t>
      </w:r>
      <w:proofErr w:type="gramEnd"/>
      <w:r w:rsidR="00D133FC">
        <w:rPr>
          <w:rFonts w:hint="eastAsia"/>
          <w:sz w:val="24"/>
          <w:szCs w:val="24"/>
        </w:rPr>
        <w:t>比矩阵中每一行都是输出对于输入</w:t>
      </w:r>
      <w:proofErr w:type="gramStart"/>
      <w:r w:rsidR="00E462DE">
        <w:rPr>
          <w:rFonts w:hint="eastAsia"/>
          <w:sz w:val="24"/>
          <w:szCs w:val="24"/>
        </w:rPr>
        <w:t>求偏导的</w:t>
      </w:r>
      <w:proofErr w:type="gramEnd"/>
      <w:r w:rsidR="00E462DE">
        <w:rPr>
          <w:rFonts w:hint="eastAsia"/>
          <w:sz w:val="24"/>
          <w:szCs w:val="24"/>
        </w:rPr>
        <w:t>结果。但是由于第一个输入的参数只与第一输出有关，因此雅克比矩阵只是一个对角矩阵</w:t>
      </w:r>
    </w:p>
    <w:p w14:paraId="126B7929" w14:textId="51EB907F" w:rsidR="00EC24BE" w:rsidRDefault="00EC24BE" w:rsidP="00924018">
      <w:pPr>
        <w:rPr>
          <w:sz w:val="24"/>
          <w:szCs w:val="24"/>
        </w:rPr>
      </w:pPr>
      <w:r>
        <w:rPr>
          <w:rFonts w:hint="eastAsia"/>
          <w:sz w:val="24"/>
          <w:szCs w:val="24"/>
        </w:rPr>
        <w:t>例子</w:t>
      </w:r>
    </w:p>
    <w:p w14:paraId="0EBC06B6" w14:textId="272AC0F8" w:rsidR="00EC24BE" w:rsidRDefault="00EC24BE" w:rsidP="00F03DA2">
      <w:pPr>
        <w:rPr>
          <w:sz w:val="24"/>
          <w:szCs w:val="24"/>
        </w:rPr>
      </w:pPr>
      <w:r>
        <w:rPr>
          <w:noProof/>
        </w:rPr>
        <w:drawing>
          <wp:inline distT="0" distB="0" distL="0" distR="0" wp14:anchorId="4A9F1FD4" wp14:editId="0F3D2222">
            <wp:extent cx="5274310" cy="2952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2750"/>
                    </a:xfrm>
                    <a:prstGeom prst="rect">
                      <a:avLst/>
                    </a:prstGeom>
                  </pic:spPr>
                </pic:pic>
              </a:graphicData>
            </a:graphic>
          </wp:inline>
        </w:drawing>
      </w:r>
    </w:p>
    <w:p w14:paraId="4B5CC225" w14:textId="71EB54B9" w:rsidR="007B3A59" w:rsidRDefault="007B3A59" w:rsidP="007B3A59">
      <w:pPr>
        <w:pStyle w:val="1"/>
      </w:pPr>
      <w:r>
        <w:rPr>
          <w:rFonts w:hint="eastAsia"/>
        </w:rPr>
        <w:t>神经网络</w:t>
      </w:r>
    </w:p>
    <w:p w14:paraId="2E39A224" w14:textId="0138C35C" w:rsidR="007B3A59" w:rsidRDefault="00C813E3" w:rsidP="00F03DA2">
      <w:pPr>
        <w:rPr>
          <w:sz w:val="24"/>
          <w:szCs w:val="24"/>
        </w:rPr>
      </w:pPr>
      <w:r>
        <w:rPr>
          <w:rFonts w:hint="eastAsia"/>
          <w:sz w:val="24"/>
          <w:szCs w:val="24"/>
        </w:rPr>
        <w:t>神经网络是由简单函数构成的一组函数，用层次化的方法堆叠起来，来形成一个复杂的非线性函数。</w:t>
      </w:r>
    </w:p>
    <w:p w14:paraId="79AB534C" w14:textId="4C144199" w:rsidR="00C813E3" w:rsidRDefault="00C813E3" w:rsidP="00F03DA2">
      <w:pPr>
        <w:rPr>
          <w:sz w:val="24"/>
          <w:szCs w:val="24"/>
        </w:rPr>
      </w:pPr>
      <w:r>
        <w:rPr>
          <w:rFonts w:hint="eastAsia"/>
          <w:sz w:val="24"/>
          <w:szCs w:val="24"/>
        </w:rPr>
        <w:t>权重矩阵的每一行相当于一个模板</w:t>
      </w:r>
    </w:p>
    <w:p w14:paraId="75A153DE" w14:textId="77777777" w:rsidR="00A64FE3" w:rsidRDefault="00A64FE3" w:rsidP="00A64FE3">
      <w:pPr>
        <w:pStyle w:val="1"/>
      </w:pPr>
      <w:r>
        <w:rPr>
          <w:rFonts w:hint="eastAsia"/>
        </w:rPr>
        <w:t>神经网络</w:t>
      </w:r>
    </w:p>
    <w:p w14:paraId="40256505" w14:textId="77777777" w:rsidR="00A64FE3" w:rsidRPr="00F03DA2" w:rsidRDefault="00A64FE3" w:rsidP="00F03DA2">
      <w:pPr>
        <w:rPr>
          <w:rFonts w:hint="eastAsia"/>
          <w:sz w:val="24"/>
          <w:szCs w:val="24"/>
        </w:rPr>
      </w:pPr>
      <w:bookmarkStart w:id="0" w:name="_GoBack"/>
      <w:bookmarkEnd w:id="0"/>
    </w:p>
    <w:sectPr w:rsidR="00A64FE3" w:rsidRPr="00F03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AF3D" w14:textId="77777777" w:rsidR="008447AF" w:rsidRDefault="008447AF" w:rsidP="00F03DA2">
      <w:r>
        <w:separator/>
      </w:r>
    </w:p>
  </w:endnote>
  <w:endnote w:type="continuationSeparator" w:id="0">
    <w:p w14:paraId="09449DC5" w14:textId="77777777" w:rsidR="008447AF" w:rsidRDefault="008447AF" w:rsidP="00F0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F62DC" w14:textId="77777777" w:rsidR="008447AF" w:rsidRDefault="008447AF" w:rsidP="00F03DA2">
      <w:r>
        <w:separator/>
      </w:r>
    </w:p>
  </w:footnote>
  <w:footnote w:type="continuationSeparator" w:id="0">
    <w:p w14:paraId="4ED17EC7" w14:textId="77777777" w:rsidR="008447AF" w:rsidRDefault="008447AF" w:rsidP="00F03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13AF"/>
    <w:multiLevelType w:val="hybridMultilevel"/>
    <w:tmpl w:val="CAA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541E4"/>
    <w:multiLevelType w:val="hybridMultilevel"/>
    <w:tmpl w:val="15D04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03D76"/>
    <w:multiLevelType w:val="hybridMultilevel"/>
    <w:tmpl w:val="377E5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83418"/>
    <w:multiLevelType w:val="multilevel"/>
    <w:tmpl w:val="53E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C72CC"/>
    <w:multiLevelType w:val="hybridMultilevel"/>
    <w:tmpl w:val="5C4AF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EE"/>
    <w:rsid w:val="000B04CF"/>
    <w:rsid w:val="000B787C"/>
    <w:rsid w:val="00175E56"/>
    <w:rsid w:val="001C09EA"/>
    <w:rsid w:val="00201D33"/>
    <w:rsid w:val="00203305"/>
    <w:rsid w:val="002632B8"/>
    <w:rsid w:val="0029188B"/>
    <w:rsid w:val="00305E4E"/>
    <w:rsid w:val="00350757"/>
    <w:rsid w:val="0036012C"/>
    <w:rsid w:val="00365E95"/>
    <w:rsid w:val="003C11F5"/>
    <w:rsid w:val="00412A39"/>
    <w:rsid w:val="0049203D"/>
    <w:rsid w:val="007B3A59"/>
    <w:rsid w:val="008263EE"/>
    <w:rsid w:val="00827F78"/>
    <w:rsid w:val="008447AF"/>
    <w:rsid w:val="00900951"/>
    <w:rsid w:val="00924018"/>
    <w:rsid w:val="009C0368"/>
    <w:rsid w:val="009F4705"/>
    <w:rsid w:val="00A64FE3"/>
    <w:rsid w:val="00A75F83"/>
    <w:rsid w:val="00A81E50"/>
    <w:rsid w:val="00AB1F02"/>
    <w:rsid w:val="00B91860"/>
    <w:rsid w:val="00BB4532"/>
    <w:rsid w:val="00C31F06"/>
    <w:rsid w:val="00C41FC5"/>
    <w:rsid w:val="00C430BC"/>
    <w:rsid w:val="00C813E3"/>
    <w:rsid w:val="00D00644"/>
    <w:rsid w:val="00D133FC"/>
    <w:rsid w:val="00DB1597"/>
    <w:rsid w:val="00E462DE"/>
    <w:rsid w:val="00EC24BE"/>
    <w:rsid w:val="00EF1905"/>
    <w:rsid w:val="00F03DA2"/>
    <w:rsid w:val="00F50463"/>
    <w:rsid w:val="00F84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34097"/>
  <w15:chartTrackingRefBased/>
  <w15:docId w15:val="{EC78AF4E-D4F6-4496-9F29-926D18EA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0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0BC"/>
    <w:rPr>
      <w:b/>
      <w:bCs/>
      <w:kern w:val="44"/>
      <w:sz w:val="44"/>
      <w:szCs w:val="44"/>
    </w:rPr>
  </w:style>
  <w:style w:type="paragraph" w:styleId="a3">
    <w:name w:val="List Paragraph"/>
    <w:basedOn w:val="a"/>
    <w:uiPriority w:val="34"/>
    <w:qFormat/>
    <w:rsid w:val="00F50463"/>
    <w:pPr>
      <w:ind w:firstLineChars="200" w:firstLine="420"/>
    </w:pPr>
  </w:style>
  <w:style w:type="paragraph" w:styleId="a4">
    <w:name w:val="header"/>
    <w:basedOn w:val="a"/>
    <w:link w:val="a5"/>
    <w:uiPriority w:val="99"/>
    <w:unhideWhenUsed/>
    <w:rsid w:val="00F03D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3DA2"/>
    <w:rPr>
      <w:sz w:val="18"/>
      <w:szCs w:val="18"/>
    </w:rPr>
  </w:style>
  <w:style w:type="paragraph" w:styleId="a6">
    <w:name w:val="footer"/>
    <w:basedOn w:val="a"/>
    <w:link w:val="a7"/>
    <w:uiPriority w:val="99"/>
    <w:unhideWhenUsed/>
    <w:rsid w:val="00F03DA2"/>
    <w:pPr>
      <w:tabs>
        <w:tab w:val="center" w:pos="4153"/>
        <w:tab w:val="right" w:pos="8306"/>
      </w:tabs>
      <w:snapToGrid w:val="0"/>
      <w:jc w:val="left"/>
    </w:pPr>
    <w:rPr>
      <w:sz w:val="18"/>
      <w:szCs w:val="18"/>
    </w:rPr>
  </w:style>
  <w:style w:type="character" w:customStyle="1" w:styleId="a7">
    <w:name w:val="页脚 字符"/>
    <w:basedOn w:val="a0"/>
    <w:link w:val="a6"/>
    <w:uiPriority w:val="99"/>
    <w:rsid w:val="00F03D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5764">
      <w:bodyDiv w:val="1"/>
      <w:marLeft w:val="0"/>
      <w:marRight w:val="0"/>
      <w:marTop w:val="0"/>
      <w:marBottom w:val="0"/>
      <w:divBdr>
        <w:top w:val="none" w:sz="0" w:space="0" w:color="auto"/>
        <w:left w:val="none" w:sz="0" w:space="0" w:color="auto"/>
        <w:bottom w:val="none" w:sz="0" w:space="0" w:color="auto"/>
        <w:right w:val="none" w:sz="0" w:space="0" w:color="auto"/>
      </w:divBdr>
      <w:divsChild>
        <w:div w:id="1838232350">
          <w:marLeft w:val="0"/>
          <w:marRight w:val="0"/>
          <w:marTop w:val="0"/>
          <w:marBottom w:val="0"/>
          <w:divBdr>
            <w:top w:val="none" w:sz="0" w:space="0" w:color="auto"/>
            <w:left w:val="none" w:sz="0" w:space="0" w:color="auto"/>
            <w:bottom w:val="none" w:sz="0" w:space="0" w:color="auto"/>
            <w:right w:val="none" w:sz="0" w:space="0" w:color="auto"/>
          </w:divBdr>
        </w:div>
        <w:div w:id="780298774">
          <w:marLeft w:val="0"/>
          <w:marRight w:val="0"/>
          <w:marTop w:val="0"/>
          <w:marBottom w:val="0"/>
          <w:divBdr>
            <w:top w:val="none" w:sz="0" w:space="0" w:color="auto"/>
            <w:left w:val="none" w:sz="0" w:space="0" w:color="auto"/>
            <w:bottom w:val="none" w:sz="0" w:space="0" w:color="auto"/>
            <w:right w:val="none" w:sz="0" w:space="0" w:color="auto"/>
          </w:divBdr>
        </w:div>
        <w:div w:id="1456365300">
          <w:marLeft w:val="0"/>
          <w:marRight w:val="0"/>
          <w:marTop w:val="0"/>
          <w:marBottom w:val="0"/>
          <w:divBdr>
            <w:top w:val="none" w:sz="0" w:space="0" w:color="auto"/>
            <w:left w:val="none" w:sz="0" w:space="0" w:color="auto"/>
            <w:bottom w:val="none" w:sz="0" w:space="0" w:color="auto"/>
            <w:right w:val="none" w:sz="0" w:space="0" w:color="auto"/>
          </w:divBdr>
        </w:div>
        <w:div w:id="12362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16</cp:revision>
  <dcterms:created xsi:type="dcterms:W3CDTF">2019-07-21T18:51:00Z</dcterms:created>
  <dcterms:modified xsi:type="dcterms:W3CDTF">2019-07-27T14:58:00Z</dcterms:modified>
</cp:coreProperties>
</file>