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FF98D" w14:textId="77777777" w:rsidR="00AB462B" w:rsidRPr="000A161E" w:rsidRDefault="00AB462B" w:rsidP="00AB462B">
      <w:pPr>
        <w:pStyle w:val="a3"/>
        <w:ind w:left="1299" w:right="1303"/>
        <w:jc w:val="center"/>
      </w:pPr>
      <w:r w:rsidRPr="000A161E">
        <w:t>Министерство</w:t>
      </w:r>
      <w:r w:rsidRPr="000A161E">
        <w:rPr>
          <w:spacing w:val="-14"/>
        </w:rPr>
        <w:t xml:space="preserve"> </w:t>
      </w:r>
      <w:r w:rsidRPr="000A161E">
        <w:t>образования</w:t>
      </w:r>
      <w:r w:rsidRPr="000A161E">
        <w:rPr>
          <w:spacing w:val="-14"/>
        </w:rPr>
        <w:t xml:space="preserve"> </w:t>
      </w:r>
      <w:r w:rsidRPr="000A161E">
        <w:t>Республики</w:t>
      </w:r>
      <w:r w:rsidRPr="000A161E">
        <w:rPr>
          <w:spacing w:val="-11"/>
        </w:rPr>
        <w:t xml:space="preserve"> </w:t>
      </w:r>
      <w:r w:rsidRPr="000A161E">
        <w:t xml:space="preserve">Беларусь </w:t>
      </w:r>
    </w:p>
    <w:p w14:paraId="7995833D" w14:textId="77777777" w:rsidR="00AB462B" w:rsidRPr="000A161E" w:rsidRDefault="00AB462B" w:rsidP="00AB462B">
      <w:pPr>
        <w:pStyle w:val="a3"/>
        <w:ind w:left="1299" w:right="1303"/>
        <w:jc w:val="center"/>
      </w:pPr>
      <w:r w:rsidRPr="000A161E">
        <w:t>Учреждение образования</w:t>
      </w:r>
    </w:p>
    <w:p w14:paraId="77D8C660" w14:textId="77777777" w:rsidR="00AB462B" w:rsidRPr="000A161E" w:rsidRDefault="00AB462B" w:rsidP="00AB462B">
      <w:pPr>
        <w:pStyle w:val="a3"/>
        <w:ind w:left="364" w:right="374"/>
        <w:jc w:val="center"/>
      </w:pPr>
      <w:r w:rsidRPr="000A161E">
        <w:t>БЕЛОРУССКИЙ</w:t>
      </w:r>
      <w:r w:rsidRPr="000A161E">
        <w:rPr>
          <w:spacing w:val="-18"/>
        </w:rPr>
        <w:t xml:space="preserve"> </w:t>
      </w:r>
      <w:r w:rsidRPr="000A161E">
        <w:t>ГОСУДАРСТВЕННЫЙ</w:t>
      </w:r>
      <w:r w:rsidRPr="000A161E">
        <w:rPr>
          <w:spacing w:val="-17"/>
        </w:rPr>
        <w:t xml:space="preserve"> </w:t>
      </w:r>
      <w:r w:rsidRPr="000A161E">
        <w:t>УНИВЕРСИТЕТ ИНФОРМАТИКИ И РАДИОЭЛЕКТРОНИКИ</w:t>
      </w:r>
    </w:p>
    <w:p w14:paraId="523F3D98" w14:textId="77777777" w:rsidR="00AB462B" w:rsidRPr="000A161E" w:rsidRDefault="00AB462B" w:rsidP="00AB462B">
      <w:pPr>
        <w:pStyle w:val="a3"/>
        <w:ind w:left="364" w:right="374"/>
        <w:jc w:val="center"/>
      </w:pPr>
    </w:p>
    <w:p w14:paraId="5F2ADFA3" w14:textId="77777777" w:rsidR="00AB462B" w:rsidRPr="000A161E" w:rsidRDefault="00AB462B" w:rsidP="00AB462B">
      <w:pPr>
        <w:pStyle w:val="a3"/>
        <w:ind w:left="364" w:right="374"/>
        <w:jc w:val="center"/>
      </w:pPr>
    </w:p>
    <w:p w14:paraId="0AD24DE1" w14:textId="77777777" w:rsidR="00AB462B" w:rsidRPr="000A161E" w:rsidRDefault="00AB462B" w:rsidP="00AB462B">
      <w:pPr>
        <w:pStyle w:val="a3"/>
        <w:ind w:left="364" w:right="374"/>
        <w:jc w:val="center"/>
      </w:pPr>
    </w:p>
    <w:p w14:paraId="4102662A" w14:textId="77777777" w:rsidR="00AB462B" w:rsidRPr="000A161E" w:rsidRDefault="00AB462B" w:rsidP="00AB462B">
      <w:pPr>
        <w:pStyle w:val="a3"/>
        <w:ind w:left="364" w:right="374"/>
        <w:jc w:val="center"/>
      </w:pPr>
    </w:p>
    <w:p w14:paraId="1416204B" w14:textId="77777777" w:rsidR="00AB462B" w:rsidRPr="000A161E" w:rsidRDefault="00AB462B" w:rsidP="00AB462B">
      <w:pPr>
        <w:pStyle w:val="a3"/>
        <w:tabs>
          <w:tab w:val="left" w:pos="2263"/>
        </w:tabs>
        <w:jc w:val="left"/>
      </w:pPr>
      <w:r w:rsidRPr="000A161E">
        <w:rPr>
          <w:spacing w:val="-2"/>
        </w:rPr>
        <w:t>Факультет</w:t>
      </w:r>
      <w:r w:rsidRPr="000A161E">
        <w:t xml:space="preserve"> </w:t>
      </w:r>
      <w:r w:rsidRPr="000A161E">
        <w:rPr>
          <w:spacing w:val="-2"/>
        </w:rPr>
        <w:t>компьютерного</w:t>
      </w:r>
      <w:r w:rsidRPr="000A161E">
        <w:rPr>
          <w:spacing w:val="7"/>
        </w:rPr>
        <w:t xml:space="preserve"> </w:t>
      </w:r>
      <w:r w:rsidRPr="000A161E">
        <w:rPr>
          <w:spacing w:val="-2"/>
        </w:rPr>
        <w:t>проектирования</w:t>
      </w:r>
    </w:p>
    <w:p w14:paraId="2FE19837" w14:textId="77777777" w:rsidR="00AB462B" w:rsidRPr="000A161E" w:rsidRDefault="00AB462B" w:rsidP="00AB462B">
      <w:pPr>
        <w:pStyle w:val="a3"/>
        <w:tabs>
          <w:tab w:val="left" w:pos="2263"/>
        </w:tabs>
        <w:ind w:right="932"/>
        <w:jc w:val="left"/>
      </w:pPr>
      <w:r w:rsidRPr="000A161E">
        <w:rPr>
          <w:spacing w:val="-2"/>
        </w:rPr>
        <w:t>Кафедра</w:t>
      </w:r>
      <w:r w:rsidRPr="000A161E">
        <w:t xml:space="preserve"> проектирования</w:t>
      </w:r>
      <w:r w:rsidRPr="000A161E">
        <w:rPr>
          <w:spacing w:val="-18"/>
        </w:rPr>
        <w:t xml:space="preserve"> </w:t>
      </w:r>
      <w:r w:rsidRPr="000A161E">
        <w:t>информационно-компьютерных</w:t>
      </w:r>
      <w:r w:rsidRPr="000A161E">
        <w:rPr>
          <w:spacing w:val="-17"/>
        </w:rPr>
        <w:t xml:space="preserve"> </w:t>
      </w:r>
      <w:r w:rsidRPr="000A161E">
        <w:t xml:space="preserve">систем </w:t>
      </w:r>
    </w:p>
    <w:p w14:paraId="7C994DF1" w14:textId="77777777" w:rsidR="00AB462B" w:rsidRPr="000A161E" w:rsidRDefault="00AB462B" w:rsidP="00AB462B">
      <w:pPr>
        <w:pStyle w:val="a3"/>
        <w:ind w:left="0"/>
        <w:jc w:val="left"/>
      </w:pPr>
    </w:p>
    <w:p w14:paraId="20502032" w14:textId="77777777" w:rsidR="00AB462B" w:rsidRPr="000A161E" w:rsidRDefault="00AB462B" w:rsidP="00AB462B">
      <w:pPr>
        <w:pStyle w:val="a3"/>
        <w:ind w:left="0"/>
        <w:jc w:val="left"/>
      </w:pPr>
    </w:p>
    <w:p w14:paraId="3CEFEB91" w14:textId="77777777" w:rsidR="00AB462B" w:rsidRPr="000A161E" w:rsidRDefault="00AB462B" w:rsidP="00AB462B">
      <w:pPr>
        <w:pStyle w:val="a3"/>
        <w:ind w:left="0"/>
        <w:jc w:val="left"/>
      </w:pPr>
    </w:p>
    <w:p w14:paraId="5B2CE580" w14:textId="77777777" w:rsidR="00AB462B" w:rsidRPr="000A161E" w:rsidRDefault="00AB462B" w:rsidP="00AB462B">
      <w:pPr>
        <w:pStyle w:val="a3"/>
        <w:ind w:left="0"/>
        <w:jc w:val="left"/>
      </w:pPr>
    </w:p>
    <w:p w14:paraId="646D58CF" w14:textId="77777777" w:rsidR="00AB462B" w:rsidRPr="000A161E" w:rsidRDefault="00AB462B" w:rsidP="00AB462B">
      <w:pPr>
        <w:pStyle w:val="a3"/>
        <w:ind w:left="0"/>
        <w:jc w:val="left"/>
      </w:pPr>
    </w:p>
    <w:p w14:paraId="51F4D9F6" w14:textId="77777777" w:rsidR="00AB462B" w:rsidRPr="000A161E" w:rsidRDefault="00AB462B" w:rsidP="00AB462B">
      <w:pPr>
        <w:pStyle w:val="a3"/>
        <w:ind w:left="256" w:right="256"/>
        <w:jc w:val="center"/>
        <w:rPr>
          <w:b/>
          <w:bCs/>
          <w:caps/>
          <w:spacing w:val="-2"/>
        </w:rPr>
      </w:pPr>
      <w:r w:rsidRPr="000A161E">
        <w:rPr>
          <w:b/>
          <w:bCs/>
          <w:caps/>
          <w:spacing w:val="-2"/>
        </w:rPr>
        <w:t>Отчет</w:t>
      </w:r>
    </w:p>
    <w:p w14:paraId="395A8743" w14:textId="10E639CD" w:rsidR="00AB462B" w:rsidRPr="000A161E" w:rsidRDefault="00AB462B" w:rsidP="00AB462B">
      <w:pPr>
        <w:pStyle w:val="a3"/>
        <w:ind w:left="256" w:right="256"/>
        <w:jc w:val="center"/>
      </w:pPr>
      <w:r w:rsidRPr="000A161E">
        <w:rPr>
          <w:spacing w:val="-2"/>
        </w:rPr>
        <w:t>по лабораторной работе №</w:t>
      </w:r>
      <w:r>
        <w:rPr>
          <w:spacing w:val="-2"/>
        </w:rPr>
        <w:t>3</w:t>
      </w:r>
    </w:p>
    <w:p w14:paraId="6103E776" w14:textId="77777777" w:rsidR="00AB462B" w:rsidRPr="000A161E" w:rsidRDefault="00AB462B" w:rsidP="00AB462B">
      <w:pPr>
        <w:pStyle w:val="a3"/>
        <w:ind w:left="3221" w:right="3222"/>
        <w:jc w:val="center"/>
      </w:pPr>
      <w:r w:rsidRPr="000A161E">
        <w:t xml:space="preserve">на тему: </w:t>
      </w:r>
    </w:p>
    <w:p w14:paraId="5C822BAE" w14:textId="77777777" w:rsidR="00AB462B" w:rsidRPr="00AB462B" w:rsidRDefault="00AB462B" w:rsidP="00AB462B">
      <w:pPr>
        <w:spacing w:after="0" w:line="240" w:lineRule="auto"/>
        <w:jc w:val="center"/>
        <w:rPr>
          <w:rFonts w:ascii="Times New Roman" w:hAnsi="Times New Roman" w:cs="Times New Roman"/>
          <w:b/>
          <w:bCs/>
          <w:color w:val="000000" w:themeColor="text1"/>
          <w:sz w:val="28"/>
          <w:szCs w:val="28"/>
        </w:rPr>
      </w:pPr>
      <w:r w:rsidRPr="000A161E">
        <w:rPr>
          <w:rFonts w:ascii="Times New Roman" w:hAnsi="Times New Roman" w:cs="Times New Roman"/>
          <w:b/>
          <w:bCs/>
          <w:color w:val="000000" w:themeColor="text1"/>
          <w:sz w:val="28"/>
          <w:szCs w:val="28"/>
        </w:rPr>
        <w:t>«</w:t>
      </w:r>
      <w:r w:rsidRPr="00AB462B">
        <w:rPr>
          <w:rFonts w:ascii="Times New Roman" w:hAnsi="Times New Roman" w:cs="Times New Roman"/>
          <w:b/>
          <w:bCs/>
          <w:color w:val="000000" w:themeColor="text1"/>
          <w:sz w:val="28"/>
          <w:szCs w:val="28"/>
        </w:rPr>
        <w:t>РАЗРАБОТКА МОДЕЛИ ДИАГНОСТИКИ ЗРЕЛОСТИ</w:t>
      </w:r>
    </w:p>
    <w:p w14:paraId="647DB340" w14:textId="08D28FE0" w:rsidR="00AB462B" w:rsidRPr="000A161E" w:rsidRDefault="00AB462B" w:rsidP="00AB462B">
      <w:pPr>
        <w:spacing w:after="0" w:line="240" w:lineRule="auto"/>
        <w:jc w:val="center"/>
        <w:rPr>
          <w:rFonts w:ascii="Times New Roman" w:hAnsi="Times New Roman" w:cs="Times New Roman"/>
          <w:b/>
          <w:sz w:val="28"/>
          <w:szCs w:val="28"/>
        </w:rPr>
      </w:pPr>
      <w:r w:rsidRPr="00AB462B">
        <w:rPr>
          <w:rFonts w:ascii="Times New Roman" w:hAnsi="Times New Roman" w:cs="Times New Roman"/>
          <w:b/>
          <w:bCs/>
          <w:color w:val="000000" w:themeColor="text1"/>
          <w:sz w:val="28"/>
          <w:szCs w:val="28"/>
        </w:rPr>
        <w:t>БИЗНЕС-ПРОЦЕССА</w:t>
      </w:r>
      <w:r w:rsidRPr="000A161E">
        <w:rPr>
          <w:rFonts w:ascii="Times New Roman" w:hAnsi="Times New Roman" w:cs="Times New Roman"/>
          <w:b/>
          <w:bCs/>
          <w:color w:val="000000" w:themeColor="text1"/>
          <w:sz w:val="28"/>
          <w:szCs w:val="28"/>
        </w:rPr>
        <w:t>»</w:t>
      </w:r>
    </w:p>
    <w:p w14:paraId="455292C3" w14:textId="77777777" w:rsidR="00AB462B" w:rsidRPr="000A161E" w:rsidRDefault="00AB462B" w:rsidP="00AB462B">
      <w:pPr>
        <w:pStyle w:val="a3"/>
        <w:ind w:left="0"/>
        <w:jc w:val="left"/>
        <w:rPr>
          <w:b/>
        </w:rPr>
      </w:pPr>
    </w:p>
    <w:p w14:paraId="0BD52DFE" w14:textId="77777777" w:rsidR="00AB462B" w:rsidRPr="000A161E" w:rsidRDefault="00AB462B" w:rsidP="00AB462B">
      <w:pPr>
        <w:pStyle w:val="a3"/>
        <w:ind w:left="0"/>
        <w:jc w:val="left"/>
        <w:rPr>
          <w:b/>
        </w:rPr>
      </w:pPr>
    </w:p>
    <w:p w14:paraId="0C521303" w14:textId="77777777" w:rsidR="00AB462B" w:rsidRPr="000A161E" w:rsidRDefault="00AB462B" w:rsidP="00AB462B">
      <w:pPr>
        <w:pStyle w:val="a3"/>
        <w:ind w:left="0"/>
        <w:jc w:val="left"/>
        <w:rPr>
          <w:b/>
        </w:rPr>
      </w:pPr>
    </w:p>
    <w:p w14:paraId="43B0143C" w14:textId="77777777" w:rsidR="00AB462B" w:rsidRPr="000A161E" w:rsidRDefault="00AB462B" w:rsidP="00AB462B">
      <w:pPr>
        <w:pStyle w:val="a3"/>
        <w:ind w:left="0"/>
        <w:jc w:val="left"/>
        <w:rPr>
          <w:b/>
        </w:rPr>
      </w:pPr>
    </w:p>
    <w:p w14:paraId="550519D6" w14:textId="77777777" w:rsidR="00AB462B" w:rsidRPr="000A161E" w:rsidRDefault="00AB462B" w:rsidP="00AB462B">
      <w:pPr>
        <w:pStyle w:val="a3"/>
        <w:ind w:left="0"/>
        <w:jc w:val="left"/>
        <w:rPr>
          <w:b/>
        </w:rPr>
      </w:pPr>
    </w:p>
    <w:p w14:paraId="3FBD10FE" w14:textId="77777777" w:rsidR="00AB462B" w:rsidRPr="000A161E" w:rsidRDefault="00AB462B" w:rsidP="00AB462B">
      <w:pPr>
        <w:pStyle w:val="a3"/>
        <w:ind w:left="0"/>
        <w:jc w:val="left"/>
        <w:rPr>
          <w:b/>
        </w:rPr>
      </w:pPr>
    </w:p>
    <w:p w14:paraId="5341A97A" w14:textId="77777777" w:rsidR="00AB462B" w:rsidRPr="000A161E" w:rsidRDefault="00AB462B" w:rsidP="00AB462B">
      <w:pPr>
        <w:pStyle w:val="a3"/>
        <w:ind w:left="0"/>
        <w:jc w:val="left"/>
        <w:rPr>
          <w:b/>
        </w:rPr>
      </w:pPr>
    </w:p>
    <w:p w14:paraId="190F98EC" w14:textId="77777777" w:rsidR="00AB462B" w:rsidRPr="000A161E" w:rsidRDefault="00AB462B" w:rsidP="00AB462B">
      <w:pPr>
        <w:pStyle w:val="a3"/>
        <w:ind w:left="0"/>
        <w:jc w:val="left"/>
        <w:rPr>
          <w:b/>
        </w:rPr>
      </w:pPr>
    </w:p>
    <w:p w14:paraId="066A42EC" w14:textId="77777777" w:rsidR="00AB462B" w:rsidRPr="000A161E" w:rsidRDefault="00AB462B" w:rsidP="00AB462B">
      <w:pPr>
        <w:pStyle w:val="a3"/>
        <w:ind w:left="0"/>
        <w:jc w:val="left"/>
        <w:rPr>
          <w:b/>
        </w:rPr>
      </w:pPr>
    </w:p>
    <w:p w14:paraId="3595F927" w14:textId="77777777" w:rsidR="00AB462B" w:rsidRPr="000A161E" w:rsidRDefault="00AB462B" w:rsidP="00AB462B">
      <w:pPr>
        <w:pStyle w:val="a3"/>
        <w:ind w:left="0"/>
        <w:jc w:val="left"/>
        <w:rPr>
          <w:b/>
        </w:rPr>
      </w:pPr>
    </w:p>
    <w:p w14:paraId="55842775" w14:textId="77777777" w:rsidR="00AB462B" w:rsidRPr="000A161E" w:rsidRDefault="00AB462B" w:rsidP="00AB462B">
      <w:pPr>
        <w:pStyle w:val="a3"/>
        <w:ind w:left="0"/>
        <w:jc w:val="left"/>
        <w:rPr>
          <w:b/>
        </w:rPr>
      </w:pPr>
    </w:p>
    <w:tbl>
      <w:tblPr>
        <w:tblStyle w:val="TableNormal"/>
        <w:tblW w:w="0" w:type="auto"/>
        <w:tblInd w:w="208" w:type="dxa"/>
        <w:tblLayout w:type="fixed"/>
        <w:tblLook w:val="01E0" w:firstRow="1" w:lastRow="1" w:firstColumn="1" w:lastColumn="1" w:noHBand="0" w:noVBand="0"/>
      </w:tblPr>
      <w:tblGrid>
        <w:gridCol w:w="6108"/>
        <w:gridCol w:w="2833"/>
      </w:tblGrid>
      <w:tr w:rsidR="00AB462B" w:rsidRPr="000A161E" w14:paraId="12AB6FDC" w14:textId="77777777" w:rsidTr="00FB5FFC">
        <w:trPr>
          <w:trHeight w:val="324"/>
        </w:trPr>
        <w:tc>
          <w:tcPr>
            <w:tcW w:w="6108" w:type="dxa"/>
            <w:hideMark/>
          </w:tcPr>
          <w:p w14:paraId="49EA889F" w14:textId="77777777" w:rsidR="00AB462B" w:rsidRPr="000A161E" w:rsidRDefault="00AB462B" w:rsidP="00FB5FFC">
            <w:pPr>
              <w:pStyle w:val="TableParagraph"/>
              <w:tabs>
                <w:tab w:val="left" w:pos="3152"/>
                <w:tab w:val="left" w:pos="5819"/>
              </w:tabs>
              <w:ind w:left="50"/>
              <w:rPr>
                <w:sz w:val="28"/>
                <w:szCs w:val="28"/>
              </w:rPr>
            </w:pPr>
            <w:proofErr w:type="spellStart"/>
            <w:r w:rsidRPr="000A161E">
              <w:rPr>
                <w:spacing w:val="-2"/>
                <w:sz w:val="28"/>
                <w:szCs w:val="28"/>
              </w:rPr>
              <w:t>Проверил</w:t>
            </w:r>
            <w:proofErr w:type="spellEnd"/>
            <w:r w:rsidRPr="000A161E">
              <w:rPr>
                <w:sz w:val="28"/>
                <w:szCs w:val="28"/>
              </w:rPr>
              <w:tab/>
            </w:r>
            <w:r w:rsidRPr="000A161E">
              <w:rPr>
                <w:sz w:val="28"/>
                <w:szCs w:val="28"/>
                <w:u w:val="single"/>
              </w:rPr>
              <w:tab/>
            </w:r>
          </w:p>
        </w:tc>
        <w:tc>
          <w:tcPr>
            <w:tcW w:w="2833" w:type="dxa"/>
            <w:hideMark/>
          </w:tcPr>
          <w:p w14:paraId="458822CA" w14:textId="77777777" w:rsidR="00AB462B" w:rsidRPr="000A161E" w:rsidRDefault="00AB462B" w:rsidP="00FB5FFC">
            <w:pPr>
              <w:pStyle w:val="TableParagraph"/>
              <w:ind w:left="352"/>
              <w:rPr>
                <w:sz w:val="28"/>
                <w:szCs w:val="28"/>
              </w:rPr>
            </w:pPr>
            <w:proofErr w:type="spellStart"/>
            <w:r w:rsidRPr="000A161E">
              <w:rPr>
                <w:sz w:val="28"/>
                <w:szCs w:val="28"/>
              </w:rPr>
              <w:t>Верхов</w:t>
            </w:r>
            <w:proofErr w:type="spellEnd"/>
            <w:r w:rsidRPr="000A161E">
              <w:rPr>
                <w:sz w:val="28"/>
                <w:szCs w:val="28"/>
              </w:rPr>
              <w:t xml:space="preserve"> К.А.</w:t>
            </w:r>
          </w:p>
        </w:tc>
      </w:tr>
      <w:tr w:rsidR="00AB462B" w:rsidRPr="000A161E" w14:paraId="23F2F85F" w14:textId="77777777" w:rsidTr="00FB5FFC">
        <w:trPr>
          <w:trHeight w:val="482"/>
        </w:trPr>
        <w:tc>
          <w:tcPr>
            <w:tcW w:w="6108" w:type="dxa"/>
            <w:hideMark/>
          </w:tcPr>
          <w:p w14:paraId="55EF018B" w14:textId="77777777" w:rsidR="00AB462B" w:rsidRPr="000A161E" w:rsidRDefault="00AB462B" w:rsidP="00FB5FFC">
            <w:pPr>
              <w:pStyle w:val="TableParagraph"/>
              <w:ind w:left="3987"/>
              <w:rPr>
                <w:sz w:val="28"/>
                <w:szCs w:val="28"/>
              </w:rPr>
            </w:pPr>
            <w:r w:rsidRPr="000A161E">
              <w:rPr>
                <w:spacing w:val="-2"/>
                <w:sz w:val="28"/>
                <w:szCs w:val="28"/>
              </w:rPr>
              <w:t>(</w:t>
            </w:r>
            <w:proofErr w:type="spellStart"/>
            <w:r w:rsidRPr="000A161E">
              <w:rPr>
                <w:spacing w:val="-2"/>
                <w:sz w:val="28"/>
                <w:szCs w:val="28"/>
              </w:rPr>
              <w:t>подпись</w:t>
            </w:r>
            <w:proofErr w:type="spellEnd"/>
            <w:r w:rsidRPr="000A161E">
              <w:rPr>
                <w:spacing w:val="-2"/>
                <w:sz w:val="28"/>
                <w:szCs w:val="28"/>
              </w:rPr>
              <w:t>)</w:t>
            </w:r>
          </w:p>
        </w:tc>
        <w:tc>
          <w:tcPr>
            <w:tcW w:w="2833" w:type="dxa"/>
          </w:tcPr>
          <w:p w14:paraId="4D1B1B4B" w14:textId="77777777" w:rsidR="00AB462B" w:rsidRPr="000A161E" w:rsidRDefault="00AB462B" w:rsidP="00FB5FFC">
            <w:pPr>
              <w:pStyle w:val="TableParagraph"/>
              <w:ind w:left="352"/>
              <w:rPr>
                <w:sz w:val="28"/>
                <w:szCs w:val="28"/>
              </w:rPr>
            </w:pPr>
          </w:p>
        </w:tc>
      </w:tr>
      <w:tr w:rsidR="00AB462B" w:rsidRPr="000A161E" w14:paraId="1E8B5B82" w14:textId="77777777" w:rsidTr="00FB5FFC">
        <w:trPr>
          <w:trHeight w:val="492"/>
        </w:trPr>
        <w:tc>
          <w:tcPr>
            <w:tcW w:w="6108" w:type="dxa"/>
            <w:hideMark/>
          </w:tcPr>
          <w:p w14:paraId="3B2F0C1C" w14:textId="77777777" w:rsidR="00AB462B" w:rsidRPr="000A161E" w:rsidRDefault="00AB462B" w:rsidP="00FB5FFC">
            <w:pPr>
              <w:pStyle w:val="TableParagraph"/>
              <w:tabs>
                <w:tab w:val="left" w:pos="3152"/>
                <w:tab w:val="left" w:pos="5819"/>
              </w:tabs>
              <w:ind w:left="50"/>
              <w:rPr>
                <w:sz w:val="28"/>
                <w:szCs w:val="28"/>
              </w:rPr>
            </w:pPr>
            <w:proofErr w:type="spellStart"/>
            <w:r w:rsidRPr="000A161E">
              <w:rPr>
                <w:spacing w:val="-2"/>
                <w:sz w:val="28"/>
                <w:szCs w:val="28"/>
              </w:rPr>
              <w:t>Выполнил</w:t>
            </w:r>
            <w:proofErr w:type="spellEnd"/>
            <w:r w:rsidRPr="000A161E">
              <w:rPr>
                <w:sz w:val="28"/>
                <w:szCs w:val="28"/>
              </w:rPr>
              <w:tab/>
            </w:r>
            <w:r w:rsidRPr="000A161E">
              <w:rPr>
                <w:sz w:val="28"/>
                <w:szCs w:val="28"/>
                <w:u w:val="single"/>
              </w:rPr>
              <w:tab/>
            </w:r>
          </w:p>
        </w:tc>
        <w:tc>
          <w:tcPr>
            <w:tcW w:w="2833" w:type="dxa"/>
            <w:hideMark/>
          </w:tcPr>
          <w:p w14:paraId="16F05F79" w14:textId="77777777" w:rsidR="00AB462B" w:rsidRPr="000A161E" w:rsidRDefault="00AB462B" w:rsidP="00FB5FFC">
            <w:pPr>
              <w:pStyle w:val="TableParagraph"/>
              <w:ind w:left="352"/>
              <w:rPr>
                <w:sz w:val="28"/>
                <w:szCs w:val="28"/>
              </w:rPr>
            </w:pPr>
            <w:proofErr w:type="spellStart"/>
            <w:r w:rsidRPr="000A161E">
              <w:rPr>
                <w:sz w:val="28"/>
                <w:szCs w:val="28"/>
              </w:rPr>
              <w:t>Савина</w:t>
            </w:r>
            <w:proofErr w:type="spellEnd"/>
            <w:r w:rsidRPr="000A161E">
              <w:rPr>
                <w:sz w:val="28"/>
                <w:szCs w:val="28"/>
              </w:rPr>
              <w:t xml:space="preserve"> В.С.</w:t>
            </w:r>
          </w:p>
        </w:tc>
      </w:tr>
      <w:tr w:rsidR="00AB462B" w:rsidRPr="000A161E" w14:paraId="6AB28614" w14:textId="77777777" w:rsidTr="00FB5FFC">
        <w:trPr>
          <w:trHeight w:val="249"/>
        </w:trPr>
        <w:tc>
          <w:tcPr>
            <w:tcW w:w="6108" w:type="dxa"/>
            <w:hideMark/>
          </w:tcPr>
          <w:p w14:paraId="634246B1" w14:textId="77777777" w:rsidR="00AB462B" w:rsidRPr="000A161E" w:rsidRDefault="00AB462B" w:rsidP="00FB5FFC">
            <w:pPr>
              <w:pStyle w:val="TableParagraph"/>
              <w:ind w:left="3987"/>
              <w:rPr>
                <w:sz w:val="28"/>
                <w:szCs w:val="28"/>
              </w:rPr>
            </w:pPr>
            <w:r w:rsidRPr="000A161E">
              <w:rPr>
                <w:spacing w:val="-2"/>
                <w:sz w:val="28"/>
                <w:szCs w:val="28"/>
              </w:rPr>
              <w:t>(</w:t>
            </w:r>
            <w:proofErr w:type="spellStart"/>
            <w:r w:rsidRPr="000A161E">
              <w:rPr>
                <w:spacing w:val="-2"/>
                <w:sz w:val="28"/>
                <w:szCs w:val="28"/>
              </w:rPr>
              <w:t>подпись</w:t>
            </w:r>
            <w:proofErr w:type="spellEnd"/>
            <w:r w:rsidRPr="000A161E">
              <w:rPr>
                <w:spacing w:val="-2"/>
                <w:sz w:val="28"/>
                <w:szCs w:val="28"/>
              </w:rPr>
              <w:t>)</w:t>
            </w:r>
          </w:p>
        </w:tc>
        <w:tc>
          <w:tcPr>
            <w:tcW w:w="2833" w:type="dxa"/>
            <w:hideMark/>
          </w:tcPr>
          <w:p w14:paraId="009EE48C" w14:textId="77777777" w:rsidR="00AB462B" w:rsidRPr="000A161E" w:rsidRDefault="00AB462B" w:rsidP="00FB5FFC">
            <w:pPr>
              <w:pStyle w:val="TableParagraph"/>
              <w:rPr>
                <w:sz w:val="28"/>
                <w:szCs w:val="28"/>
              </w:rPr>
            </w:pPr>
            <w:r w:rsidRPr="000A161E">
              <w:rPr>
                <w:sz w:val="28"/>
                <w:szCs w:val="28"/>
              </w:rPr>
              <w:t xml:space="preserve">     </w:t>
            </w:r>
            <w:proofErr w:type="spellStart"/>
            <w:r w:rsidRPr="000A161E">
              <w:rPr>
                <w:sz w:val="28"/>
                <w:szCs w:val="28"/>
              </w:rPr>
              <w:t>гр</w:t>
            </w:r>
            <w:proofErr w:type="spellEnd"/>
            <w:r w:rsidRPr="000A161E">
              <w:rPr>
                <w:sz w:val="28"/>
                <w:szCs w:val="28"/>
              </w:rPr>
              <w:t>. 414301</w:t>
            </w:r>
          </w:p>
        </w:tc>
      </w:tr>
    </w:tbl>
    <w:p w14:paraId="5DCEA873" w14:textId="77777777" w:rsidR="00AB462B" w:rsidRPr="000A161E" w:rsidRDefault="00AB462B" w:rsidP="00AB462B">
      <w:pPr>
        <w:pStyle w:val="a3"/>
        <w:ind w:left="0"/>
        <w:jc w:val="left"/>
        <w:rPr>
          <w:b/>
        </w:rPr>
      </w:pPr>
    </w:p>
    <w:p w14:paraId="5C211A65" w14:textId="77777777" w:rsidR="00AB462B" w:rsidRPr="000A161E" w:rsidRDefault="00AB462B" w:rsidP="00AB462B">
      <w:pPr>
        <w:pStyle w:val="a3"/>
        <w:ind w:left="0"/>
        <w:jc w:val="left"/>
        <w:rPr>
          <w:b/>
        </w:rPr>
      </w:pPr>
    </w:p>
    <w:p w14:paraId="7CFE6DA1" w14:textId="77777777" w:rsidR="00AB462B" w:rsidRPr="000A161E" w:rsidRDefault="00AB462B" w:rsidP="00AB462B">
      <w:pPr>
        <w:pStyle w:val="a3"/>
        <w:ind w:left="0"/>
        <w:jc w:val="left"/>
        <w:rPr>
          <w:b/>
        </w:rPr>
      </w:pPr>
    </w:p>
    <w:p w14:paraId="47C0AAA1" w14:textId="77777777" w:rsidR="00AB462B" w:rsidRPr="000A161E" w:rsidRDefault="00AB462B" w:rsidP="00AB462B">
      <w:pPr>
        <w:pStyle w:val="a3"/>
        <w:ind w:left="0"/>
        <w:jc w:val="left"/>
        <w:rPr>
          <w:b/>
        </w:rPr>
      </w:pPr>
    </w:p>
    <w:p w14:paraId="455EC71E" w14:textId="77777777" w:rsidR="00AB462B" w:rsidRPr="000A161E" w:rsidRDefault="00AB462B" w:rsidP="00AB462B">
      <w:pPr>
        <w:pStyle w:val="a3"/>
        <w:ind w:left="0"/>
        <w:jc w:val="left"/>
        <w:rPr>
          <w:b/>
        </w:rPr>
      </w:pPr>
    </w:p>
    <w:p w14:paraId="6009A190" w14:textId="77777777" w:rsidR="00AB462B" w:rsidRPr="000A161E" w:rsidRDefault="00AB462B" w:rsidP="00AB462B">
      <w:pPr>
        <w:pStyle w:val="a3"/>
        <w:ind w:left="0"/>
        <w:jc w:val="left"/>
        <w:rPr>
          <w:b/>
        </w:rPr>
      </w:pPr>
    </w:p>
    <w:p w14:paraId="6C87FF14" w14:textId="77777777" w:rsidR="00AB462B" w:rsidRPr="000A161E" w:rsidRDefault="00AB462B" w:rsidP="00AB462B">
      <w:pPr>
        <w:pStyle w:val="a3"/>
        <w:ind w:left="0"/>
        <w:jc w:val="left"/>
        <w:rPr>
          <w:b/>
        </w:rPr>
      </w:pPr>
    </w:p>
    <w:p w14:paraId="3851A671" w14:textId="4B2D4755" w:rsidR="00F274AF" w:rsidRDefault="00AB462B" w:rsidP="00AB462B">
      <w:pPr>
        <w:pStyle w:val="a3"/>
        <w:ind w:left="369" w:right="374"/>
        <w:jc w:val="center"/>
        <w:rPr>
          <w:spacing w:val="-4"/>
        </w:rPr>
      </w:pPr>
      <w:r w:rsidRPr="000A161E">
        <w:t>Минск</w:t>
      </w:r>
      <w:r w:rsidRPr="000A161E">
        <w:rPr>
          <w:spacing w:val="-7"/>
        </w:rPr>
        <w:t xml:space="preserve"> </w:t>
      </w:r>
      <w:r w:rsidRPr="000A161E">
        <w:rPr>
          <w:spacing w:val="-4"/>
        </w:rPr>
        <w:t>2026</w:t>
      </w:r>
    </w:p>
    <w:p w14:paraId="23167594" w14:textId="77777777" w:rsidR="00F274AF" w:rsidRDefault="00F274AF">
      <w:pPr>
        <w:spacing w:line="259" w:lineRule="auto"/>
        <w:rPr>
          <w:rFonts w:ascii="Times New Roman" w:eastAsia="Times New Roman" w:hAnsi="Times New Roman" w:cs="Times New Roman"/>
          <w:spacing w:val="-4"/>
          <w:sz w:val="28"/>
          <w:szCs w:val="28"/>
        </w:rPr>
      </w:pPr>
      <w:r>
        <w:rPr>
          <w:spacing w:val="-4"/>
        </w:rPr>
        <w:br w:type="page"/>
      </w:r>
    </w:p>
    <w:sdt>
      <w:sdtPr>
        <w:rPr>
          <w:rFonts w:asciiTheme="minorHAnsi" w:eastAsiaTheme="minorHAnsi" w:hAnsiTheme="minorHAnsi" w:cstheme="minorBidi"/>
          <w:sz w:val="22"/>
          <w:szCs w:val="22"/>
          <w:lang w:val="ru-RU" w:eastAsia="en-US"/>
        </w:rPr>
        <w:id w:val="-1387786988"/>
        <w:docPartObj>
          <w:docPartGallery w:val="Table of Contents"/>
          <w:docPartUnique/>
        </w:docPartObj>
      </w:sdtPr>
      <w:sdtEndPr>
        <w:rPr>
          <w:b/>
          <w:bCs/>
        </w:rPr>
      </w:sdtEndPr>
      <w:sdtContent>
        <w:p w14:paraId="7A331417" w14:textId="2138F350" w:rsidR="00B6469F" w:rsidRDefault="00B6469F" w:rsidP="00B6469F">
          <w:pPr>
            <w:pStyle w:val="af2"/>
            <w:ind w:left="284"/>
            <w:jc w:val="center"/>
            <w:rPr>
              <w:b/>
              <w:bCs/>
              <w:sz w:val="32"/>
              <w:szCs w:val="32"/>
              <w:lang w:val="ru-RU"/>
            </w:rPr>
          </w:pPr>
          <w:r w:rsidRPr="00B6469F">
            <w:rPr>
              <w:b/>
              <w:bCs/>
              <w:sz w:val="32"/>
              <w:szCs w:val="32"/>
              <w:lang w:val="ru-RU"/>
            </w:rPr>
            <w:t>СОДЕРЖАНИЕ</w:t>
          </w:r>
        </w:p>
        <w:p w14:paraId="20DAFDC2" w14:textId="77777777" w:rsidR="00B6469F" w:rsidRPr="00B6469F" w:rsidRDefault="00B6469F" w:rsidP="00B6469F">
          <w:pPr>
            <w:spacing w:after="0"/>
            <w:rPr>
              <w:lang w:eastAsia="ru-RU"/>
            </w:rPr>
          </w:pPr>
        </w:p>
        <w:p w14:paraId="452CE002" w14:textId="7FE92AE1" w:rsidR="00B6469F" w:rsidRPr="00B6469F" w:rsidRDefault="00B6469F" w:rsidP="00CF49A3">
          <w:pPr>
            <w:pStyle w:val="14"/>
            <w:rPr>
              <w:rFonts w:eastAsiaTheme="minorEastAsia"/>
              <w:noProof/>
              <w:lang w:val="ru-RU"/>
            </w:rPr>
          </w:pPr>
          <w:r>
            <w:fldChar w:fldCharType="begin"/>
          </w:r>
          <w:r>
            <w:instrText xml:space="preserve"> TOC \o "1-3" \h \z \u </w:instrText>
          </w:r>
          <w:r>
            <w:fldChar w:fldCharType="separate"/>
          </w:r>
          <w:hyperlink w:anchor="_Toc224772658" w:history="1">
            <w:r w:rsidRPr="00B6469F">
              <w:rPr>
                <w:rStyle w:val="af5"/>
                <w:rFonts w:ascii="Times New Roman" w:hAnsi="Times New Roman"/>
                <w:b w:val="0"/>
                <w:bCs w:val="0"/>
                <w:i w:val="0"/>
                <w:iCs w:val="0"/>
                <w:noProof/>
                <w:sz w:val="28"/>
                <w:szCs w:val="28"/>
              </w:rPr>
              <w:t>1 Зрелость системы управления  бизнес-процессами: понятие, уровни зрелости и их характеристика</w:t>
            </w:r>
            <w:r w:rsidRPr="00B6469F">
              <w:rPr>
                <w:noProof/>
                <w:webHidden/>
              </w:rPr>
              <w:tab/>
            </w:r>
            <w:r w:rsidRPr="00CF49A3">
              <w:rPr>
                <w:rFonts w:ascii="Times New Roman" w:hAnsi="Times New Roman"/>
                <w:b w:val="0"/>
                <w:bCs w:val="0"/>
                <w:i w:val="0"/>
                <w:iCs w:val="0"/>
                <w:noProof/>
                <w:webHidden/>
                <w:sz w:val="28"/>
                <w:szCs w:val="28"/>
              </w:rPr>
              <w:fldChar w:fldCharType="begin"/>
            </w:r>
            <w:r w:rsidRPr="00CF49A3">
              <w:rPr>
                <w:rFonts w:ascii="Times New Roman" w:hAnsi="Times New Roman"/>
                <w:b w:val="0"/>
                <w:bCs w:val="0"/>
                <w:i w:val="0"/>
                <w:iCs w:val="0"/>
                <w:noProof/>
                <w:webHidden/>
                <w:sz w:val="28"/>
                <w:szCs w:val="28"/>
              </w:rPr>
              <w:instrText xml:space="preserve"> PAGEREF _Toc224772658 \h </w:instrText>
            </w:r>
            <w:r w:rsidRPr="00CF49A3">
              <w:rPr>
                <w:rFonts w:ascii="Times New Roman" w:hAnsi="Times New Roman"/>
                <w:b w:val="0"/>
                <w:bCs w:val="0"/>
                <w:i w:val="0"/>
                <w:iCs w:val="0"/>
                <w:noProof/>
                <w:webHidden/>
                <w:sz w:val="28"/>
                <w:szCs w:val="28"/>
              </w:rPr>
            </w:r>
            <w:r w:rsidRPr="00CF49A3">
              <w:rPr>
                <w:rFonts w:ascii="Times New Roman" w:hAnsi="Times New Roman"/>
                <w:b w:val="0"/>
                <w:bCs w:val="0"/>
                <w:i w:val="0"/>
                <w:iCs w:val="0"/>
                <w:noProof/>
                <w:webHidden/>
                <w:sz w:val="28"/>
                <w:szCs w:val="28"/>
              </w:rPr>
              <w:fldChar w:fldCharType="separate"/>
            </w:r>
            <w:r w:rsidR="00677CB9">
              <w:rPr>
                <w:rFonts w:ascii="Times New Roman" w:hAnsi="Times New Roman"/>
                <w:b w:val="0"/>
                <w:bCs w:val="0"/>
                <w:i w:val="0"/>
                <w:iCs w:val="0"/>
                <w:noProof/>
                <w:webHidden/>
                <w:sz w:val="28"/>
                <w:szCs w:val="28"/>
              </w:rPr>
              <w:t>3</w:t>
            </w:r>
            <w:r w:rsidRPr="00CF49A3">
              <w:rPr>
                <w:rFonts w:ascii="Times New Roman" w:hAnsi="Times New Roman"/>
                <w:b w:val="0"/>
                <w:bCs w:val="0"/>
                <w:i w:val="0"/>
                <w:iCs w:val="0"/>
                <w:noProof/>
                <w:webHidden/>
                <w:sz w:val="28"/>
                <w:szCs w:val="28"/>
              </w:rPr>
              <w:fldChar w:fldCharType="end"/>
            </w:r>
          </w:hyperlink>
        </w:p>
        <w:p w14:paraId="659A8C42" w14:textId="2AB492AE" w:rsidR="00B6469F" w:rsidRPr="00B6469F" w:rsidRDefault="00B6469F" w:rsidP="00CF49A3">
          <w:pPr>
            <w:pStyle w:val="14"/>
            <w:rPr>
              <w:rFonts w:eastAsiaTheme="minorEastAsia"/>
              <w:noProof/>
              <w:lang w:val="ru-RU"/>
            </w:rPr>
          </w:pPr>
          <w:hyperlink w:anchor="_Toc224772659" w:history="1">
            <w:r w:rsidRPr="00B6469F">
              <w:rPr>
                <w:rStyle w:val="af5"/>
                <w:rFonts w:ascii="Times New Roman" w:hAnsi="Times New Roman"/>
                <w:b w:val="0"/>
                <w:bCs w:val="0"/>
                <w:i w:val="0"/>
                <w:iCs w:val="0"/>
                <w:noProof/>
                <w:sz w:val="28"/>
                <w:szCs w:val="28"/>
              </w:rPr>
              <w:t xml:space="preserve">2 Оценка уровня зрелости процесса  по методике </w:t>
            </w:r>
            <w:r w:rsidRPr="00B065E3">
              <w:rPr>
                <w:rStyle w:val="af5"/>
                <w:rFonts w:ascii="Times New Roman" w:hAnsi="Times New Roman"/>
                <w:b w:val="0"/>
                <w:bCs w:val="0"/>
                <w:iCs w:val="0"/>
                <w:noProof/>
                <w:sz w:val="28"/>
                <w:szCs w:val="28"/>
              </w:rPr>
              <w:t>PEMM</w:t>
            </w:r>
            <w:r w:rsidRPr="00B6469F">
              <w:rPr>
                <w:rStyle w:val="af5"/>
                <w:rFonts w:ascii="Times New Roman" w:hAnsi="Times New Roman"/>
                <w:b w:val="0"/>
                <w:bCs w:val="0"/>
                <w:i w:val="0"/>
                <w:iCs w:val="0"/>
                <w:noProof/>
                <w:sz w:val="28"/>
                <w:szCs w:val="28"/>
              </w:rPr>
              <w:t xml:space="preserve"> Майкла Хаммера</w:t>
            </w:r>
            <w:r w:rsidRPr="00B6469F">
              <w:rPr>
                <w:noProof/>
                <w:webHidden/>
              </w:rPr>
              <w:tab/>
            </w:r>
            <w:r w:rsidRPr="00CF49A3">
              <w:rPr>
                <w:rFonts w:ascii="Times New Roman" w:hAnsi="Times New Roman"/>
                <w:b w:val="0"/>
                <w:bCs w:val="0"/>
                <w:i w:val="0"/>
                <w:iCs w:val="0"/>
                <w:noProof/>
                <w:webHidden/>
                <w:sz w:val="28"/>
                <w:szCs w:val="28"/>
              </w:rPr>
              <w:fldChar w:fldCharType="begin"/>
            </w:r>
            <w:r w:rsidRPr="00CF49A3">
              <w:rPr>
                <w:rFonts w:ascii="Times New Roman" w:hAnsi="Times New Roman"/>
                <w:b w:val="0"/>
                <w:bCs w:val="0"/>
                <w:i w:val="0"/>
                <w:iCs w:val="0"/>
                <w:noProof/>
                <w:webHidden/>
                <w:sz w:val="28"/>
                <w:szCs w:val="28"/>
              </w:rPr>
              <w:instrText xml:space="preserve"> PAGEREF _Toc224772659 \h </w:instrText>
            </w:r>
            <w:r w:rsidRPr="00CF49A3">
              <w:rPr>
                <w:rFonts w:ascii="Times New Roman" w:hAnsi="Times New Roman"/>
                <w:b w:val="0"/>
                <w:bCs w:val="0"/>
                <w:i w:val="0"/>
                <w:iCs w:val="0"/>
                <w:noProof/>
                <w:webHidden/>
                <w:sz w:val="28"/>
                <w:szCs w:val="28"/>
              </w:rPr>
            </w:r>
            <w:r w:rsidRPr="00CF49A3">
              <w:rPr>
                <w:rFonts w:ascii="Times New Roman" w:hAnsi="Times New Roman"/>
                <w:b w:val="0"/>
                <w:bCs w:val="0"/>
                <w:i w:val="0"/>
                <w:iCs w:val="0"/>
                <w:noProof/>
                <w:webHidden/>
                <w:sz w:val="28"/>
                <w:szCs w:val="28"/>
              </w:rPr>
              <w:fldChar w:fldCharType="separate"/>
            </w:r>
            <w:r w:rsidR="00677CB9">
              <w:rPr>
                <w:rFonts w:ascii="Times New Roman" w:hAnsi="Times New Roman"/>
                <w:b w:val="0"/>
                <w:bCs w:val="0"/>
                <w:i w:val="0"/>
                <w:iCs w:val="0"/>
                <w:noProof/>
                <w:webHidden/>
                <w:sz w:val="28"/>
                <w:szCs w:val="28"/>
              </w:rPr>
              <w:t>4</w:t>
            </w:r>
            <w:r w:rsidRPr="00CF49A3">
              <w:rPr>
                <w:rFonts w:ascii="Times New Roman" w:hAnsi="Times New Roman"/>
                <w:b w:val="0"/>
                <w:bCs w:val="0"/>
                <w:i w:val="0"/>
                <w:iCs w:val="0"/>
                <w:noProof/>
                <w:webHidden/>
                <w:sz w:val="28"/>
                <w:szCs w:val="28"/>
              </w:rPr>
              <w:fldChar w:fldCharType="end"/>
            </w:r>
          </w:hyperlink>
        </w:p>
        <w:p w14:paraId="7503B084" w14:textId="04D7A090" w:rsidR="00B6469F" w:rsidRPr="00B6469F" w:rsidRDefault="00B6469F" w:rsidP="00B6469F">
          <w:pPr>
            <w:pStyle w:val="23"/>
            <w:spacing w:before="0"/>
            <w:rPr>
              <w:rFonts w:ascii="Times New Roman" w:eastAsiaTheme="minorEastAsia" w:hAnsi="Times New Roman"/>
              <w:b w:val="0"/>
              <w:bCs w:val="0"/>
              <w:noProof/>
              <w:sz w:val="28"/>
              <w:szCs w:val="28"/>
              <w:lang w:val="ru-RU"/>
            </w:rPr>
          </w:pPr>
          <w:hyperlink w:anchor="_Toc224772660" w:history="1">
            <w:r w:rsidRPr="00B6469F">
              <w:rPr>
                <w:rStyle w:val="af5"/>
                <w:rFonts w:ascii="Times New Roman" w:hAnsi="Times New Roman"/>
                <w:b w:val="0"/>
                <w:bCs w:val="0"/>
                <w:noProof/>
                <w:sz w:val="28"/>
                <w:szCs w:val="28"/>
              </w:rPr>
              <w:t xml:space="preserve">2.1 Модель </w:t>
            </w:r>
            <w:r w:rsidRPr="00B065E3">
              <w:rPr>
                <w:rStyle w:val="af5"/>
                <w:rFonts w:ascii="Times New Roman" w:hAnsi="Times New Roman"/>
                <w:b w:val="0"/>
                <w:bCs w:val="0"/>
                <w:i/>
                <w:noProof/>
                <w:sz w:val="28"/>
                <w:szCs w:val="28"/>
              </w:rPr>
              <w:t>PEMM</w:t>
            </w:r>
            <w:r w:rsidRPr="00B6469F">
              <w:rPr>
                <w:rStyle w:val="af5"/>
                <w:rFonts w:ascii="Times New Roman" w:hAnsi="Times New Roman"/>
                <w:b w:val="0"/>
                <w:bCs w:val="0"/>
                <w:noProof/>
                <w:sz w:val="28"/>
                <w:szCs w:val="28"/>
              </w:rPr>
              <w:t xml:space="preserve"> оценки уровня зрелости процесса</w:t>
            </w:r>
            <w:r w:rsidRPr="00B6469F">
              <w:rPr>
                <w:rFonts w:ascii="Times New Roman" w:hAnsi="Times New Roman"/>
                <w:b w:val="0"/>
                <w:bCs w:val="0"/>
                <w:noProof/>
                <w:webHidden/>
                <w:sz w:val="28"/>
                <w:szCs w:val="28"/>
              </w:rPr>
              <w:tab/>
            </w:r>
            <w:r w:rsidRPr="00B6469F">
              <w:rPr>
                <w:rFonts w:ascii="Times New Roman" w:hAnsi="Times New Roman"/>
                <w:b w:val="0"/>
                <w:bCs w:val="0"/>
                <w:noProof/>
                <w:webHidden/>
                <w:sz w:val="28"/>
                <w:szCs w:val="28"/>
              </w:rPr>
              <w:fldChar w:fldCharType="begin"/>
            </w:r>
            <w:r w:rsidRPr="00B6469F">
              <w:rPr>
                <w:rFonts w:ascii="Times New Roman" w:hAnsi="Times New Roman"/>
                <w:b w:val="0"/>
                <w:bCs w:val="0"/>
                <w:noProof/>
                <w:webHidden/>
                <w:sz w:val="28"/>
                <w:szCs w:val="28"/>
              </w:rPr>
              <w:instrText xml:space="preserve"> PAGEREF _Toc224772660 \h </w:instrText>
            </w:r>
            <w:r w:rsidRPr="00B6469F">
              <w:rPr>
                <w:rFonts w:ascii="Times New Roman" w:hAnsi="Times New Roman"/>
                <w:b w:val="0"/>
                <w:bCs w:val="0"/>
                <w:noProof/>
                <w:webHidden/>
                <w:sz w:val="28"/>
                <w:szCs w:val="28"/>
              </w:rPr>
            </w:r>
            <w:r w:rsidRPr="00B6469F">
              <w:rPr>
                <w:rFonts w:ascii="Times New Roman" w:hAnsi="Times New Roman"/>
                <w:b w:val="0"/>
                <w:bCs w:val="0"/>
                <w:noProof/>
                <w:webHidden/>
                <w:sz w:val="28"/>
                <w:szCs w:val="28"/>
              </w:rPr>
              <w:fldChar w:fldCharType="separate"/>
            </w:r>
            <w:r w:rsidR="00677CB9">
              <w:rPr>
                <w:rFonts w:ascii="Times New Roman" w:hAnsi="Times New Roman"/>
                <w:b w:val="0"/>
                <w:bCs w:val="0"/>
                <w:noProof/>
                <w:webHidden/>
                <w:sz w:val="28"/>
                <w:szCs w:val="28"/>
              </w:rPr>
              <w:t>4</w:t>
            </w:r>
            <w:r w:rsidRPr="00B6469F">
              <w:rPr>
                <w:rFonts w:ascii="Times New Roman" w:hAnsi="Times New Roman"/>
                <w:b w:val="0"/>
                <w:bCs w:val="0"/>
                <w:noProof/>
                <w:webHidden/>
                <w:sz w:val="28"/>
                <w:szCs w:val="28"/>
              </w:rPr>
              <w:fldChar w:fldCharType="end"/>
            </w:r>
          </w:hyperlink>
        </w:p>
        <w:p w14:paraId="2997B16A" w14:textId="6B5644E6" w:rsidR="00B6469F" w:rsidRPr="00B6469F" w:rsidRDefault="00B6469F" w:rsidP="00B6469F">
          <w:pPr>
            <w:pStyle w:val="23"/>
            <w:spacing w:before="0"/>
            <w:rPr>
              <w:rFonts w:ascii="Times New Roman" w:eastAsiaTheme="minorEastAsia" w:hAnsi="Times New Roman"/>
              <w:b w:val="0"/>
              <w:bCs w:val="0"/>
              <w:noProof/>
              <w:sz w:val="28"/>
              <w:szCs w:val="28"/>
              <w:lang w:val="ru-RU"/>
            </w:rPr>
          </w:pPr>
          <w:hyperlink w:anchor="_Toc224772661" w:history="1">
            <w:r w:rsidRPr="00B6469F">
              <w:rPr>
                <w:rStyle w:val="af5"/>
                <w:rFonts w:ascii="Times New Roman" w:hAnsi="Times New Roman"/>
                <w:b w:val="0"/>
                <w:bCs w:val="0"/>
                <w:noProof/>
                <w:sz w:val="28"/>
                <w:szCs w:val="28"/>
              </w:rPr>
              <w:t xml:space="preserve">2.2 Радарная диаграмма визуализации степени удовлетворения </w:t>
            </w:r>
            <w:r w:rsidR="00E22DD4">
              <w:rPr>
                <w:rStyle w:val="af5"/>
                <w:rFonts w:ascii="Times New Roman" w:hAnsi="Times New Roman"/>
                <w:b w:val="0"/>
                <w:bCs w:val="0"/>
                <w:noProof/>
                <w:sz w:val="28"/>
                <w:szCs w:val="28"/>
              </w:rPr>
              <w:br/>
            </w:r>
            <w:r w:rsidRPr="00B6469F">
              <w:rPr>
                <w:rStyle w:val="af5"/>
                <w:rFonts w:ascii="Times New Roman" w:hAnsi="Times New Roman"/>
                <w:b w:val="0"/>
                <w:bCs w:val="0"/>
                <w:noProof/>
                <w:sz w:val="28"/>
                <w:szCs w:val="28"/>
              </w:rPr>
              <w:t xml:space="preserve">процессом требований по модели </w:t>
            </w:r>
            <w:r w:rsidRPr="00B065E3">
              <w:rPr>
                <w:rStyle w:val="af5"/>
                <w:rFonts w:ascii="Times New Roman" w:hAnsi="Times New Roman"/>
                <w:b w:val="0"/>
                <w:bCs w:val="0"/>
                <w:i/>
                <w:noProof/>
                <w:sz w:val="28"/>
                <w:szCs w:val="28"/>
              </w:rPr>
              <w:t>PEMM</w:t>
            </w:r>
            <w:r w:rsidRPr="00B6469F">
              <w:rPr>
                <w:rFonts w:ascii="Times New Roman" w:hAnsi="Times New Roman"/>
                <w:b w:val="0"/>
                <w:bCs w:val="0"/>
                <w:noProof/>
                <w:webHidden/>
                <w:sz w:val="28"/>
                <w:szCs w:val="28"/>
              </w:rPr>
              <w:tab/>
            </w:r>
            <w:r w:rsidRPr="00B6469F">
              <w:rPr>
                <w:rFonts w:ascii="Times New Roman" w:hAnsi="Times New Roman"/>
                <w:b w:val="0"/>
                <w:bCs w:val="0"/>
                <w:noProof/>
                <w:webHidden/>
                <w:sz w:val="28"/>
                <w:szCs w:val="28"/>
              </w:rPr>
              <w:fldChar w:fldCharType="begin"/>
            </w:r>
            <w:r w:rsidRPr="00B6469F">
              <w:rPr>
                <w:rFonts w:ascii="Times New Roman" w:hAnsi="Times New Roman"/>
                <w:b w:val="0"/>
                <w:bCs w:val="0"/>
                <w:noProof/>
                <w:webHidden/>
                <w:sz w:val="28"/>
                <w:szCs w:val="28"/>
              </w:rPr>
              <w:instrText xml:space="preserve"> PAGEREF _Toc224772661 \h </w:instrText>
            </w:r>
            <w:r w:rsidRPr="00B6469F">
              <w:rPr>
                <w:rFonts w:ascii="Times New Roman" w:hAnsi="Times New Roman"/>
                <w:b w:val="0"/>
                <w:bCs w:val="0"/>
                <w:noProof/>
                <w:webHidden/>
                <w:sz w:val="28"/>
                <w:szCs w:val="28"/>
              </w:rPr>
            </w:r>
            <w:r w:rsidRPr="00B6469F">
              <w:rPr>
                <w:rFonts w:ascii="Times New Roman" w:hAnsi="Times New Roman"/>
                <w:b w:val="0"/>
                <w:bCs w:val="0"/>
                <w:noProof/>
                <w:webHidden/>
                <w:sz w:val="28"/>
                <w:szCs w:val="28"/>
              </w:rPr>
              <w:fldChar w:fldCharType="separate"/>
            </w:r>
            <w:r w:rsidR="00677CB9">
              <w:rPr>
                <w:rFonts w:ascii="Times New Roman" w:hAnsi="Times New Roman"/>
                <w:b w:val="0"/>
                <w:bCs w:val="0"/>
                <w:noProof/>
                <w:webHidden/>
                <w:sz w:val="28"/>
                <w:szCs w:val="28"/>
              </w:rPr>
              <w:t>11</w:t>
            </w:r>
            <w:r w:rsidRPr="00B6469F">
              <w:rPr>
                <w:rFonts w:ascii="Times New Roman" w:hAnsi="Times New Roman"/>
                <w:b w:val="0"/>
                <w:bCs w:val="0"/>
                <w:noProof/>
                <w:webHidden/>
                <w:sz w:val="28"/>
                <w:szCs w:val="28"/>
              </w:rPr>
              <w:fldChar w:fldCharType="end"/>
            </w:r>
          </w:hyperlink>
        </w:p>
        <w:p w14:paraId="3B7DF3EB" w14:textId="36472E29" w:rsidR="00B6469F" w:rsidRPr="00B6469F" w:rsidRDefault="00B6469F" w:rsidP="00CF49A3">
          <w:pPr>
            <w:pStyle w:val="14"/>
            <w:rPr>
              <w:rFonts w:eastAsiaTheme="minorEastAsia"/>
              <w:noProof/>
              <w:lang w:val="ru-RU"/>
            </w:rPr>
          </w:pPr>
          <w:hyperlink w:anchor="_Toc224772662" w:history="1">
            <w:r w:rsidRPr="00B6469F">
              <w:rPr>
                <w:rStyle w:val="af5"/>
                <w:rFonts w:ascii="Times New Roman" w:hAnsi="Times New Roman"/>
                <w:b w:val="0"/>
                <w:bCs w:val="0"/>
                <w:i w:val="0"/>
                <w:iCs w:val="0"/>
                <w:noProof/>
                <w:sz w:val="28"/>
                <w:szCs w:val="28"/>
              </w:rPr>
              <w:t>3 Обоснование возможных направлений  совершенствования бизнес-процесса</w:t>
            </w:r>
            <w:r w:rsidRPr="00B6469F">
              <w:rPr>
                <w:noProof/>
                <w:webHidden/>
              </w:rPr>
              <w:tab/>
            </w:r>
            <w:r w:rsidRPr="00CF49A3">
              <w:rPr>
                <w:b w:val="0"/>
                <w:bCs w:val="0"/>
                <w:i w:val="0"/>
                <w:iCs w:val="0"/>
                <w:noProof/>
                <w:webHidden/>
              </w:rPr>
              <w:fldChar w:fldCharType="begin"/>
            </w:r>
            <w:r w:rsidRPr="00CF49A3">
              <w:rPr>
                <w:b w:val="0"/>
                <w:bCs w:val="0"/>
                <w:i w:val="0"/>
                <w:iCs w:val="0"/>
                <w:noProof/>
                <w:webHidden/>
              </w:rPr>
              <w:instrText xml:space="preserve"> PAGEREF _Toc224772662 \h </w:instrText>
            </w:r>
            <w:r w:rsidRPr="00CF49A3">
              <w:rPr>
                <w:b w:val="0"/>
                <w:bCs w:val="0"/>
                <w:i w:val="0"/>
                <w:iCs w:val="0"/>
                <w:noProof/>
                <w:webHidden/>
              </w:rPr>
            </w:r>
            <w:r w:rsidRPr="00CF49A3">
              <w:rPr>
                <w:b w:val="0"/>
                <w:bCs w:val="0"/>
                <w:i w:val="0"/>
                <w:iCs w:val="0"/>
                <w:noProof/>
                <w:webHidden/>
              </w:rPr>
              <w:fldChar w:fldCharType="separate"/>
            </w:r>
            <w:r w:rsidR="00677CB9">
              <w:rPr>
                <w:b w:val="0"/>
                <w:bCs w:val="0"/>
                <w:i w:val="0"/>
                <w:iCs w:val="0"/>
                <w:noProof/>
                <w:webHidden/>
              </w:rPr>
              <w:t>12</w:t>
            </w:r>
            <w:r w:rsidRPr="00CF49A3">
              <w:rPr>
                <w:b w:val="0"/>
                <w:bCs w:val="0"/>
                <w:i w:val="0"/>
                <w:iCs w:val="0"/>
                <w:noProof/>
                <w:webHidden/>
              </w:rPr>
              <w:fldChar w:fldCharType="end"/>
            </w:r>
          </w:hyperlink>
        </w:p>
        <w:p w14:paraId="1496B00B" w14:textId="412CBD51" w:rsidR="00B6469F" w:rsidRDefault="00B6469F">
          <w:r>
            <w:rPr>
              <w:b/>
              <w:bCs/>
            </w:rPr>
            <w:fldChar w:fldCharType="end"/>
          </w:r>
        </w:p>
      </w:sdtContent>
    </w:sdt>
    <w:p w14:paraId="02928CB9" w14:textId="550CE65C" w:rsidR="00F274AF" w:rsidRDefault="00F274AF" w:rsidP="00AB462B">
      <w:pPr>
        <w:pStyle w:val="a3"/>
        <w:ind w:left="369" w:right="374"/>
        <w:jc w:val="center"/>
        <w:rPr>
          <w:spacing w:val="-4"/>
        </w:rPr>
      </w:pPr>
    </w:p>
    <w:p w14:paraId="6AEE3CF3" w14:textId="3AA69306" w:rsidR="00F274AF" w:rsidRDefault="00F274AF">
      <w:pPr>
        <w:spacing w:line="259" w:lineRule="auto"/>
        <w:rPr>
          <w:rFonts w:ascii="Times New Roman" w:eastAsia="Times New Roman" w:hAnsi="Times New Roman" w:cs="Times New Roman"/>
          <w:spacing w:val="-4"/>
          <w:sz w:val="28"/>
          <w:szCs w:val="28"/>
        </w:rPr>
      </w:pPr>
      <w:r>
        <w:rPr>
          <w:spacing w:val="-4"/>
        </w:rPr>
        <w:br w:type="page"/>
      </w:r>
    </w:p>
    <w:p w14:paraId="132A33AB" w14:textId="7A1BA3D0" w:rsidR="00AB462B" w:rsidRDefault="00F274AF" w:rsidP="005D0DF4">
      <w:pPr>
        <w:pStyle w:val="11"/>
        <w:spacing w:before="0" w:line="240" w:lineRule="auto"/>
        <w:ind w:left="952" w:hanging="243"/>
      </w:pPr>
      <w:bookmarkStart w:id="0" w:name="_Toc224772658"/>
      <w:r w:rsidRPr="00F274AF">
        <w:lastRenderedPageBreak/>
        <w:t xml:space="preserve">1 Зрелость системы управления </w:t>
      </w:r>
      <w:r w:rsidR="005D0DF4">
        <w:rPr>
          <w:rFonts w:asciiTheme="minorHAnsi" w:hAnsiTheme="minorHAnsi"/>
        </w:rPr>
        <w:br/>
      </w:r>
      <w:r w:rsidRPr="00F274AF">
        <w:t xml:space="preserve">бизнес-процессами: понятие, </w:t>
      </w:r>
      <w:r w:rsidR="00B065E3">
        <w:rPr>
          <w:rFonts w:asciiTheme="minorHAnsi" w:hAnsiTheme="minorHAnsi"/>
        </w:rPr>
        <w:br/>
      </w:r>
      <w:r w:rsidRPr="00F274AF">
        <w:t>уровни зрелости и</w:t>
      </w:r>
      <w:r>
        <w:t xml:space="preserve"> </w:t>
      </w:r>
      <w:r w:rsidRPr="00F274AF">
        <w:t>их характеристика</w:t>
      </w:r>
      <w:bookmarkEnd w:id="0"/>
    </w:p>
    <w:p w14:paraId="577AAF8B" w14:textId="18AD5053" w:rsidR="00B35AC7" w:rsidRDefault="00B35AC7" w:rsidP="005D0DF4">
      <w:pPr>
        <w:pStyle w:val="a3"/>
        <w:ind w:left="0" w:firstLine="709"/>
        <w:rPr>
          <w:spacing w:val="-4"/>
        </w:rPr>
      </w:pPr>
    </w:p>
    <w:p w14:paraId="52527051" w14:textId="77F2303D" w:rsidR="00B35AC7" w:rsidRPr="00B35AC7" w:rsidRDefault="00B35AC7" w:rsidP="005D0DF4">
      <w:pPr>
        <w:pStyle w:val="a3"/>
        <w:ind w:left="0" w:firstLine="709"/>
        <w:rPr>
          <w:spacing w:val="-4"/>
        </w:rPr>
      </w:pPr>
      <w:r w:rsidRPr="00B35AC7">
        <w:rPr>
          <w:spacing w:val="-4"/>
        </w:rPr>
        <w:t xml:space="preserve">Зрелость бизнес-процессов </w:t>
      </w:r>
      <w:r w:rsidR="00B065E3">
        <w:rPr>
          <w:spacing w:val="-4"/>
        </w:rPr>
        <w:t>–</w:t>
      </w:r>
      <w:r w:rsidR="00853077">
        <w:rPr>
          <w:spacing w:val="-4"/>
        </w:rPr>
        <w:t xml:space="preserve"> </w:t>
      </w:r>
      <w:r w:rsidRPr="00B35AC7">
        <w:rPr>
          <w:spacing w:val="-4"/>
        </w:rPr>
        <w:t xml:space="preserve">это комплексная характеристика, отражающая степень совершенства, предсказуемости и эффективности процессов организации, а также их способности адаптироваться к изменениям и обеспечивать достижение стратегических целей. Концепция зрелости базируется на идее, что организации проходят последовательные этапы </w:t>
      </w:r>
      <w:proofErr w:type="gramStart"/>
      <w:r w:rsidRPr="00B35AC7">
        <w:rPr>
          <w:spacing w:val="-4"/>
        </w:rPr>
        <w:t xml:space="preserve">развития </w:t>
      </w:r>
      <w:r>
        <w:rPr>
          <w:spacing w:val="-4"/>
        </w:rPr>
        <w:t>.</w:t>
      </w:r>
      <w:proofErr w:type="gramEnd"/>
      <w:r>
        <w:rPr>
          <w:spacing w:val="-4"/>
        </w:rPr>
        <w:t xml:space="preserve"> </w:t>
      </w:r>
      <w:r w:rsidRPr="00B35AC7">
        <w:rPr>
          <w:spacing w:val="-4"/>
        </w:rPr>
        <w:t>Оценка зрелости позволяет определить текущее состояние процессов, выявить проблемные зоны, установить приоритеты для оптимизации, отслеживать прогресс трансформации и сравнивать свои показатели с лучшими отраслевыми практиками.</w:t>
      </w:r>
    </w:p>
    <w:p w14:paraId="3FABBDE6" w14:textId="774FA899" w:rsidR="00B35AC7" w:rsidRPr="00B35AC7" w:rsidRDefault="00B35AC7" w:rsidP="005D0DF4">
      <w:pPr>
        <w:pStyle w:val="a3"/>
        <w:ind w:left="0" w:firstLine="709"/>
        <w:rPr>
          <w:spacing w:val="-4"/>
        </w:rPr>
      </w:pPr>
      <w:r w:rsidRPr="00B35AC7">
        <w:rPr>
          <w:spacing w:val="-4"/>
        </w:rPr>
        <w:t xml:space="preserve">Одной из наиболее авторитетных методик оценки зрелости процессов является </w:t>
      </w:r>
      <w:r w:rsidRPr="00B065E3">
        <w:rPr>
          <w:i/>
          <w:spacing w:val="-4"/>
        </w:rPr>
        <w:t>PEMM</w:t>
      </w:r>
      <w:r w:rsidRPr="00B35AC7">
        <w:rPr>
          <w:spacing w:val="-4"/>
        </w:rPr>
        <w:t xml:space="preserve"> (</w:t>
      </w:r>
      <w:r w:rsidRPr="00B065E3">
        <w:rPr>
          <w:i/>
          <w:spacing w:val="-4"/>
        </w:rPr>
        <w:t xml:space="preserve">Process </w:t>
      </w:r>
      <w:proofErr w:type="spellStart"/>
      <w:r w:rsidRPr="00B065E3">
        <w:rPr>
          <w:i/>
          <w:spacing w:val="-4"/>
        </w:rPr>
        <w:t>and</w:t>
      </w:r>
      <w:proofErr w:type="spellEnd"/>
      <w:r w:rsidRPr="00B065E3">
        <w:rPr>
          <w:i/>
          <w:spacing w:val="-4"/>
        </w:rPr>
        <w:t xml:space="preserve"> Enterprise</w:t>
      </w:r>
      <w:r w:rsidRPr="00B35AC7">
        <w:rPr>
          <w:spacing w:val="-4"/>
        </w:rPr>
        <w:t xml:space="preserve"> </w:t>
      </w:r>
      <w:proofErr w:type="spellStart"/>
      <w:r w:rsidRPr="00B065E3">
        <w:rPr>
          <w:i/>
          <w:spacing w:val="-4"/>
        </w:rPr>
        <w:t>Maturity</w:t>
      </w:r>
      <w:proofErr w:type="spellEnd"/>
      <w:r w:rsidRPr="00B35AC7">
        <w:rPr>
          <w:spacing w:val="-4"/>
        </w:rPr>
        <w:t xml:space="preserve"> </w:t>
      </w:r>
      <w:r w:rsidRPr="00B065E3">
        <w:rPr>
          <w:i/>
          <w:spacing w:val="-4"/>
        </w:rPr>
        <w:t>Model)</w:t>
      </w:r>
      <w:r w:rsidRPr="00B35AC7">
        <w:rPr>
          <w:spacing w:val="-4"/>
        </w:rPr>
        <w:t xml:space="preserve">, разработанная профессором Майклом Хаммером </w:t>
      </w:r>
      <w:r w:rsidR="00B065E3">
        <w:rPr>
          <w:spacing w:val="-4"/>
        </w:rPr>
        <w:t>–</w:t>
      </w:r>
      <w:r w:rsidRPr="00B35AC7">
        <w:rPr>
          <w:spacing w:val="-4"/>
        </w:rPr>
        <w:t xml:space="preserve">основоположником концепции реинжиниринга бизнес-процессов. Ключевая особенность </w:t>
      </w:r>
      <w:r w:rsidRPr="00B065E3">
        <w:rPr>
          <w:i/>
          <w:spacing w:val="-4"/>
        </w:rPr>
        <w:t>PEMM</w:t>
      </w:r>
      <w:r w:rsidRPr="00B35AC7">
        <w:rPr>
          <w:spacing w:val="-4"/>
        </w:rPr>
        <w:t xml:space="preserve"> заключается в том, что она оценивает зрелость в двух взаимосвязанных измерениях: </w:t>
      </w:r>
      <w:r w:rsidRPr="00B065E3">
        <w:rPr>
          <w:i/>
          <w:spacing w:val="-4"/>
        </w:rPr>
        <w:t xml:space="preserve">Process </w:t>
      </w:r>
      <w:proofErr w:type="spellStart"/>
      <w:r w:rsidRPr="00B065E3">
        <w:rPr>
          <w:i/>
          <w:spacing w:val="-4"/>
        </w:rPr>
        <w:t>Enablers</w:t>
      </w:r>
      <w:proofErr w:type="spellEnd"/>
      <w:r w:rsidRPr="00B35AC7">
        <w:rPr>
          <w:spacing w:val="-4"/>
        </w:rPr>
        <w:t xml:space="preserve">, определяющие качество проектирования и исполнения конкретного сквозного процесса, и </w:t>
      </w:r>
      <w:r w:rsidRPr="00B065E3">
        <w:rPr>
          <w:i/>
          <w:spacing w:val="-4"/>
        </w:rPr>
        <w:t>Enterprise</w:t>
      </w:r>
      <w:r w:rsidRPr="00B35AC7">
        <w:rPr>
          <w:spacing w:val="-4"/>
        </w:rPr>
        <w:t xml:space="preserve"> </w:t>
      </w:r>
      <w:proofErr w:type="spellStart"/>
      <w:r w:rsidRPr="00B065E3">
        <w:rPr>
          <w:i/>
          <w:spacing w:val="-4"/>
        </w:rPr>
        <w:t>Capabilities</w:t>
      </w:r>
      <w:proofErr w:type="spellEnd"/>
      <w:r w:rsidRPr="00B35AC7">
        <w:rPr>
          <w:spacing w:val="-4"/>
        </w:rPr>
        <w:t xml:space="preserve"> (организационные возможности) </w:t>
      </w:r>
      <w:r w:rsidR="00B065E3">
        <w:rPr>
          <w:spacing w:val="-4"/>
        </w:rPr>
        <w:t>–</w:t>
      </w:r>
      <w:r w:rsidRPr="00B35AC7">
        <w:rPr>
          <w:spacing w:val="-4"/>
        </w:rPr>
        <w:t>свойства компании как целого, создающие среду для успешного функционирования процессно-ориентированной организации. Такой подход отражает фундаментальный тезис Хаммера: «Процессы не живут в вакууме. Даже идеально спроектированный процесс не даст результата, если организация не готова его поддерживать».</w:t>
      </w:r>
    </w:p>
    <w:p w14:paraId="2B1554EA" w14:textId="44E72785" w:rsidR="00B35AC7" w:rsidRPr="00B35AC7" w:rsidRDefault="00B35AC7" w:rsidP="005D0DF4">
      <w:pPr>
        <w:pStyle w:val="a3"/>
        <w:ind w:left="0" w:firstLine="709"/>
        <w:rPr>
          <w:spacing w:val="-4"/>
        </w:rPr>
      </w:pPr>
      <w:r w:rsidRPr="00B065E3">
        <w:rPr>
          <w:i/>
          <w:spacing w:val="-4"/>
        </w:rPr>
        <w:t>PEMM</w:t>
      </w:r>
      <w:r w:rsidRPr="00B35AC7">
        <w:rPr>
          <w:spacing w:val="-4"/>
        </w:rPr>
        <w:t xml:space="preserve"> определяет четыре уровня зрелости как для факторов процесса, так и для организационных возможностей. Уровень </w:t>
      </w:r>
      <w:r w:rsidR="005B6CBD">
        <w:rPr>
          <w:spacing w:val="-4"/>
        </w:rPr>
        <w:t>1</w:t>
      </w:r>
      <w:r w:rsidRPr="00B35AC7">
        <w:rPr>
          <w:spacing w:val="-4"/>
        </w:rPr>
        <w:t xml:space="preserve"> характеризуется тем, что процесс не формализован, выполняется по ситуации, отсутствуют чёткие цели, документы и показатели, управление осуществляется по функциям, решения принимаются реактивно. Уровень </w:t>
      </w:r>
      <w:r w:rsidR="005B6CBD">
        <w:rPr>
          <w:spacing w:val="-4"/>
        </w:rPr>
        <w:t>2</w:t>
      </w:r>
      <w:r w:rsidRPr="00B35AC7">
        <w:rPr>
          <w:spacing w:val="-4"/>
        </w:rPr>
        <w:t xml:space="preserve"> означает, что процесс документирован на базовом уровне, есть владелец, но полномочия ограничены, показатели собираются эпизодически, руководство декларирует важность процессов, появляются первые инициативы по оптимизации, но культура функциональной разобщённости сохраняется.</w:t>
      </w:r>
      <w:r w:rsidR="00853077">
        <w:rPr>
          <w:spacing w:val="-4"/>
        </w:rPr>
        <w:t xml:space="preserve"> </w:t>
      </w:r>
      <w:r w:rsidRPr="00B35AC7">
        <w:rPr>
          <w:spacing w:val="-4"/>
        </w:rPr>
        <w:t xml:space="preserve">Уровень </w:t>
      </w:r>
      <w:r w:rsidR="005B6CBD">
        <w:rPr>
          <w:spacing w:val="-4"/>
        </w:rPr>
        <w:t>3</w:t>
      </w:r>
      <w:r w:rsidRPr="00B35AC7">
        <w:rPr>
          <w:spacing w:val="-4"/>
        </w:rPr>
        <w:t xml:space="preserve"> характеризуется интеграцией процесса со смежными процессами, владелец имеет реальные полномочия, показатели используются для оперативного управления, процессное управление внедряется системно, создаются центры компетенций, культура начинает меняться в сторону кросс-функционального сотрудничества. Уровень </w:t>
      </w:r>
      <w:r w:rsidR="005B6CBD">
        <w:rPr>
          <w:spacing w:val="-4"/>
        </w:rPr>
        <w:t>4</w:t>
      </w:r>
      <w:r w:rsidRPr="00B35AC7">
        <w:rPr>
          <w:spacing w:val="-4"/>
        </w:rPr>
        <w:t xml:space="preserve"> означает, что процесс оптимизирован, автоматизирован, показатели интегрированы со стратегией, осуществляется постоянное совершенствование на основе данных, процессное управление стало частью корпоративной культуры, решения принимаются на основе процессных метрик, функционирует культура непрерывного улучшения.</w:t>
      </w:r>
    </w:p>
    <w:p w14:paraId="7F53774E" w14:textId="318F6512" w:rsidR="00F274AF" w:rsidRDefault="00F274AF" w:rsidP="00B35AC7">
      <w:pPr>
        <w:spacing w:line="259" w:lineRule="auto"/>
        <w:ind w:firstLine="709"/>
      </w:pPr>
      <w:r>
        <w:br w:type="page"/>
      </w:r>
    </w:p>
    <w:p w14:paraId="65252C84" w14:textId="19953C05" w:rsidR="00AB462B" w:rsidRDefault="00F274AF" w:rsidP="00B6469F">
      <w:pPr>
        <w:pStyle w:val="11"/>
        <w:spacing w:before="0" w:line="240" w:lineRule="auto"/>
        <w:ind w:left="952" w:hanging="244"/>
      </w:pPr>
      <w:bookmarkStart w:id="1" w:name="_Toc224772659"/>
      <w:r>
        <w:lastRenderedPageBreak/>
        <w:t xml:space="preserve">2 Оценка уровня зрелости процесса </w:t>
      </w:r>
      <w:r w:rsidR="00F85720">
        <w:rPr>
          <w:rFonts w:asciiTheme="minorHAnsi" w:hAnsiTheme="minorHAnsi"/>
        </w:rPr>
        <w:br/>
      </w:r>
      <w:r>
        <w:t xml:space="preserve">по методике </w:t>
      </w:r>
      <w:r w:rsidRPr="00B065E3">
        <w:rPr>
          <w:iCs/>
        </w:rPr>
        <w:t>PEMM</w:t>
      </w:r>
      <w:r>
        <w:t xml:space="preserve"> Майкла Хаммера</w:t>
      </w:r>
      <w:bookmarkEnd w:id="1"/>
    </w:p>
    <w:p w14:paraId="38E3D425" w14:textId="77777777" w:rsidR="00F85720" w:rsidRDefault="00F85720" w:rsidP="00B6469F">
      <w:pPr>
        <w:spacing w:after="0" w:line="240" w:lineRule="auto"/>
      </w:pPr>
    </w:p>
    <w:p w14:paraId="57C39B2C" w14:textId="0D77682A" w:rsidR="00F85720" w:rsidRDefault="00F274AF" w:rsidP="00B6469F">
      <w:pPr>
        <w:pStyle w:val="a5"/>
        <w:spacing w:before="0" w:line="240" w:lineRule="auto"/>
      </w:pPr>
      <w:bookmarkStart w:id="2" w:name="_Toc224772660"/>
      <w:r>
        <w:t xml:space="preserve">2.1 Модель </w:t>
      </w:r>
      <w:r w:rsidRPr="00CC6376">
        <w:rPr>
          <w:iCs/>
        </w:rPr>
        <w:t>PEMM</w:t>
      </w:r>
      <w:r>
        <w:t xml:space="preserve"> оценки уровня зрелости процесса</w:t>
      </w:r>
      <w:bookmarkEnd w:id="2"/>
    </w:p>
    <w:p w14:paraId="4C08A303" w14:textId="77777777" w:rsidR="00F85720" w:rsidRDefault="00F85720" w:rsidP="00B6469F">
      <w:pPr>
        <w:spacing w:after="0" w:line="240" w:lineRule="auto"/>
      </w:pPr>
    </w:p>
    <w:p w14:paraId="5CE9BAC3" w14:textId="32564C30" w:rsidR="00F85720" w:rsidRPr="00F85720" w:rsidRDefault="00F85720" w:rsidP="00B6469F">
      <w:pPr>
        <w:spacing w:after="0" w:line="240" w:lineRule="auto"/>
        <w:ind w:firstLine="709"/>
        <w:jc w:val="both"/>
        <w:rPr>
          <w:rFonts w:ascii="Times New Roman" w:hAnsi="Times New Roman" w:cs="Times New Roman"/>
          <w:sz w:val="28"/>
          <w:szCs w:val="28"/>
        </w:rPr>
      </w:pPr>
      <w:r w:rsidRPr="00F85720">
        <w:rPr>
          <w:rFonts w:ascii="Times New Roman" w:hAnsi="Times New Roman" w:cs="Times New Roman"/>
          <w:sz w:val="28"/>
          <w:szCs w:val="28"/>
        </w:rPr>
        <w:t>БП-У1 «Стратегическое планирование и развитие»</w:t>
      </w:r>
      <w:r w:rsidR="00E40936">
        <w:rPr>
          <w:rFonts w:ascii="Times New Roman" w:hAnsi="Times New Roman" w:cs="Times New Roman"/>
          <w:sz w:val="28"/>
          <w:szCs w:val="28"/>
        </w:rPr>
        <w:t xml:space="preserve"> </w:t>
      </w:r>
      <w:r w:rsidRPr="00F85720">
        <w:rPr>
          <w:rFonts w:ascii="Times New Roman" w:hAnsi="Times New Roman" w:cs="Times New Roman"/>
          <w:sz w:val="28"/>
          <w:szCs w:val="28"/>
        </w:rPr>
        <w:t>демонстрирует высокий уровень зрелости по большинству аспектов. Проектирование оценено на уровне 3: цели создания процесса чётко сформулированы в бизнес-стратегии, интеграция с другими процессами проработана через матрицу ответственности, документация представлена в виде утверждённых планов и отчётности. Исполнители обладают необходимыми знаниями и навыками, мотивация на изменения высокая (уровень 3). Владелец процесса (генеральный директор) имеет высокий статус, реальные полномочия и активно участвует в управлении (уровень 4). Инфраструктура оценена на уровне 3: существуют системы бюджетирования и отчётности, но отсутствует единая платформа для координации 60 инвестиционных проектов. Показатели проработаны и используются для мониторинга, но интеграция с оперативным управлением требует улучшения (уровень 3).</w:t>
      </w:r>
    </w:p>
    <w:p w14:paraId="00A2B0DE" w14:textId="455445FC" w:rsidR="00F85720" w:rsidRPr="00F85720" w:rsidRDefault="00F85720" w:rsidP="00B6469F">
      <w:pPr>
        <w:spacing w:after="0" w:line="240" w:lineRule="auto"/>
        <w:ind w:firstLine="709"/>
        <w:jc w:val="both"/>
        <w:rPr>
          <w:rFonts w:ascii="Times New Roman" w:hAnsi="Times New Roman" w:cs="Times New Roman"/>
          <w:sz w:val="28"/>
          <w:szCs w:val="28"/>
        </w:rPr>
      </w:pPr>
      <w:r w:rsidRPr="00F85720">
        <w:rPr>
          <w:rFonts w:ascii="Times New Roman" w:hAnsi="Times New Roman" w:cs="Times New Roman"/>
          <w:sz w:val="28"/>
          <w:szCs w:val="28"/>
        </w:rPr>
        <w:t>БП-О5 «Производство инновационных продуктов»</w:t>
      </w:r>
      <w:r w:rsidR="00E40936">
        <w:rPr>
          <w:rFonts w:ascii="Times New Roman" w:hAnsi="Times New Roman" w:cs="Times New Roman"/>
          <w:sz w:val="28"/>
          <w:szCs w:val="28"/>
        </w:rPr>
        <w:t xml:space="preserve"> </w:t>
      </w:r>
      <w:r w:rsidRPr="00F85720">
        <w:rPr>
          <w:rFonts w:ascii="Times New Roman" w:hAnsi="Times New Roman" w:cs="Times New Roman"/>
          <w:sz w:val="28"/>
          <w:szCs w:val="28"/>
        </w:rPr>
        <w:t xml:space="preserve">имеет критические проблемы по нескольким аспектам. Проектирование оценено на уровне 1 (красная зона): цели создания процесса декларированы, но интеграция между пятью филиалами не проработана, документация разрознена, рецептуры хранятся в бумажном виде. Исполнители обладают высокими профессиональными знаниями, но навыки работы в единой цифровой среде ограничены, мотивация на изменения присутствует, но затруднена отсутствием инструментов (уровень 2). Владелец процесса (главный технолог) имеет необходимый статус, но полномочия по координации филиалов ограничены (уровень 2). Инфраструктура оценена на уровне 1: отсутствует </w:t>
      </w:r>
      <w:r w:rsidRPr="00B065E3">
        <w:rPr>
          <w:rFonts w:ascii="Times New Roman" w:hAnsi="Times New Roman" w:cs="Times New Roman"/>
          <w:i/>
          <w:sz w:val="28"/>
          <w:szCs w:val="28"/>
        </w:rPr>
        <w:t>PLM-</w:t>
      </w:r>
      <w:r w:rsidRPr="00F85720">
        <w:rPr>
          <w:rFonts w:ascii="Times New Roman" w:hAnsi="Times New Roman" w:cs="Times New Roman"/>
          <w:sz w:val="28"/>
          <w:szCs w:val="28"/>
        </w:rPr>
        <w:t>система, информационные системы фрагментарны, управление знаниями не формализовано. Показатели определены частично (время разработки, количество новинок), но их использование для управления процессом минимально (уровень 1).</w:t>
      </w:r>
    </w:p>
    <w:p w14:paraId="3B23CF92" w14:textId="7E8F74FC" w:rsidR="00F85720" w:rsidRPr="00F85720" w:rsidRDefault="00F85720" w:rsidP="00B6469F">
      <w:pPr>
        <w:spacing w:after="0" w:line="240" w:lineRule="auto"/>
        <w:ind w:firstLine="709"/>
        <w:jc w:val="both"/>
        <w:rPr>
          <w:rFonts w:ascii="Times New Roman" w:hAnsi="Times New Roman" w:cs="Times New Roman"/>
          <w:sz w:val="28"/>
          <w:szCs w:val="28"/>
        </w:rPr>
      </w:pPr>
      <w:r w:rsidRPr="00F85720">
        <w:rPr>
          <w:rFonts w:ascii="Times New Roman" w:hAnsi="Times New Roman" w:cs="Times New Roman"/>
          <w:sz w:val="28"/>
          <w:szCs w:val="28"/>
        </w:rPr>
        <w:t xml:space="preserve">Аналогично предыдущему процессу, </w:t>
      </w:r>
      <w:r w:rsidR="00E40936">
        <w:rPr>
          <w:rFonts w:ascii="Times New Roman" w:hAnsi="Times New Roman" w:cs="Times New Roman"/>
          <w:sz w:val="28"/>
          <w:szCs w:val="28"/>
        </w:rPr>
        <w:t xml:space="preserve">в </w:t>
      </w:r>
      <w:r w:rsidR="00E40936" w:rsidRPr="00F85720">
        <w:rPr>
          <w:rFonts w:ascii="Times New Roman" w:hAnsi="Times New Roman" w:cs="Times New Roman"/>
          <w:sz w:val="28"/>
          <w:szCs w:val="28"/>
        </w:rPr>
        <w:t>БП-О6 «Управление экспортными продажами»</w:t>
      </w:r>
      <w:r w:rsidRPr="00F85720">
        <w:rPr>
          <w:rFonts w:ascii="Times New Roman" w:hAnsi="Times New Roman" w:cs="Times New Roman"/>
          <w:sz w:val="28"/>
          <w:szCs w:val="28"/>
        </w:rPr>
        <w:t xml:space="preserve"> выявлены серьёзные проблемы. Проектирование </w:t>
      </w:r>
      <w:r w:rsidR="00B065E3">
        <w:rPr>
          <w:rFonts w:ascii="Times New Roman" w:hAnsi="Times New Roman" w:cs="Times New Roman"/>
          <w:sz w:val="28"/>
          <w:szCs w:val="28"/>
        </w:rPr>
        <w:t>–</w:t>
      </w:r>
      <w:r w:rsidRPr="00F85720">
        <w:rPr>
          <w:rFonts w:ascii="Times New Roman" w:hAnsi="Times New Roman" w:cs="Times New Roman"/>
          <w:sz w:val="28"/>
          <w:szCs w:val="28"/>
        </w:rPr>
        <w:t xml:space="preserve">уровень 1: цели экспорта сформулированы, но интеграция с маркетингом, производством и логистикой не автоматизирована, документация по работе с 37 странами ведётся в разрозненных системах. Исполнители имеют знания о рынках, но навыки работы с аналитическими инструментами ограничены, мотивация высокая (уровень 2). Владелец процесса (начальник управления ВЭД) вовлечён в управление, но полномочия по влиянию на смежные процессы недостаточны (уровень 2). Инфраструктура </w:t>
      </w:r>
      <w:r w:rsidR="00B065E3">
        <w:rPr>
          <w:rFonts w:ascii="Times New Roman" w:hAnsi="Times New Roman" w:cs="Times New Roman"/>
          <w:sz w:val="28"/>
          <w:szCs w:val="28"/>
        </w:rPr>
        <w:t>–</w:t>
      </w:r>
      <w:r w:rsidR="00FC0F7A">
        <w:rPr>
          <w:rFonts w:ascii="Times New Roman" w:hAnsi="Times New Roman" w:cs="Times New Roman"/>
          <w:sz w:val="28"/>
          <w:szCs w:val="28"/>
        </w:rPr>
        <w:t xml:space="preserve"> </w:t>
      </w:r>
      <w:r w:rsidRPr="00F85720">
        <w:rPr>
          <w:rFonts w:ascii="Times New Roman" w:hAnsi="Times New Roman" w:cs="Times New Roman"/>
          <w:sz w:val="28"/>
          <w:szCs w:val="28"/>
        </w:rPr>
        <w:t xml:space="preserve">уровень 1: отсутствует </w:t>
      </w:r>
      <w:r w:rsidRPr="00B065E3">
        <w:rPr>
          <w:rFonts w:ascii="Times New Roman" w:hAnsi="Times New Roman" w:cs="Times New Roman"/>
          <w:i/>
          <w:sz w:val="28"/>
          <w:szCs w:val="28"/>
        </w:rPr>
        <w:t>CRM-</w:t>
      </w:r>
      <w:r w:rsidRPr="00F85720">
        <w:rPr>
          <w:rFonts w:ascii="Times New Roman" w:hAnsi="Times New Roman" w:cs="Times New Roman"/>
          <w:sz w:val="28"/>
          <w:szCs w:val="28"/>
        </w:rPr>
        <w:t>система, аналитика продаж ведётся вручную, интеграция с 1</w:t>
      </w:r>
      <w:proofErr w:type="gramStart"/>
      <w:r w:rsidRPr="00F85720">
        <w:rPr>
          <w:rFonts w:ascii="Times New Roman" w:hAnsi="Times New Roman" w:cs="Times New Roman"/>
          <w:sz w:val="28"/>
          <w:szCs w:val="28"/>
        </w:rPr>
        <w:t>С:Предприятие</w:t>
      </w:r>
      <w:proofErr w:type="gramEnd"/>
      <w:r w:rsidRPr="00F85720">
        <w:rPr>
          <w:rFonts w:ascii="Times New Roman" w:hAnsi="Times New Roman" w:cs="Times New Roman"/>
          <w:sz w:val="28"/>
          <w:szCs w:val="28"/>
        </w:rPr>
        <w:t xml:space="preserve"> фрагментарна. Показатели (объём экспорта, количество стран) определены, но использование для оперативного управления и прогнозирования минимально (уровень 1).</w:t>
      </w:r>
    </w:p>
    <w:p w14:paraId="041D3057" w14:textId="4FBE26BA" w:rsidR="001D1190" w:rsidRDefault="00F85720" w:rsidP="00802904">
      <w:pPr>
        <w:spacing w:after="0" w:line="240" w:lineRule="auto"/>
        <w:ind w:firstLine="709"/>
        <w:jc w:val="both"/>
        <w:rPr>
          <w:rFonts w:ascii="Times New Roman" w:hAnsi="Times New Roman" w:cs="Times New Roman"/>
          <w:sz w:val="28"/>
          <w:szCs w:val="28"/>
        </w:rPr>
        <w:sectPr w:rsidR="001D1190" w:rsidSect="00B6469F">
          <w:footerReference w:type="default" r:id="rId7"/>
          <w:pgSz w:w="11906" w:h="16838"/>
          <w:pgMar w:top="1134" w:right="850" w:bottom="1134" w:left="1701" w:header="708" w:footer="708" w:gutter="0"/>
          <w:cols w:space="708"/>
          <w:titlePg/>
          <w:docGrid w:linePitch="360"/>
        </w:sectPr>
      </w:pPr>
      <w:r w:rsidRPr="00F85720">
        <w:rPr>
          <w:rFonts w:ascii="Times New Roman" w:hAnsi="Times New Roman" w:cs="Times New Roman"/>
          <w:sz w:val="28"/>
          <w:szCs w:val="28"/>
        </w:rPr>
        <w:lastRenderedPageBreak/>
        <w:t>БП-П5 «Информационно-технологическое обеспечение»</w:t>
      </w:r>
      <w:r w:rsidR="00802904">
        <w:rPr>
          <w:rFonts w:ascii="Times New Roman" w:hAnsi="Times New Roman" w:cs="Times New Roman"/>
          <w:sz w:val="28"/>
          <w:szCs w:val="28"/>
        </w:rPr>
        <w:t xml:space="preserve"> </w:t>
      </w:r>
      <w:r w:rsidRPr="00F85720">
        <w:rPr>
          <w:rFonts w:ascii="Times New Roman" w:hAnsi="Times New Roman" w:cs="Times New Roman"/>
          <w:sz w:val="28"/>
          <w:szCs w:val="28"/>
        </w:rPr>
        <w:t>является техническим фундаментом для</w:t>
      </w:r>
      <w:r w:rsidR="00B065E3">
        <w:rPr>
          <w:rFonts w:ascii="Times New Roman" w:hAnsi="Times New Roman" w:cs="Times New Roman"/>
          <w:sz w:val="28"/>
          <w:szCs w:val="28"/>
        </w:rPr>
        <w:t xml:space="preserve"> </w:t>
      </w:r>
      <w:r w:rsidRPr="00F85720">
        <w:rPr>
          <w:rFonts w:ascii="Times New Roman" w:hAnsi="Times New Roman" w:cs="Times New Roman"/>
          <w:sz w:val="28"/>
          <w:szCs w:val="28"/>
        </w:rPr>
        <w:t xml:space="preserve">цифровизации, но сам находится в критическом состоянии. Проектирование </w:t>
      </w:r>
      <w:r w:rsidR="00B065E3">
        <w:rPr>
          <w:rFonts w:ascii="Times New Roman" w:hAnsi="Times New Roman" w:cs="Times New Roman"/>
          <w:sz w:val="28"/>
          <w:szCs w:val="28"/>
        </w:rPr>
        <w:t>–</w:t>
      </w:r>
      <w:r w:rsidRPr="00F85720">
        <w:rPr>
          <w:rFonts w:ascii="Times New Roman" w:hAnsi="Times New Roman" w:cs="Times New Roman"/>
          <w:sz w:val="28"/>
          <w:szCs w:val="28"/>
        </w:rPr>
        <w:t xml:space="preserve"> уровень 1: цели развития ИТ-инфраструктуры сформулированы в рамках инвестиционной программы, но архитектура интегрированной платформы не разработана, документация по интеграции отсутствует. Исполнители обладают техническими знаниями, но навыки разработки комплексных решений (</w:t>
      </w:r>
      <w:r w:rsidRPr="00B065E3">
        <w:rPr>
          <w:rFonts w:ascii="Times New Roman" w:hAnsi="Times New Roman" w:cs="Times New Roman"/>
          <w:i/>
          <w:sz w:val="28"/>
          <w:szCs w:val="28"/>
        </w:rPr>
        <w:t>PLM,</w:t>
      </w:r>
      <w:r w:rsidRPr="00F85720">
        <w:rPr>
          <w:rFonts w:ascii="Times New Roman" w:hAnsi="Times New Roman" w:cs="Times New Roman"/>
          <w:sz w:val="28"/>
          <w:szCs w:val="28"/>
        </w:rPr>
        <w:t xml:space="preserve"> </w:t>
      </w:r>
      <w:r w:rsidRPr="00B065E3">
        <w:rPr>
          <w:rFonts w:ascii="Times New Roman" w:hAnsi="Times New Roman" w:cs="Times New Roman"/>
          <w:i/>
          <w:sz w:val="28"/>
          <w:szCs w:val="28"/>
        </w:rPr>
        <w:t>CRM)</w:t>
      </w:r>
      <w:r w:rsidRPr="00F85720">
        <w:rPr>
          <w:rFonts w:ascii="Times New Roman" w:hAnsi="Times New Roman" w:cs="Times New Roman"/>
          <w:sz w:val="28"/>
          <w:szCs w:val="28"/>
        </w:rPr>
        <w:t xml:space="preserve"> требуют развития (уровень 2). Владелец процесса (начальник ИТ-отдела) имеет статус, но полномочия по распределению бюджета и координации с бизнес-подразделениями ограничены (уровень 2). Инфраструктура </w:t>
      </w:r>
      <w:r w:rsidR="00B065E3">
        <w:rPr>
          <w:rFonts w:ascii="Times New Roman" w:hAnsi="Times New Roman" w:cs="Times New Roman"/>
          <w:sz w:val="28"/>
          <w:szCs w:val="28"/>
        </w:rPr>
        <w:t>–</w:t>
      </w:r>
      <w:r w:rsidRPr="00F85720">
        <w:rPr>
          <w:rFonts w:ascii="Times New Roman" w:hAnsi="Times New Roman" w:cs="Times New Roman"/>
          <w:sz w:val="28"/>
          <w:szCs w:val="28"/>
        </w:rPr>
        <w:t xml:space="preserve">уровень 1: отсутствует единая цифровая платформа, существующие системы (1С) не интегрированы с потенциальными модулями </w:t>
      </w:r>
      <w:r w:rsidRPr="00B065E3">
        <w:rPr>
          <w:rFonts w:ascii="Times New Roman" w:hAnsi="Times New Roman" w:cs="Times New Roman"/>
          <w:i/>
          <w:sz w:val="28"/>
          <w:szCs w:val="28"/>
        </w:rPr>
        <w:t xml:space="preserve">PLM </w:t>
      </w:r>
      <w:r w:rsidRPr="00F85720">
        <w:rPr>
          <w:rFonts w:ascii="Times New Roman" w:hAnsi="Times New Roman" w:cs="Times New Roman"/>
          <w:sz w:val="28"/>
          <w:szCs w:val="28"/>
        </w:rPr>
        <w:t xml:space="preserve">и </w:t>
      </w:r>
      <w:r w:rsidRPr="00B065E3">
        <w:rPr>
          <w:rFonts w:ascii="Times New Roman" w:hAnsi="Times New Roman" w:cs="Times New Roman"/>
          <w:i/>
          <w:sz w:val="28"/>
          <w:szCs w:val="28"/>
        </w:rPr>
        <w:t>CRM.</w:t>
      </w:r>
      <w:r w:rsidRPr="00F85720">
        <w:rPr>
          <w:rFonts w:ascii="Times New Roman" w:hAnsi="Times New Roman" w:cs="Times New Roman"/>
          <w:sz w:val="28"/>
          <w:szCs w:val="28"/>
        </w:rPr>
        <w:t xml:space="preserve"> Показатели (доступность систем, время отклика) определены, но их связь с бизнес-результатами не проработана (уровень 1)</w:t>
      </w:r>
    </w:p>
    <w:p w14:paraId="03A1661E" w14:textId="5D89B39D" w:rsidR="007B1CA7" w:rsidRPr="00D01197" w:rsidRDefault="007B1CA7" w:rsidP="00D01197">
      <w:pPr>
        <w:spacing w:after="0"/>
        <w:rPr>
          <w:rFonts w:ascii="Times New Roman" w:hAnsi="Times New Roman" w:cs="Times New Roman"/>
          <w:sz w:val="28"/>
          <w:szCs w:val="28"/>
        </w:rPr>
      </w:pPr>
      <w:r w:rsidRPr="00D01197">
        <w:rPr>
          <w:rFonts w:ascii="Times New Roman" w:hAnsi="Times New Roman" w:cs="Times New Roman"/>
          <w:sz w:val="28"/>
          <w:szCs w:val="28"/>
        </w:rPr>
        <w:lastRenderedPageBreak/>
        <w:t xml:space="preserve">Таблица 1 – Модель </w:t>
      </w:r>
      <w:r w:rsidRPr="00B065E3">
        <w:rPr>
          <w:rFonts w:ascii="Times New Roman" w:hAnsi="Times New Roman" w:cs="Times New Roman"/>
          <w:i/>
          <w:iCs/>
          <w:sz w:val="28"/>
          <w:szCs w:val="28"/>
        </w:rPr>
        <w:t>PEMM</w:t>
      </w:r>
    </w:p>
    <w:tbl>
      <w:tblPr>
        <w:tblStyle w:val="a7"/>
        <w:tblW w:w="14742" w:type="dxa"/>
        <w:tblLook w:val="04A0" w:firstRow="1" w:lastRow="0" w:firstColumn="1" w:lastColumn="0" w:noHBand="0" w:noVBand="1"/>
      </w:tblPr>
      <w:tblGrid>
        <w:gridCol w:w="1543"/>
        <w:gridCol w:w="1970"/>
        <w:gridCol w:w="2724"/>
        <w:gridCol w:w="2723"/>
        <w:gridCol w:w="2840"/>
        <w:gridCol w:w="9"/>
        <w:gridCol w:w="2933"/>
      </w:tblGrid>
      <w:tr w:rsidR="007B1CA7" w:rsidRPr="00D01197" w14:paraId="3CA36941" w14:textId="77777777" w:rsidTr="00D01197">
        <w:tc>
          <w:tcPr>
            <w:tcW w:w="1543" w:type="dxa"/>
            <w:vMerge w:val="restart"/>
            <w:vAlign w:val="center"/>
          </w:tcPr>
          <w:p w14:paraId="61D74AA3" w14:textId="77777777" w:rsidR="007B1CA7" w:rsidRPr="00D01197" w:rsidRDefault="007B1CA7" w:rsidP="00B065E3">
            <w:pPr>
              <w:spacing w:line="240" w:lineRule="auto"/>
              <w:jc w:val="center"/>
              <w:rPr>
                <w:rFonts w:ascii="Times New Roman" w:hAnsi="Times New Roman" w:cs="Times New Roman"/>
                <w:sz w:val="28"/>
                <w:szCs w:val="28"/>
              </w:rPr>
            </w:pPr>
            <w:r w:rsidRPr="00D01197">
              <w:rPr>
                <w:rFonts w:ascii="Times New Roman" w:hAnsi="Times New Roman" w:cs="Times New Roman"/>
                <w:sz w:val="28"/>
                <w:szCs w:val="28"/>
              </w:rPr>
              <w:t>Аспект</w:t>
            </w:r>
          </w:p>
        </w:tc>
        <w:tc>
          <w:tcPr>
            <w:tcW w:w="1970" w:type="dxa"/>
            <w:vMerge w:val="restart"/>
            <w:vAlign w:val="center"/>
          </w:tcPr>
          <w:p w14:paraId="1B5742D5" w14:textId="77777777" w:rsidR="007B1CA7" w:rsidRPr="00D01197" w:rsidRDefault="007B1CA7" w:rsidP="00B065E3">
            <w:pPr>
              <w:spacing w:line="240" w:lineRule="auto"/>
              <w:jc w:val="center"/>
              <w:rPr>
                <w:rFonts w:ascii="Times New Roman" w:hAnsi="Times New Roman" w:cs="Times New Roman"/>
                <w:sz w:val="28"/>
                <w:szCs w:val="28"/>
              </w:rPr>
            </w:pPr>
            <w:r w:rsidRPr="00D01197">
              <w:rPr>
                <w:rFonts w:ascii="Times New Roman" w:hAnsi="Times New Roman" w:cs="Times New Roman"/>
                <w:sz w:val="28"/>
                <w:szCs w:val="28"/>
              </w:rPr>
              <w:t>Направление анализа</w:t>
            </w:r>
          </w:p>
        </w:tc>
        <w:tc>
          <w:tcPr>
            <w:tcW w:w="11229" w:type="dxa"/>
            <w:gridSpan w:val="5"/>
            <w:vAlign w:val="center"/>
          </w:tcPr>
          <w:p w14:paraId="7DABA344" w14:textId="77777777" w:rsidR="007B1CA7" w:rsidRPr="00D01197" w:rsidRDefault="007B1CA7" w:rsidP="00B065E3">
            <w:pPr>
              <w:spacing w:line="240" w:lineRule="auto"/>
              <w:jc w:val="center"/>
              <w:rPr>
                <w:rFonts w:ascii="Times New Roman" w:hAnsi="Times New Roman" w:cs="Times New Roman"/>
                <w:sz w:val="28"/>
                <w:szCs w:val="28"/>
              </w:rPr>
            </w:pPr>
            <w:r w:rsidRPr="00D01197">
              <w:rPr>
                <w:rFonts w:ascii="Times New Roman" w:hAnsi="Times New Roman" w:cs="Times New Roman"/>
                <w:sz w:val="28"/>
                <w:szCs w:val="28"/>
              </w:rPr>
              <w:t>Степень удовлетворения требований процессом</w:t>
            </w:r>
          </w:p>
        </w:tc>
      </w:tr>
      <w:tr w:rsidR="007B1CA7" w:rsidRPr="00D01197" w14:paraId="0C25EFF4" w14:textId="77777777" w:rsidTr="00D01197">
        <w:tc>
          <w:tcPr>
            <w:tcW w:w="1543" w:type="dxa"/>
            <w:vMerge/>
            <w:vAlign w:val="center"/>
          </w:tcPr>
          <w:p w14:paraId="6409BEB3" w14:textId="77777777" w:rsidR="007B1CA7" w:rsidRPr="00D01197" w:rsidRDefault="007B1CA7" w:rsidP="00B065E3">
            <w:pPr>
              <w:spacing w:line="240" w:lineRule="auto"/>
              <w:jc w:val="center"/>
              <w:rPr>
                <w:rFonts w:ascii="Times New Roman" w:hAnsi="Times New Roman" w:cs="Times New Roman"/>
                <w:sz w:val="28"/>
                <w:szCs w:val="28"/>
              </w:rPr>
            </w:pPr>
          </w:p>
        </w:tc>
        <w:tc>
          <w:tcPr>
            <w:tcW w:w="1970" w:type="dxa"/>
            <w:vMerge/>
            <w:vAlign w:val="center"/>
          </w:tcPr>
          <w:p w14:paraId="64E5BBEE" w14:textId="77777777" w:rsidR="007B1CA7" w:rsidRPr="00D01197" w:rsidRDefault="007B1CA7" w:rsidP="00B065E3">
            <w:pPr>
              <w:spacing w:line="240" w:lineRule="auto"/>
              <w:jc w:val="center"/>
              <w:rPr>
                <w:rFonts w:ascii="Times New Roman" w:hAnsi="Times New Roman" w:cs="Times New Roman"/>
                <w:sz w:val="28"/>
                <w:szCs w:val="28"/>
              </w:rPr>
            </w:pPr>
          </w:p>
        </w:tc>
        <w:tc>
          <w:tcPr>
            <w:tcW w:w="11229" w:type="dxa"/>
            <w:gridSpan w:val="5"/>
            <w:vAlign w:val="center"/>
          </w:tcPr>
          <w:p w14:paraId="5C6790AC" w14:textId="77777777" w:rsidR="007B1CA7" w:rsidRPr="00D01197" w:rsidRDefault="007B1CA7" w:rsidP="00B065E3">
            <w:pPr>
              <w:spacing w:line="240" w:lineRule="auto"/>
              <w:jc w:val="center"/>
              <w:rPr>
                <w:rFonts w:ascii="Times New Roman" w:hAnsi="Times New Roman" w:cs="Times New Roman"/>
                <w:sz w:val="28"/>
                <w:szCs w:val="28"/>
              </w:rPr>
            </w:pPr>
            <w:r w:rsidRPr="00D01197">
              <w:rPr>
                <w:rFonts w:ascii="Times New Roman" w:hAnsi="Times New Roman" w:cs="Times New Roman"/>
                <w:sz w:val="28"/>
                <w:szCs w:val="28"/>
              </w:rPr>
              <w:t>Уровень зрелости</w:t>
            </w:r>
          </w:p>
        </w:tc>
      </w:tr>
      <w:tr w:rsidR="007B1CA7" w:rsidRPr="00D01197" w14:paraId="0B68209A" w14:textId="77777777" w:rsidTr="00D01197">
        <w:tc>
          <w:tcPr>
            <w:tcW w:w="1543" w:type="dxa"/>
            <w:vMerge/>
            <w:vAlign w:val="center"/>
          </w:tcPr>
          <w:p w14:paraId="26731279" w14:textId="77777777" w:rsidR="007B1CA7" w:rsidRPr="00D01197" w:rsidRDefault="007B1CA7" w:rsidP="00B065E3">
            <w:pPr>
              <w:spacing w:line="240" w:lineRule="auto"/>
              <w:jc w:val="center"/>
              <w:rPr>
                <w:rFonts w:ascii="Times New Roman" w:hAnsi="Times New Roman" w:cs="Times New Roman"/>
                <w:sz w:val="28"/>
                <w:szCs w:val="28"/>
              </w:rPr>
            </w:pPr>
          </w:p>
        </w:tc>
        <w:tc>
          <w:tcPr>
            <w:tcW w:w="1970" w:type="dxa"/>
            <w:vMerge/>
            <w:vAlign w:val="center"/>
          </w:tcPr>
          <w:p w14:paraId="27987397" w14:textId="77777777" w:rsidR="007B1CA7" w:rsidRPr="00D01197" w:rsidRDefault="007B1CA7" w:rsidP="00B065E3">
            <w:pPr>
              <w:spacing w:line="240" w:lineRule="auto"/>
              <w:jc w:val="center"/>
              <w:rPr>
                <w:rFonts w:ascii="Times New Roman" w:hAnsi="Times New Roman" w:cs="Times New Roman"/>
                <w:sz w:val="28"/>
                <w:szCs w:val="28"/>
              </w:rPr>
            </w:pPr>
          </w:p>
        </w:tc>
        <w:tc>
          <w:tcPr>
            <w:tcW w:w="2724" w:type="dxa"/>
            <w:vAlign w:val="center"/>
          </w:tcPr>
          <w:p w14:paraId="1E973436" w14:textId="77777777" w:rsidR="007B1CA7" w:rsidRPr="00D01197" w:rsidRDefault="007B1CA7" w:rsidP="00B065E3">
            <w:pPr>
              <w:spacing w:line="240" w:lineRule="auto"/>
              <w:jc w:val="center"/>
              <w:rPr>
                <w:rFonts w:ascii="Times New Roman" w:hAnsi="Times New Roman" w:cs="Times New Roman"/>
                <w:sz w:val="28"/>
                <w:szCs w:val="28"/>
              </w:rPr>
            </w:pPr>
            <w:r w:rsidRPr="00D01197">
              <w:rPr>
                <w:rFonts w:ascii="Times New Roman" w:hAnsi="Times New Roman" w:cs="Times New Roman"/>
                <w:sz w:val="28"/>
                <w:szCs w:val="28"/>
              </w:rPr>
              <w:t>1</w:t>
            </w:r>
          </w:p>
        </w:tc>
        <w:tc>
          <w:tcPr>
            <w:tcW w:w="2723" w:type="dxa"/>
            <w:vAlign w:val="center"/>
          </w:tcPr>
          <w:p w14:paraId="29BAB29E" w14:textId="77777777" w:rsidR="007B1CA7" w:rsidRPr="00D01197" w:rsidRDefault="007B1CA7" w:rsidP="00B065E3">
            <w:pPr>
              <w:spacing w:line="240" w:lineRule="auto"/>
              <w:jc w:val="center"/>
              <w:rPr>
                <w:rFonts w:ascii="Times New Roman" w:hAnsi="Times New Roman" w:cs="Times New Roman"/>
                <w:sz w:val="28"/>
                <w:szCs w:val="28"/>
              </w:rPr>
            </w:pPr>
            <w:r w:rsidRPr="00D01197">
              <w:rPr>
                <w:rFonts w:ascii="Times New Roman" w:hAnsi="Times New Roman" w:cs="Times New Roman"/>
                <w:sz w:val="28"/>
                <w:szCs w:val="28"/>
              </w:rPr>
              <w:t>2</w:t>
            </w:r>
          </w:p>
        </w:tc>
        <w:tc>
          <w:tcPr>
            <w:tcW w:w="2849" w:type="dxa"/>
            <w:gridSpan w:val="2"/>
            <w:vAlign w:val="center"/>
          </w:tcPr>
          <w:p w14:paraId="7A63174F" w14:textId="77777777" w:rsidR="007B1CA7" w:rsidRPr="00D01197" w:rsidRDefault="007B1CA7" w:rsidP="00B065E3">
            <w:pPr>
              <w:spacing w:line="240" w:lineRule="auto"/>
              <w:jc w:val="center"/>
              <w:rPr>
                <w:rFonts w:ascii="Times New Roman" w:hAnsi="Times New Roman" w:cs="Times New Roman"/>
                <w:sz w:val="28"/>
                <w:szCs w:val="28"/>
              </w:rPr>
            </w:pPr>
            <w:r w:rsidRPr="00D01197">
              <w:rPr>
                <w:rFonts w:ascii="Times New Roman" w:hAnsi="Times New Roman" w:cs="Times New Roman"/>
                <w:sz w:val="28"/>
                <w:szCs w:val="28"/>
              </w:rPr>
              <w:t>3</w:t>
            </w:r>
          </w:p>
        </w:tc>
        <w:tc>
          <w:tcPr>
            <w:tcW w:w="2933" w:type="dxa"/>
            <w:vAlign w:val="center"/>
          </w:tcPr>
          <w:p w14:paraId="46822F94" w14:textId="77777777" w:rsidR="007B1CA7" w:rsidRPr="00D01197" w:rsidRDefault="007B1CA7" w:rsidP="00B065E3">
            <w:pPr>
              <w:spacing w:line="240" w:lineRule="auto"/>
              <w:jc w:val="center"/>
              <w:rPr>
                <w:rFonts w:ascii="Times New Roman" w:hAnsi="Times New Roman" w:cs="Times New Roman"/>
                <w:sz w:val="28"/>
                <w:szCs w:val="28"/>
              </w:rPr>
            </w:pPr>
            <w:r w:rsidRPr="00D01197">
              <w:rPr>
                <w:rFonts w:ascii="Times New Roman" w:hAnsi="Times New Roman" w:cs="Times New Roman"/>
                <w:sz w:val="28"/>
                <w:szCs w:val="28"/>
              </w:rPr>
              <w:t>4</w:t>
            </w:r>
          </w:p>
        </w:tc>
      </w:tr>
      <w:tr w:rsidR="00D01197" w:rsidRPr="00D01197" w14:paraId="0ED91861" w14:textId="77777777" w:rsidTr="00D01197">
        <w:tc>
          <w:tcPr>
            <w:tcW w:w="1543" w:type="dxa"/>
            <w:vAlign w:val="center"/>
          </w:tcPr>
          <w:p w14:paraId="117B7299" w14:textId="398907BF" w:rsidR="00D01197" w:rsidRPr="00D01197" w:rsidRDefault="00D01197" w:rsidP="00B065E3">
            <w:pPr>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970" w:type="dxa"/>
            <w:vAlign w:val="center"/>
          </w:tcPr>
          <w:p w14:paraId="47E81360" w14:textId="58FB014D" w:rsidR="00D01197" w:rsidRPr="00D01197" w:rsidRDefault="00D01197" w:rsidP="00B065E3">
            <w:pPr>
              <w:spacing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724" w:type="dxa"/>
            <w:vAlign w:val="center"/>
          </w:tcPr>
          <w:p w14:paraId="2D3C21C4" w14:textId="306DDBCA" w:rsidR="00D01197" w:rsidRPr="00D01197" w:rsidRDefault="00D01197" w:rsidP="00B065E3">
            <w:pPr>
              <w:spacing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723" w:type="dxa"/>
            <w:vAlign w:val="center"/>
          </w:tcPr>
          <w:p w14:paraId="76E83883" w14:textId="01958EAE" w:rsidR="00D01197" w:rsidRPr="00D01197" w:rsidRDefault="00D01197" w:rsidP="00B065E3">
            <w:pPr>
              <w:spacing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2849" w:type="dxa"/>
            <w:gridSpan w:val="2"/>
            <w:vAlign w:val="center"/>
          </w:tcPr>
          <w:p w14:paraId="45CCF166" w14:textId="618F68D3" w:rsidR="00D01197" w:rsidRPr="00D01197" w:rsidRDefault="00D01197" w:rsidP="00B065E3">
            <w:pPr>
              <w:spacing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933" w:type="dxa"/>
            <w:vAlign w:val="center"/>
          </w:tcPr>
          <w:p w14:paraId="6255C0FA" w14:textId="55B548A9" w:rsidR="00D01197" w:rsidRPr="00D01197" w:rsidRDefault="00D01197" w:rsidP="00B065E3">
            <w:pPr>
              <w:spacing w:line="240"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177BAD" w:rsidRPr="00D01197" w14:paraId="4E9EAA48" w14:textId="77777777" w:rsidTr="00DC20E3">
        <w:tc>
          <w:tcPr>
            <w:tcW w:w="1543" w:type="dxa"/>
            <w:vMerge w:val="restart"/>
          </w:tcPr>
          <w:p w14:paraId="34B773A3" w14:textId="77777777" w:rsidR="00177BAD" w:rsidRPr="00D01197" w:rsidRDefault="00177BAD" w:rsidP="00B065E3">
            <w:pPr>
              <w:spacing w:line="240" w:lineRule="auto"/>
              <w:rPr>
                <w:rFonts w:ascii="Times New Roman" w:hAnsi="Times New Roman" w:cs="Times New Roman"/>
                <w:sz w:val="28"/>
                <w:szCs w:val="28"/>
              </w:rPr>
            </w:pPr>
            <w:r w:rsidRPr="00D01197">
              <w:rPr>
                <w:rFonts w:ascii="Times New Roman" w:hAnsi="Times New Roman" w:cs="Times New Roman"/>
                <w:sz w:val="28"/>
                <w:szCs w:val="28"/>
              </w:rPr>
              <w:t>Проектирование</w:t>
            </w:r>
          </w:p>
        </w:tc>
        <w:tc>
          <w:tcPr>
            <w:tcW w:w="1970" w:type="dxa"/>
          </w:tcPr>
          <w:p w14:paraId="7CDBF6D3"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Цели</w:t>
            </w:r>
          </w:p>
        </w:tc>
        <w:tc>
          <w:tcPr>
            <w:tcW w:w="2724" w:type="dxa"/>
            <w:shd w:val="clear" w:color="auto" w:fill="FFC000"/>
          </w:tcPr>
          <w:p w14:paraId="1D98E8DA"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Связанных процессов на предприятии нет. Для повышения эффективности функциональных отделов менеджеры используют большей частью привычные.</w:t>
            </w:r>
          </w:p>
        </w:tc>
        <w:tc>
          <w:tcPr>
            <w:tcW w:w="2723" w:type="dxa"/>
            <w:shd w:val="clear" w:color="auto" w:fill="FFC000"/>
          </w:tcPr>
          <w:p w14:paraId="0E29B1C4" w14:textId="77777777" w:rsidR="00177BAD" w:rsidRPr="00D01197" w:rsidRDefault="00177BAD"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В целях повышения эффективности спроектирован новый сквозной процесс.</w:t>
            </w:r>
          </w:p>
          <w:p w14:paraId="70955303" w14:textId="77777777" w:rsidR="00177BAD" w:rsidRPr="00D01197" w:rsidRDefault="00177BAD" w:rsidP="00B065E3">
            <w:pPr>
              <w:spacing w:line="240" w:lineRule="auto"/>
              <w:rPr>
                <w:rFonts w:ascii="Times New Roman" w:hAnsi="Times New Roman" w:cs="Times New Roman"/>
                <w:spacing w:val="-6"/>
                <w:sz w:val="28"/>
                <w:szCs w:val="28"/>
              </w:rPr>
            </w:pPr>
          </w:p>
          <w:p w14:paraId="2B9E9DBE" w14:textId="77777777" w:rsidR="00177BAD" w:rsidRPr="00D01197" w:rsidRDefault="00177BAD" w:rsidP="00B065E3">
            <w:pPr>
              <w:spacing w:line="240" w:lineRule="auto"/>
              <w:rPr>
                <w:rFonts w:ascii="Times New Roman" w:hAnsi="Times New Roman" w:cs="Times New Roman"/>
                <w:sz w:val="28"/>
                <w:szCs w:val="28"/>
              </w:rPr>
            </w:pPr>
          </w:p>
        </w:tc>
        <w:tc>
          <w:tcPr>
            <w:tcW w:w="2849" w:type="dxa"/>
            <w:gridSpan w:val="2"/>
            <w:shd w:val="clear" w:color="auto" w:fill="FF4747"/>
          </w:tcPr>
          <w:p w14:paraId="7F163B0A" w14:textId="0F34A765"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Процесс спроектирован с учетом построения других действующих процессов на предприятии, а также с учетом особенностей информационной системы.</w:t>
            </w:r>
          </w:p>
        </w:tc>
        <w:tc>
          <w:tcPr>
            <w:tcW w:w="2933" w:type="dxa"/>
            <w:shd w:val="clear" w:color="auto" w:fill="808080" w:themeFill="background1" w:themeFillShade="80"/>
          </w:tcPr>
          <w:p w14:paraId="12E3F79B" w14:textId="720699AA"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Процесс спроектирован с учетом процессов клиентов и поставщиков, чтобы оптимизировать совместную работу.</w:t>
            </w:r>
          </w:p>
        </w:tc>
      </w:tr>
      <w:tr w:rsidR="00177BAD" w:rsidRPr="00D01197" w14:paraId="35C94F19" w14:textId="77777777" w:rsidTr="00DC20E3">
        <w:tc>
          <w:tcPr>
            <w:tcW w:w="1543" w:type="dxa"/>
            <w:vMerge/>
          </w:tcPr>
          <w:p w14:paraId="37F7761B" w14:textId="77777777" w:rsidR="00177BAD" w:rsidRPr="00D01197" w:rsidRDefault="00177BAD" w:rsidP="00B065E3">
            <w:pPr>
              <w:spacing w:line="240" w:lineRule="auto"/>
              <w:rPr>
                <w:rFonts w:ascii="Times New Roman" w:hAnsi="Times New Roman" w:cs="Times New Roman"/>
                <w:sz w:val="28"/>
                <w:szCs w:val="28"/>
              </w:rPr>
            </w:pPr>
          </w:p>
        </w:tc>
        <w:tc>
          <w:tcPr>
            <w:tcW w:w="1970" w:type="dxa"/>
          </w:tcPr>
          <w:p w14:paraId="2B7ABD81"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Окружение</w:t>
            </w:r>
          </w:p>
        </w:tc>
        <w:tc>
          <w:tcPr>
            <w:tcW w:w="2724" w:type="dxa"/>
            <w:shd w:val="clear" w:color="auto" w:fill="92D050"/>
          </w:tcPr>
          <w:p w14:paraId="1EC4D395"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Определены входные и выходные данные, связанные с поставщиками и потребителями работ.</w:t>
            </w:r>
          </w:p>
        </w:tc>
        <w:tc>
          <w:tcPr>
            <w:tcW w:w="2723" w:type="dxa"/>
            <w:shd w:val="clear" w:color="auto" w:fill="FFC000"/>
          </w:tcPr>
          <w:p w14:paraId="7FF5CD2C" w14:textId="151FA14C" w:rsidR="00177BAD" w:rsidRPr="00D01197" w:rsidRDefault="00177BAD" w:rsidP="00B065E3">
            <w:pPr>
              <w:spacing w:line="240" w:lineRule="auto"/>
              <w:ind w:right="-81"/>
              <w:rPr>
                <w:rFonts w:ascii="Times New Roman" w:hAnsi="Times New Roman" w:cs="Times New Roman"/>
                <w:color w:val="000000"/>
                <w:sz w:val="28"/>
                <w:szCs w:val="28"/>
              </w:rPr>
            </w:pPr>
            <w:r w:rsidRPr="00D01197">
              <w:rPr>
                <w:rFonts w:ascii="Times New Roman" w:hAnsi="Times New Roman" w:cs="Times New Roman"/>
                <w:spacing w:val="-6"/>
                <w:sz w:val="28"/>
                <w:szCs w:val="28"/>
              </w:rPr>
              <w:t>Потребности клиентов процесса известны и четко определены.</w:t>
            </w:r>
          </w:p>
        </w:tc>
        <w:tc>
          <w:tcPr>
            <w:tcW w:w="2849" w:type="dxa"/>
            <w:gridSpan w:val="2"/>
            <w:shd w:val="clear" w:color="auto" w:fill="FF4747"/>
          </w:tcPr>
          <w:p w14:paraId="13CD0D38"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Руководитель процесса и руководители других процессов, взаимодействующих с этим процессом, договорились о сотрудничестве</w:t>
            </w:r>
          </w:p>
        </w:tc>
        <w:tc>
          <w:tcPr>
            <w:tcW w:w="2933" w:type="dxa"/>
            <w:shd w:val="clear" w:color="auto" w:fill="808080" w:themeFill="background1" w:themeFillShade="80"/>
          </w:tcPr>
          <w:p w14:paraId="3C80D71D" w14:textId="77777777" w:rsidR="00177BAD" w:rsidRPr="00D01197" w:rsidRDefault="00177BAD"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Руководитель процесса и смежные руководители (клиенты/поставщики) договорились о сотрудничестве и знают ожидания друг друга.</w:t>
            </w:r>
          </w:p>
        </w:tc>
      </w:tr>
      <w:tr w:rsidR="00177BAD" w:rsidRPr="00D01197" w14:paraId="27D9A2E8" w14:textId="77777777" w:rsidTr="00DC20E3">
        <w:tc>
          <w:tcPr>
            <w:tcW w:w="1543" w:type="dxa"/>
            <w:vMerge/>
          </w:tcPr>
          <w:p w14:paraId="6B26ECA9" w14:textId="77777777" w:rsidR="00177BAD" w:rsidRPr="00D01197" w:rsidRDefault="00177BAD" w:rsidP="00B065E3">
            <w:pPr>
              <w:spacing w:line="240" w:lineRule="auto"/>
              <w:ind w:right="-779"/>
              <w:rPr>
                <w:rFonts w:ascii="Times New Roman" w:hAnsi="Times New Roman" w:cs="Times New Roman"/>
                <w:sz w:val="28"/>
                <w:szCs w:val="28"/>
              </w:rPr>
            </w:pPr>
          </w:p>
        </w:tc>
        <w:tc>
          <w:tcPr>
            <w:tcW w:w="1970" w:type="dxa"/>
          </w:tcPr>
          <w:p w14:paraId="4F51F18D"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Документация</w:t>
            </w:r>
          </w:p>
        </w:tc>
        <w:tc>
          <w:tcPr>
            <w:tcW w:w="2724" w:type="dxa"/>
            <w:shd w:val="clear" w:color="auto" w:fill="FFC000"/>
          </w:tcPr>
          <w:p w14:paraId="15AC8644" w14:textId="6292D9E8"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Документация процесса содержит в основном описание функций, но в ней также обозначено, как отделы, задействованные в процессе, взаимодействуют друг с другом.</w:t>
            </w:r>
          </w:p>
        </w:tc>
        <w:tc>
          <w:tcPr>
            <w:tcW w:w="2723" w:type="dxa"/>
            <w:shd w:val="clear" w:color="auto" w:fill="FF4747"/>
          </w:tcPr>
          <w:p w14:paraId="16A7A297"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Проект сквозного процесса полностью задокументирован.</w:t>
            </w:r>
          </w:p>
        </w:tc>
        <w:tc>
          <w:tcPr>
            <w:tcW w:w="2840" w:type="dxa"/>
            <w:shd w:val="clear" w:color="auto" w:fill="808080" w:themeFill="background1" w:themeFillShade="80"/>
          </w:tcPr>
          <w:p w14:paraId="38154410"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В документации по процессу описано, как данный процесс взаимодействует с другими процессами, а также как он связан с информационной системой предприятия.</w:t>
            </w:r>
          </w:p>
        </w:tc>
        <w:tc>
          <w:tcPr>
            <w:tcW w:w="2942" w:type="dxa"/>
            <w:gridSpan w:val="2"/>
            <w:shd w:val="clear" w:color="auto" w:fill="808080" w:themeFill="background1" w:themeFillShade="80"/>
          </w:tcPr>
          <w:p w14:paraId="22E0DF0C"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Документация по процессу представлена в электронном виде, она облегчает управление процессом, позволяет провести анализ факторов среды и предоставляет возможность дополнительной настройки</w:t>
            </w:r>
          </w:p>
        </w:tc>
      </w:tr>
    </w:tbl>
    <w:p w14:paraId="6055EDC5" w14:textId="50E9EBB0" w:rsidR="00011EB2" w:rsidRPr="00011EB2" w:rsidRDefault="00011EB2" w:rsidP="00B065E3">
      <w:pPr>
        <w:spacing w:after="0" w:line="240" w:lineRule="auto"/>
        <w:rPr>
          <w:rFonts w:ascii="Times New Roman" w:hAnsi="Times New Roman" w:cs="Times New Roman"/>
          <w:sz w:val="28"/>
          <w:szCs w:val="28"/>
        </w:rPr>
      </w:pPr>
      <w:r w:rsidRPr="00011EB2">
        <w:rPr>
          <w:rFonts w:ascii="Times New Roman" w:hAnsi="Times New Roman" w:cs="Times New Roman"/>
          <w:sz w:val="28"/>
          <w:szCs w:val="28"/>
        </w:rPr>
        <w:lastRenderedPageBreak/>
        <w:t>Продолжение таблицы 1</w:t>
      </w:r>
    </w:p>
    <w:tbl>
      <w:tblPr>
        <w:tblStyle w:val="a7"/>
        <w:tblW w:w="14742" w:type="dxa"/>
        <w:tblLook w:val="04A0" w:firstRow="1" w:lastRow="0" w:firstColumn="1" w:lastColumn="0" w:noHBand="0" w:noVBand="1"/>
      </w:tblPr>
      <w:tblGrid>
        <w:gridCol w:w="1543"/>
        <w:gridCol w:w="1970"/>
        <w:gridCol w:w="31"/>
        <w:gridCol w:w="2693"/>
        <w:gridCol w:w="2723"/>
        <w:gridCol w:w="2806"/>
        <w:gridCol w:w="34"/>
        <w:gridCol w:w="2942"/>
      </w:tblGrid>
      <w:tr w:rsidR="00011EB2" w:rsidRPr="00D01197" w14:paraId="5ACB7B7C" w14:textId="77777777" w:rsidTr="00726FD8">
        <w:tc>
          <w:tcPr>
            <w:tcW w:w="1543" w:type="dxa"/>
            <w:vAlign w:val="center"/>
          </w:tcPr>
          <w:p w14:paraId="37AABC3C" w14:textId="05B06A73" w:rsidR="00011EB2" w:rsidRPr="00D01197" w:rsidRDefault="00011EB2" w:rsidP="00B065E3">
            <w:pPr>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970" w:type="dxa"/>
            <w:vAlign w:val="center"/>
          </w:tcPr>
          <w:p w14:paraId="2C041D91" w14:textId="5BF07440" w:rsidR="00011EB2" w:rsidRPr="00D01197" w:rsidRDefault="00011EB2" w:rsidP="00B065E3">
            <w:pPr>
              <w:spacing w:line="240" w:lineRule="auto"/>
              <w:jc w:val="center"/>
              <w:rPr>
                <w:rFonts w:ascii="Times New Roman" w:hAnsi="Times New Roman" w:cs="Times New Roman"/>
                <w:color w:val="000000"/>
                <w:sz w:val="28"/>
                <w:szCs w:val="28"/>
              </w:rPr>
            </w:pPr>
            <w:r>
              <w:rPr>
                <w:rFonts w:ascii="Times New Roman" w:hAnsi="Times New Roman" w:cs="Times New Roman"/>
                <w:sz w:val="28"/>
                <w:szCs w:val="28"/>
              </w:rPr>
              <w:t>2</w:t>
            </w:r>
          </w:p>
        </w:tc>
        <w:tc>
          <w:tcPr>
            <w:tcW w:w="2724" w:type="dxa"/>
            <w:gridSpan w:val="2"/>
            <w:vAlign w:val="center"/>
          </w:tcPr>
          <w:p w14:paraId="34EF205D" w14:textId="32A8971D"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3</w:t>
            </w:r>
          </w:p>
        </w:tc>
        <w:tc>
          <w:tcPr>
            <w:tcW w:w="2723" w:type="dxa"/>
            <w:vAlign w:val="center"/>
          </w:tcPr>
          <w:p w14:paraId="54B95DB6" w14:textId="08BA018A"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4</w:t>
            </w:r>
          </w:p>
        </w:tc>
        <w:tc>
          <w:tcPr>
            <w:tcW w:w="2840" w:type="dxa"/>
            <w:gridSpan w:val="2"/>
            <w:vAlign w:val="center"/>
          </w:tcPr>
          <w:p w14:paraId="664CE55C" w14:textId="62D9C1FB"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5</w:t>
            </w:r>
          </w:p>
        </w:tc>
        <w:tc>
          <w:tcPr>
            <w:tcW w:w="2942" w:type="dxa"/>
            <w:vAlign w:val="center"/>
          </w:tcPr>
          <w:p w14:paraId="2F07D6E2" w14:textId="56F39286"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6</w:t>
            </w:r>
          </w:p>
        </w:tc>
      </w:tr>
      <w:tr w:rsidR="00177BAD" w:rsidRPr="00D01197" w14:paraId="28CEFA04" w14:textId="77777777" w:rsidTr="00DC20E3">
        <w:tc>
          <w:tcPr>
            <w:tcW w:w="1543" w:type="dxa"/>
            <w:vMerge w:val="restart"/>
          </w:tcPr>
          <w:p w14:paraId="634B6610" w14:textId="77777777" w:rsidR="00177BAD" w:rsidRPr="00D01197" w:rsidRDefault="00177BAD" w:rsidP="00B065E3">
            <w:pPr>
              <w:spacing w:line="240" w:lineRule="auto"/>
              <w:rPr>
                <w:rFonts w:ascii="Times New Roman" w:hAnsi="Times New Roman" w:cs="Times New Roman"/>
                <w:sz w:val="28"/>
                <w:szCs w:val="28"/>
              </w:rPr>
            </w:pPr>
            <w:r w:rsidRPr="00D01197">
              <w:rPr>
                <w:rFonts w:ascii="Times New Roman" w:hAnsi="Times New Roman" w:cs="Times New Roman"/>
                <w:sz w:val="28"/>
                <w:szCs w:val="28"/>
              </w:rPr>
              <w:t>Исполнители</w:t>
            </w:r>
          </w:p>
        </w:tc>
        <w:tc>
          <w:tcPr>
            <w:tcW w:w="1970" w:type="dxa"/>
          </w:tcPr>
          <w:p w14:paraId="5E974E19"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Знания</w:t>
            </w:r>
          </w:p>
        </w:tc>
        <w:tc>
          <w:tcPr>
            <w:tcW w:w="2724" w:type="dxa"/>
            <w:gridSpan w:val="2"/>
            <w:shd w:val="clear" w:color="auto" w:fill="92D050"/>
          </w:tcPr>
          <w:p w14:paraId="6D9C1090"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 xml:space="preserve"> Исполнители могут сказать, как называется процесс, в котором они участвуют, и определить для него ключевые показатели эффективности.</w:t>
            </w:r>
          </w:p>
        </w:tc>
        <w:tc>
          <w:tcPr>
            <w:tcW w:w="2723" w:type="dxa"/>
            <w:shd w:val="clear" w:color="auto" w:fill="92D050"/>
          </w:tcPr>
          <w:p w14:paraId="17344B57" w14:textId="77777777" w:rsidR="00177BAD" w:rsidRPr="00D01197" w:rsidRDefault="00177BAD"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Исполнители знают все шаги процесса, влияние своих действий на клиентов, коллег и эффективность, а также требуемый уровень результата.</w:t>
            </w:r>
          </w:p>
          <w:p w14:paraId="4C3B1927" w14:textId="77777777" w:rsidR="00177BAD" w:rsidRPr="00D01197" w:rsidRDefault="00177BAD" w:rsidP="00B065E3">
            <w:pPr>
              <w:spacing w:line="240" w:lineRule="auto"/>
              <w:rPr>
                <w:rFonts w:ascii="Times New Roman" w:hAnsi="Times New Roman" w:cs="Times New Roman"/>
                <w:color w:val="000000"/>
                <w:sz w:val="28"/>
                <w:szCs w:val="28"/>
              </w:rPr>
            </w:pPr>
          </w:p>
        </w:tc>
        <w:tc>
          <w:tcPr>
            <w:tcW w:w="2840" w:type="dxa"/>
            <w:gridSpan w:val="2"/>
            <w:shd w:val="clear" w:color="auto" w:fill="FFC000"/>
          </w:tcPr>
          <w:p w14:paraId="1240D120" w14:textId="77777777" w:rsidR="00177BAD" w:rsidRPr="00D01197" w:rsidRDefault="00177BAD"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Исполнители знают ключевые бизнес-концепции и факторы эффективности предприятия, понимают влияние своей работы на процессы и организацию в целом.</w:t>
            </w:r>
          </w:p>
          <w:p w14:paraId="5BA377F0" w14:textId="77777777" w:rsidR="00177BAD" w:rsidRPr="00D01197" w:rsidRDefault="00177BAD" w:rsidP="00B065E3">
            <w:pPr>
              <w:spacing w:line="240" w:lineRule="auto"/>
              <w:rPr>
                <w:rFonts w:ascii="Times New Roman" w:hAnsi="Times New Roman" w:cs="Times New Roman"/>
                <w:color w:val="000000"/>
                <w:sz w:val="28"/>
                <w:szCs w:val="28"/>
              </w:rPr>
            </w:pPr>
          </w:p>
        </w:tc>
        <w:tc>
          <w:tcPr>
            <w:tcW w:w="2942" w:type="dxa"/>
            <w:shd w:val="clear" w:color="auto" w:fill="FF4747"/>
          </w:tcPr>
          <w:p w14:paraId="293D1EAF"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Исполнители знакомы с особенностями и тенденциями развития отрасли, в которой работает компания, и знают, как могут повлиять на ситуацию в данной отрасли.</w:t>
            </w:r>
          </w:p>
        </w:tc>
      </w:tr>
      <w:tr w:rsidR="00177BAD" w:rsidRPr="00D01197" w14:paraId="4DB1A5E5" w14:textId="77777777" w:rsidTr="00DC20E3">
        <w:tc>
          <w:tcPr>
            <w:tcW w:w="1543" w:type="dxa"/>
            <w:vMerge/>
          </w:tcPr>
          <w:p w14:paraId="4BD9C3CA" w14:textId="77777777" w:rsidR="00177BAD" w:rsidRPr="00D01197" w:rsidRDefault="00177BAD" w:rsidP="00B065E3">
            <w:pPr>
              <w:spacing w:line="240" w:lineRule="auto"/>
              <w:rPr>
                <w:rFonts w:ascii="Times New Roman" w:hAnsi="Times New Roman" w:cs="Times New Roman"/>
                <w:sz w:val="28"/>
                <w:szCs w:val="28"/>
              </w:rPr>
            </w:pPr>
          </w:p>
        </w:tc>
        <w:tc>
          <w:tcPr>
            <w:tcW w:w="1970" w:type="dxa"/>
          </w:tcPr>
          <w:p w14:paraId="7C390C8C"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Навыки</w:t>
            </w:r>
          </w:p>
        </w:tc>
        <w:tc>
          <w:tcPr>
            <w:tcW w:w="2724" w:type="dxa"/>
            <w:gridSpan w:val="2"/>
            <w:shd w:val="clear" w:color="auto" w:fill="92D050"/>
          </w:tcPr>
          <w:p w14:paraId="33A353D7" w14:textId="77777777" w:rsidR="00177BAD" w:rsidRPr="00D01197" w:rsidRDefault="00177BAD"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Исполнители освоили методы решения проблем и улучшения процессов.</w:t>
            </w:r>
          </w:p>
        </w:tc>
        <w:tc>
          <w:tcPr>
            <w:tcW w:w="2723" w:type="dxa"/>
            <w:shd w:val="clear" w:color="auto" w:fill="FFC000"/>
          </w:tcPr>
          <w:p w14:paraId="1BD4380C" w14:textId="77777777" w:rsidR="00177BAD" w:rsidRPr="00D01197" w:rsidRDefault="00177BAD"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Исполнители отлично умеют работать в команде и знакомы с методами самоуправления</w:t>
            </w:r>
          </w:p>
        </w:tc>
        <w:tc>
          <w:tcPr>
            <w:tcW w:w="2806" w:type="dxa"/>
            <w:shd w:val="clear" w:color="auto" w:fill="FF4747"/>
          </w:tcPr>
          <w:p w14:paraId="3776EF23" w14:textId="77777777" w:rsidR="00177BAD" w:rsidRPr="00D01197" w:rsidRDefault="00177BAD"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Исполнители обучены принимать важные бизнес-решения</w:t>
            </w:r>
          </w:p>
        </w:tc>
        <w:tc>
          <w:tcPr>
            <w:tcW w:w="2976" w:type="dxa"/>
            <w:gridSpan w:val="2"/>
            <w:shd w:val="clear" w:color="auto" w:fill="808080" w:themeFill="background1" w:themeFillShade="80"/>
          </w:tcPr>
          <w:p w14:paraId="68C0F631" w14:textId="77777777" w:rsidR="00177BAD" w:rsidRPr="00D01197" w:rsidRDefault="00177BAD"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Исполнители умеют управлять изменениями и внедрять новые методы работы в организации.</w:t>
            </w:r>
          </w:p>
        </w:tc>
      </w:tr>
      <w:tr w:rsidR="00177BAD" w:rsidRPr="00D01197" w14:paraId="3004302C" w14:textId="77777777" w:rsidTr="00DC20E3">
        <w:tc>
          <w:tcPr>
            <w:tcW w:w="1543" w:type="dxa"/>
            <w:vMerge/>
          </w:tcPr>
          <w:p w14:paraId="333611D7" w14:textId="77777777" w:rsidR="00177BAD" w:rsidRPr="00D01197" w:rsidRDefault="00177BAD" w:rsidP="00B065E3">
            <w:pPr>
              <w:spacing w:line="240" w:lineRule="auto"/>
              <w:rPr>
                <w:rFonts w:ascii="Times New Roman" w:hAnsi="Times New Roman" w:cs="Times New Roman"/>
                <w:sz w:val="28"/>
                <w:szCs w:val="28"/>
              </w:rPr>
            </w:pPr>
          </w:p>
        </w:tc>
        <w:tc>
          <w:tcPr>
            <w:tcW w:w="1970" w:type="dxa"/>
          </w:tcPr>
          <w:p w14:paraId="3C57422B"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Поведение</w:t>
            </w:r>
          </w:p>
        </w:tc>
        <w:tc>
          <w:tcPr>
            <w:tcW w:w="2724" w:type="dxa"/>
            <w:gridSpan w:val="2"/>
            <w:shd w:val="clear" w:color="auto" w:fill="FFC000"/>
          </w:tcPr>
          <w:p w14:paraId="7A923606"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Исполнители проявляют интерес к работе, но функциональные обязанности имеют для них большее значение.</w:t>
            </w:r>
          </w:p>
        </w:tc>
        <w:tc>
          <w:tcPr>
            <w:tcW w:w="2723" w:type="dxa"/>
            <w:shd w:val="clear" w:color="auto" w:fill="FFC000"/>
          </w:tcPr>
          <w:p w14:paraId="562F6C2E"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Исполнители пытаются следовать требованиям нового процесса, выполнять его правильно и работать так, чтобы другие участники процесса тоже хорошо выполняли свои обязанности.</w:t>
            </w:r>
          </w:p>
        </w:tc>
        <w:tc>
          <w:tcPr>
            <w:tcW w:w="2806" w:type="dxa"/>
            <w:shd w:val="clear" w:color="auto" w:fill="FF4747"/>
          </w:tcPr>
          <w:p w14:paraId="7455FF0B"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 xml:space="preserve"> Исполнители делают все, чтобы процесс дал результаты, необходимые для достижения целей предприятия.</w:t>
            </w:r>
          </w:p>
        </w:tc>
        <w:tc>
          <w:tcPr>
            <w:tcW w:w="2976" w:type="dxa"/>
            <w:gridSpan w:val="2"/>
            <w:shd w:val="clear" w:color="auto" w:fill="FF4747"/>
          </w:tcPr>
          <w:p w14:paraId="22263D23"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Исполнители смотрят, нужно ли что-нибудь улучшить в процессе, и предлагают свои проекты.</w:t>
            </w:r>
          </w:p>
        </w:tc>
      </w:tr>
      <w:tr w:rsidR="007B1CA7" w:rsidRPr="00D01197" w14:paraId="7ADE0871" w14:textId="77777777" w:rsidTr="009977BF">
        <w:tc>
          <w:tcPr>
            <w:tcW w:w="1543" w:type="dxa"/>
          </w:tcPr>
          <w:p w14:paraId="148484AB" w14:textId="77777777" w:rsidR="007B1CA7" w:rsidRPr="00D01197" w:rsidRDefault="007B1CA7" w:rsidP="00B065E3">
            <w:pPr>
              <w:spacing w:line="240" w:lineRule="auto"/>
              <w:rPr>
                <w:rFonts w:ascii="Times New Roman" w:hAnsi="Times New Roman" w:cs="Times New Roman"/>
                <w:sz w:val="28"/>
                <w:szCs w:val="28"/>
              </w:rPr>
            </w:pPr>
            <w:r w:rsidRPr="00D01197">
              <w:rPr>
                <w:rFonts w:ascii="Times New Roman" w:hAnsi="Times New Roman" w:cs="Times New Roman"/>
                <w:sz w:val="28"/>
                <w:szCs w:val="28"/>
              </w:rPr>
              <w:t>Владелец процесса</w:t>
            </w:r>
          </w:p>
        </w:tc>
        <w:tc>
          <w:tcPr>
            <w:tcW w:w="2001" w:type="dxa"/>
            <w:gridSpan w:val="2"/>
          </w:tcPr>
          <w:p w14:paraId="3AE2408E"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Личность</w:t>
            </w:r>
          </w:p>
        </w:tc>
        <w:tc>
          <w:tcPr>
            <w:tcW w:w="2693" w:type="dxa"/>
            <w:shd w:val="clear" w:color="auto" w:fill="FFC000"/>
          </w:tcPr>
          <w:p w14:paraId="14D3566A" w14:textId="757DDF06"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 xml:space="preserve"> Руководитель процесса – человек или группа, которым поручено повысить </w:t>
            </w:r>
          </w:p>
        </w:tc>
        <w:tc>
          <w:tcPr>
            <w:tcW w:w="2723" w:type="dxa"/>
            <w:shd w:val="clear" w:color="auto" w:fill="FFC000"/>
          </w:tcPr>
          <w:p w14:paraId="0AA6D749" w14:textId="4D136D64"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 xml:space="preserve">Руководством предприятия создана официальная должность руководителя процесса, и ее занимает </w:t>
            </w:r>
          </w:p>
        </w:tc>
        <w:tc>
          <w:tcPr>
            <w:tcW w:w="2806" w:type="dxa"/>
            <w:shd w:val="clear" w:color="auto" w:fill="FF4747"/>
          </w:tcPr>
          <w:p w14:paraId="3D9DB687" w14:textId="3FC09B7F"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 xml:space="preserve">Руководитель процесса уделяет работе над ним почти все свое время, </w:t>
            </w:r>
          </w:p>
        </w:tc>
        <w:tc>
          <w:tcPr>
            <w:tcW w:w="2976" w:type="dxa"/>
            <w:gridSpan w:val="2"/>
            <w:shd w:val="clear" w:color="auto" w:fill="808080" w:themeFill="background1" w:themeFillShade="80"/>
          </w:tcPr>
          <w:p w14:paraId="66703CEC"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Руководитель процесса входит в состав главного управляющего органа предприятия.</w:t>
            </w:r>
          </w:p>
        </w:tc>
      </w:tr>
    </w:tbl>
    <w:p w14:paraId="28F5860D" w14:textId="2F3C9F01" w:rsidR="00011EB2" w:rsidRPr="00011EB2" w:rsidRDefault="00011EB2" w:rsidP="00B065E3">
      <w:pPr>
        <w:spacing w:after="0" w:line="240" w:lineRule="auto"/>
        <w:rPr>
          <w:rFonts w:ascii="Times New Roman" w:hAnsi="Times New Roman" w:cs="Times New Roman"/>
          <w:sz w:val="28"/>
          <w:szCs w:val="28"/>
        </w:rPr>
      </w:pPr>
      <w:r w:rsidRPr="00011EB2">
        <w:rPr>
          <w:rFonts w:ascii="Times New Roman" w:hAnsi="Times New Roman" w:cs="Times New Roman"/>
          <w:sz w:val="28"/>
          <w:szCs w:val="28"/>
        </w:rPr>
        <w:lastRenderedPageBreak/>
        <w:t>Продолжение таблицы 1</w:t>
      </w:r>
    </w:p>
    <w:tbl>
      <w:tblPr>
        <w:tblStyle w:val="a7"/>
        <w:tblW w:w="14742" w:type="dxa"/>
        <w:tblLook w:val="04A0" w:firstRow="1" w:lastRow="0" w:firstColumn="1" w:lastColumn="0" w:noHBand="0" w:noVBand="1"/>
      </w:tblPr>
      <w:tblGrid>
        <w:gridCol w:w="1543"/>
        <w:gridCol w:w="2001"/>
        <w:gridCol w:w="2693"/>
        <w:gridCol w:w="2723"/>
        <w:gridCol w:w="2806"/>
        <w:gridCol w:w="2976"/>
      </w:tblGrid>
      <w:tr w:rsidR="00011EB2" w:rsidRPr="00D01197" w14:paraId="783F8C0F" w14:textId="77777777" w:rsidTr="00E828E3">
        <w:tc>
          <w:tcPr>
            <w:tcW w:w="1543" w:type="dxa"/>
            <w:vAlign w:val="center"/>
          </w:tcPr>
          <w:p w14:paraId="5305EA25" w14:textId="46284401" w:rsidR="00011EB2" w:rsidRPr="00D01197" w:rsidRDefault="00011EB2" w:rsidP="00B065E3">
            <w:pPr>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001" w:type="dxa"/>
            <w:vAlign w:val="center"/>
          </w:tcPr>
          <w:p w14:paraId="24F47D63" w14:textId="11C5B27B" w:rsidR="00011EB2" w:rsidRPr="00D01197" w:rsidRDefault="00011EB2" w:rsidP="00B065E3">
            <w:pPr>
              <w:spacing w:line="240" w:lineRule="auto"/>
              <w:jc w:val="center"/>
              <w:rPr>
                <w:rFonts w:ascii="Times New Roman" w:hAnsi="Times New Roman" w:cs="Times New Roman"/>
                <w:color w:val="000000"/>
                <w:sz w:val="28"/>
                <w:szCs w:val="28"/>
              </w:rPr>
            </w:pPr>
            <w:r>
              <w:rPr>
                <w:rFonts w:ascii="Times New Roman" w:hAnsi="Times New Roman" w:cs="Times New Roman"/>
                <w:sz w:val="28"/>
                <w:szCs w:val="28"/>
              </w:rPr>
              <w:t>2</w:t>
            </w:r>
          </w:p>
        </w:tc>
        <w:tc>
          <w:tcPr>
            <w:tcW w:w="2693" w:type="dxa"/>
            <w:vAlign w:val="center"/>
          </w:tcPr>
          <w:p w14:paraId="527B00AD" w14:textId="685CE389"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3</w:t>
            </w:r>
          </w:p>
        </w:tc>
        <w:tc>
          <w:tcPr>
            <w:tcW w:w="2723" w:type="dxa"/>
            <w:vAlign w:val="center"/>
          </w:tcPr>
          <w:p w14:paraId="53D5D226" w14:textId="4E91EA37"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4</w:t>
            </w:r>
          </w:p>
        </w:tc>
        <w:tc>
          <w:tcPr>
            <w:tcW w:w="2806" w:type="dxa"/>
            <w:vAlign w:val="center"/>
          </w:tcPr>
          <w:p w14:paraId="4CEBEBD2" w14:textId="4ED32BF4"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5</w:t>
            </w:r>
          </w:p>
        </w:tc>
        <w:tc>
          <w:tcPr>
            <w:tcW w:w="2976" w:type="dxa"/>
            <w:vAlign w:val="center"/>
          </w:tcPr>
          <w:p w14:paraId="11C2C656" w14:textId="1649FFAB"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6</w:t>
            </w:r>
          </w:p>
        </w:tc>
      </w:tr>
      <w:tr w:rsidR="00177BAD" w:rsidRPr="00D01197" w14:paraId="5C6469F9" w14:textId="77777777" w:rsidTr="009977BF">
        <w:tc>
          <w:tcPr>
            <w:tcW w:w="1543" w:type="dxa"/>
            <w:vMerge w:val="restart"/>
          </w:tcPr>
          <w:p w14:paraId="7A4DAF9C" w14:textId="7284A948" w:rsidR="00177BAD" w:rsidRPr="00D01197" w:rsidRDefault="00177BAD" w:rsidP="00B065E3">
            <w:pPr>
              <w:spacing w:line="240" w:lineRule="auto"/>
              <w:rPr>
                <w:rFonts w:ascii="Times New Roman" w:hAnsi="Times New Roman" w:cs="Times New Roman"/>
                <w:sz w:val="28"/>
                <w:szCs w:val="28"/>
              </w:rPr>
            </w:pPr>
            <w:r w:rsidRPr="00D01197">
              <w:rPr>
                <w:rFonts w:ascii="Times New Roman" w:hAnsi="Times New Roman" w:cs="Times New Roman"/>
                <w:sz w:val="28"/>
                <w:szCs w:val="28"/>
              </w:rPr>
              <w:t>Владелец процесса</w:t>
            </w:r>
          </w:p>
        </w:tc>
        <w:tc>
          <w:tcPr>
            <w:tcW w:w="2001" w:type="dxa"/>
          </w:tcPr>
          <w:p w14:paraId="1156F96C" w14:textId="77777777" w:rsidR="00177BAD" w:rsidRPr="00D01197" w:rsidRDefault="00177BAD" w:rsidP="00B065E3">
            <w:pPr>
              <w:spacing w:line="240" w:lineRule="auto"/>
              <w:rPr>
                <w:rFonts w:ascii="Times New Roman" w:hAnsi="Times New Roman" w:cs="Times New Roman"/>
                <w:color w:val="000000"/>
                <w:sz w:val="28"/>
                <w:szCs w:val="28"/>
              </w:rPr>
            </w:pPr>
          </w:p>
        </w:tc>
        <w:tc>
          <w:tcPr>
            <w:tcW w:w="2693" w:type="dxa"/>
            <w:shd w:val="clear" w:color="auto" w:fill="FFC000"/>
          </w:tcPr>
          <w:p w14:paraId="50AB608D" w14:textId="78E1DEAA" w:rsidR="00177BAD" w:rsidRPr="00D01197" w:rsidRDefault="00177BAD"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эффективность процесса.</w:t>
            </w:r>
          </w:p>
        </w:tc>
        <w:tc>
          <w:tcPr>
            <w:tcW w:w="2723" w:type="dxa"/>
            <w:shd w:val="clear" w:color="auto" w:fill="FFC000"/>
          </w:tcPr>
          <w:p w14:paraId="59A3E387" w14:textId="7D5861FA" w:rsidR="00177BAD" w:rsidRPr="00D01197" w:rsidRDefault="00177BAD"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влиятельный менеджер высшего звена, пользующийся доверием персонала.</w:t>
            </w:r>
          </w:p>
        </w:tc>
        <w:tc>
          <w:tcPr>
            <w:tcW w:w="2806" w:type="dxa"/>
            <w:shd w:val="clear" w:color="auto" w:fill="FF4747"/>
          </w:tcPr>
          <w:p w14:paraId="7F5C97DE" w14:textId="5B1A20A4" w:rsidR="00177BAD" w:rsidRPr="00D01197" w:rsidRDefault="00177BAD"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улучшение процесса – его главная цель.</w:t>
            </w:r>
          </w:p>
        </w:tc>
        <w:tc>
          <w:tcPr>
            <w:tcW w:w="2976" w:type="dxa"/>
            <w:shd w:val="clear" w:color="auto" w:fill="808080" w:themeFill="background1" w:themeFillShade="80"/>
          </w:tcPr>
          <w:p w14:paraId="1E3B1A15" w14:textId="77777777" w:rsidR="00177BAD" w:rsidRPr="00D01197" w:rsidRDefault="00177BAD" w:rsidP="00B065E3">
            <w:pPr>
              <w:spacing w:line="240" w:lineRule="auto"/>
              <w:rPr>
                <w:rFonts w:ascii="Times New Roman" w:hAnsi="Times New Roman" w:cs="Times New Roman"/>
                <w:spacing w:val="-6"/>
                <w:sz w:val="28"/>
                <w:szCs w:val="28"/>
              </w:rPr>
            </w:pPr>
          </w:p>
        </w:tc>
      </w:tr>
      <w:tr w:rsidR="00177BAD" w:rsidRPr="00D01197" w14:paraId="1D220060" w14:textId="77777777" w:rsidTr="009977BF">
        <w:tc>
          <w:tcPr>
            <w:tcW w:w="1543" w:type="dxa"/>
            <w:vMerge/>
          </w:tcPr>
          <w:p w14:paraId="32F6C7AB" w14:textId="77777777" w:rsidR="00177BAD" w:rsidRPr="00D01197" w:rsidRDefault="00177BAD" w:rsidP="00B065E3">
            <w:pPr>
              <w:spacing w:line="240" w:lineRule="auto"/>
              <w:rPr>
                <w:rFonts w:ascii="Times New Roman" w:hAnsi="Times New Roman" w:cs="Times New Roman"/>
                <w:sz w:val="28"/>
                <w:szCs w:val="28"/>
              </w:rPr>
            </w:pPr>
          </w:p>
        </w:tc>
        <w:tc>
          <w:tcPr>
            <w:tcW w:w="2001" w:type="dxa"/>
          </w:tcPr>
          <w:p w14:paraId="4056C543"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Деятельность</w:t>
            </w:r>
          </w:p>
        </w:tc>
        <w:tc>
          <w:tcPr>
            <w:tcW w:w="2693" w:type="dxa"/>
            <w:shd w:val="clear" w:color="auto" w:fill="FFC000"/>
          </w:tcPr>
          <w:p w14:paraId="5BDA6285"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Руководитель процесса определяет его этапы и составляет документацию по нему, он объясняет исполнителям порядок действий и выносит на рассмотрение небольшие проекты по улучшению процесса.</w:t>
            </w:r>
          </w:p>
        </w:tc>
        <w:tc>
          <w:tcPr>
            <w:tcW w:w="2723" w:type="dxa"/>
            <w:shd w:val="clear" w:color="auto" w:fill="FFC000"/>
          </w:tcPr>
          <w:p w14:paraId="64027795"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 xml:space="preserve"> Руководитель процесса устанавливает его цели и объясняет сотрудникам, каким этот процесс должен стать в будущем. Он запускает в действие преобразования, планирует внедрение улучшений и обеспечивает правильную реализацию нового процесса.</w:t>
            </w:r>
          </w:p>
        </w:tc>
        <w:tc>
          <w:tcPr>
            <w:tcW w:w="2806" w:type="dxa"/>
            <w:shd w:val="clear" w:color="auto" w:fill="FF4747"/>
          </w:tcPr>
          <w:p w14:paraId="4DB28537"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Руководитель процесса сотрудничает с руководителями других процессов, чтобы согласовать процессы между собой и быстрее достигать целей предприятия.</w:t>
            </w:r>
          </w:p>
        </w:tc>
        <w:tc>
          <w:tcPr>
            <w:tcW w:w="2976" w:type="dxa"/>
            <w:shd w:val="clear" w:color="auto" w:fill="FF4747"/>
          </w:tcPr>
          <w:p w14:paraId="54AD7302"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Руководитель процесса составляет и постоянно обновляет стратегический план развития процесса, участвует в планировании работы всего предприятия, а также вместе с клиентами и поставщиками разрабатывает совместные проекты перестройки процесса.</w:t>
            </w:r>
          </w:p>
        </w:tc>
      </w:tr>
      <w:tr w:rsidR="00177BAD" w:rsidRPr="00D01197" w14:paraId="6C76B7CE" w14:textId="77777777" w:rsidTr="009977BF">
        <w:tc>
          <w:tcPr>
            <w:tcW w:w="1543" w:type="dxa"/>
            <w:vMerge/>
          </w:tcPr>
          <w:p w14:paraId="675D7445" w14:textId="77777777" w:rsidR="00177BAD" w:rsidRPr="00D01197" w:rsidRDefault="00177BAD" w:rsidP="00B065E3">
            <w:pPr>
              <w:spacing w:line="240" w:lineRule="auto"/>
              <w:rPr>
                <w:rFonts w:ascii="Times New Roman" w:hAnsi="Times New Roman" w:cs="Times New Roman"/>
                <w:sz w:val="28"/>
                <w:szCs w:val="28"/>
              </w:rPr>
            </w:pPr>
          </w:p>
        </w:tc>
        <w:tc>
          <w:tcPr>
            <w:tcW w:w="2001" w:type="dxa"/>
          </w:tcPr>
          <w:p w14:paraId="074268EA"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Полномочия</w:t>
            </w:r>
          </w:p>
        </w:tc>
        <w:tc>
          <w:tcPr>
            <w:tcW w:w="2693" w:type="dxa"/>
            <w:shd w:val="clear" w:color="auto" w:fill="FFC000"/>
          </w:tcPr>
          <w:p w14:paraId="19BF976D"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Руководитель процесса защищает его интересы, но он может лишь уговаривать руководителей отделов вносить необходимые изменения в работу.</w:t>
            </w:r>
          </w:p>
        </w:tc>
        <w:tc>
          <w:tcPr>
            <w:tcW w:w="2723" w:type="dxa"/>
            <w:shd w:val="clear" w:color="auto" w:fill="FF4747"/>
          </w:tcPr>
          <w:p w14:paraId="6620EFD6"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 xml:space="preserve"> Руководитель процесса собирает команду по проектированию и создает новый проект, он вправе использовать некоторую часть бюджета на внедрение информационных технологий для целей процесса.</w:t>
            </w:r>
          </w:p>
        </w:tc>
        <w:tc>
          <w:tcPr>
            <w:tcW w:w="2806" w:type="dxa"/>
            <w:shd w:val="clear" w:color="auto" w:fill="FF4747"/>
          </w:tcPr>
          <w:p w14:paraId="189DCA46" w14:textId="13F2E123"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 xml:space="preserve"> Информационные системы, поддерживающие процесс, находятся в ведении его руководителя, он же управляет любыми проектами по внесению изменений в процесс. Кроме того, руководитель процесса влияет на распределение трудовых </w:t>
            </w:r>
          </w:p>
        </w:tc>
        <w:tc>
          <w:tcPr>
            <w:tcW w:w="2976" w:type="dxa"/>
            <w:shd w:val="clear" w:color="auto" w:fill="808080" w:themeFill="background1" w:themeFillShade="80"/>
          </w:tcPr>
          <w:p w14:paraId="7865979F" w14:textId="77777777" w:rsidR="00177BAD" w:rsidRPr="00D01197" w:rsidRDefault="00177BAD"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 xml:space="preserve"> Руководитель процесса контролирует бюджет, выделенный для процесса, и влияет на распределение задач между сотрудниками и оценку эффективности труда.</w:t>
            </w:r>
          </w:p>
        </w:tc>
      </w:tr>
    </w:tbl>
    <w:p w14:paraId="766DD8C4" w14:textId="13B296F6" w:rsidR="00011EB2" w:rsidRDefault="00011EB2" w:rsidP="00B065E3">
      <w:pPr>
        <w:spacing w:after="0" w:line="240" w:lineRule="auto"/>
      </w:pPr>
    </w:p>
    <w:p w14:paraId="45561ECD" w14:textId="1CC1D1BD" w:rsidR="00011EB2" w:rsidRPr="00011EB2" w:rsidRDefault="00011EB2" w:rsidP="00B065E3">
      <w:pPr>
        <w:spacing w:after="0" w:line="240" w:lineRule="auto"/>
        <w:rPr>
          <w:rFonts w:ascii="Times New Roman" w:hAnsi="Times New Roman" w:cs="Times New Roman"/>
          <w:sz w:val="28"/>
          <w:szCs w:val="28"/>
        </w:rPr>
      </w:pPr>
      <w:r w:rsidRPr="00011EB2">
        <w:rPr>
          <w:rFonts w:ascii="Times New Roman" w:hAnsi="Times New Roman" w:cs="Times New Roman"/>
          <w:sz w:val="28"/>
          <w:szCs w:val="28"/>
        </w:rPr>
        <w:t>Продолжение таблицы 1</w:t>
      </w:r>
    </w:p>
    <w:tbl>
      <w:tblPr>
        <w:tblStyle w:val="a7"/>
        <w:tblW w:w="14742" w:type="dxa"/>
        <w:tblLook w:val="04A0" w:firstRow="1" w:lastRow="0" w:firstColumn="1" w:lastColumn="0" w:noHBand="0" w:noVBand="1"/>
      </w:tblPr>
      <w:tblGrid>
        <w:gridCol w:w="1543"/>
        <w:gridCol w:w="2001"/>
        <w:gridCol w:w="2693"/>
        <w:gridCol w:w="2723"/>
        <w:gridCol w:w="2806"/>
        <w:gridCol w:w="2976"/>
      </w:tblGrid>
      <w:tr w:rsidR="00011EB2" w:rsidRPr="00D01197" w14:paraId="117DBB51" w14:textId="77777777" w:rsidTr="005B2D27">
        <w:tc>
          <w:tcPr>
            <w:tcW w:w="1543" w:type="dxa"/>
            <w:vAlign w:val="center"/>
          </w:tcPr>
          <w:p w14:paraId="546ABC82" w14:textId="7F22D321" w:rsidR="00011EB2" w:rsidRPr="00D01197" w:rsidRDefault="00011EB2" w:rsidP="00B065E3">
            <w:pPr>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001" w:type="dxa"/>
            <w:vAlign w:val="center"/>
          </w:tcPr>
          <w:p w14:paraId="1DCEBCA4" w14:textId="760A9C86" w:rsidR="00011EB2" w:rsidRPr="00D01197" w:rsidRDefault="00011EB2" w:rsidP="00B065E3">
            <w:pPr>
              <w:spacing w:line="240" w:lineRule="auto"/>
              <w:jc w:val="center"/>
              <w:rPr>
                <w:rFonts w:ascii="Times New Roman" w:hAnsi="Times New Roman" w:cs="Times New Roman"/>
                <w:color w:val="000000"/>
                <w:sz w:val="28"/>
                <w:szCs w:val="28"/>
              </w:rPr>
            </w:pPr>
            <w:r>
              <w:rPr>
                <w:rFonts w:ascii="Times New Roman" w:hAnsi="Times New Roman" w:cs="Times New Roman"/>
                <w:sz w:val="28"/>
                <w:szCs w:val="28"/>
              </w:rPr>
              <w:t>2</w:t>
            </w:r>
          </w:p>
        </w:tc>
        <w:tc>
          <w:tcPr>
            <w:tcW w:w="2693" w:type="dxa"/>
            <w:vAlign w:val="center"/>
          </w:tcPr>
          <w:p w14:paraId="1F27AB42" w14:textId="1023A8C2"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3</w:t>
            </w:r>
          </w:p>
        </w:tc>
        <w:tc>
          <w:tcPr>
            <w:tcW w:w="2723" w:type="dxa"/>
            <w:vAlign w:val="center"/>
          </w:tcPr>
          <w:p w14:paraId="4FE1C7FC" w14:textId="430DD97E"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4</w:t>
            </w:r>
          </w:p>
        </w:tc>
        <w:tc>
          <w:tcPr>
            <w:tcW w:w="2806" w:type="dxa"/>
            <w:vAlign w:val="center"/>
          </w:tcPr>
          <w:p w14:paraId="23C1F38D" w14:textId="055D8766"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5</w:t>
            </w:r>
          </w:p>
        </w:tc>
        <w:tc>
          <w:tcPr>
            <w:tcW w:w="2976" w:type="dxa"/>
            <w:vAlign w:val="center"/>
          </w:tcPr>
          <w:p w14:paraId="62A93C5E" w14:textId="7020189D" w:rsidR="00011EB2" w:rsidRPr="00D01197" w:rsidRDefault="00011EB2" w:rsidP="00B065E3">
            <w:pPr>
              <w:spacing w:line="240" w:lineRule="auto"/>
              <w:jc w:val="center"/>
              <w:rPr>
                <w:rFonts w:ascii="Times New Roman" w:hAnsi="Times New Roman" w:cs="Times New Roman"/>
                <w:spacing w:val="-6"/>
                <w:sz w:val="28"/>
                <w:szCs w:val="28"/>
              </w:rPr>
            </w:pPr>
            <w:r>
              <w:rPr>
                <w:rFonts w:ascii="Times New Roman" w:hAnsi="Times New Roman" w:cs="Times New Roman"/>
                <w:sz w:val="28"/>
                <w:szCs w:val="28"/>
              </w:rPr>
              <w:t>6</w:t>
            </w:r>
          </w:p>
        </w:tc>
      </w:tr>
      <w:tr w:rsidR="00011EB2" w:rsidRPr="00D01197" w14:paraId="763977B8" w14:textId="77777777" w:rsidTr="009977BF">
        <w:tc>
          <w:tcPr>
            <w:tcW w:w="1543" w:type="dxa"/>
          </w:tcPr>
          <w:p w14:paraId="1F87CBC0" w14:textId="77777777" w:rsidR="00011EB2" w:rsidRPr="00D01197" w:rsidRDefault="00011EB2" w:rsidP="00B065E3">
            <w:pPr>
              <w:spacing w:line="240" w:lineRule="auto"/>
              <w:rPr>
                <w:rFonts w:ascii="Times New Roman" w:hAnsi="Times New Roman" w:cs="Times New Roman"/>
                <w:sz w:val="28"/>
                <w:szCs w:val="28"/>
              </w:rPr>
            </w:pPr>
          </w:p>
        </w:tc>
        <w:tc>
          <w:tcPr>
            <w:tcW w:w="2001" w:type="dxa"/>
          </w:tcPr>
          <w:p w14:paraId="37A03681" w14:textId="77777777" w:rsidR="00011EB2" w:rsidRPr="00D01197" w:rsidRDefault="00011EB2" w:rsidP="00B065E3">
            <w:pPr>
              <w:spacing w:line="240" w:lineRule="auto"/>
              <w:rPr>
                <w:rFonts w:ascii="Times New Roman" w:hAnsi="Times New Roman" w:cs="Times New Roman"/>
                <w:color w:val="000000"/>
                <w:sz w:val="28"/>
                <w:szCs w:val="28"/>
              </w:rPr>
            </w:pPr>
          </w:p>
        </w:tc>
        <w:tc>
          <w:tcPr>
            <w:tcW w:w="2693" w:type="dxa"/>
            <w:shd w:val="clear" w:color="auto" w:fill="FFC000"/>
          </w:tcPr>
          <w:p w14:paraId="1857BDB8" w14:textId="77777777" w:rsidR="00011EB2" w:rsidRPr="00D01197" w:rsidRDefault="00011EB2" w:rsidP="00B065E3">
            <w:pPr>
              <w:spacing w:line="240" w:lineRule="auto"/>
              <w:rPr>
                <w:rFonts w:ascii="Times New Roman" w:hAnsi="Times New Roman" w:cs="Times New Roman"/>
                <w:spacing w:val="-6"/>
                <w:sz w:val="28"/>
                <w:szCs w:val="28"/>
              </w:rPr>
            </w:pPr>
          </w:p>
        </w:tc>
        <w:tc>
          <w:tcPr>
            <w:tcW w:w="2723" w:type="dxa"/>
            <w:shd w:val="clear" w:color="auto" w:fill="FF4747"/>
          </w:tcPr>
          <w:p w14:paraId="791600ED" w14:textId="77777777" w:rsidR="00011EB2" w:rsidRPr="00D01197" w:rsidRDefault="00011EB2" w:rsidP="00B065E3">
            <w:pPr>
              <w:spacing w:line="240" w:lineRule="auto"/>
              <w:rPr>
                <w:rFonts w:ascii="Times New Roman" w:hAnsi="Times New Roman" w:cs="Times New Roman"/>
                <w:spacing w:val="-6"/>
                <w:sz w:val="28"/>
                <w:szCs w:val="28"/>
              </w:rPr>
            </w:pPr>
          </w:p>
        </w:tc>
        <w:tc>
          <w:tcPr>
            <w:tcW w:w="2806" w:type="dxa"/>
            <w:shd w:val="clear" w:color="auto" w:fill="FF4747"/>
          </w:tcPr>
          <w:p w14:paraId="5C2E7011" w14:textId="15B2CC40" w:rsidR="00011EB2" w:rsidRPr="00D01197" w:rsidRDefault="00011EB2" w:rsidP="00B065E3">
            <w:pPr>
              <w:spacing w:line="240" w:lineRule="auto"/>
              <w:rPr>
                <w:rFonts w:ascii="Times New Roman" w:hAnsi="Times New Roman" w:cs="Times New Roman"/>
                <w:spacing w:val="-6"/>
                <w:sz w:val="28"/>
                <w:szCs w:val="28"/>
              </w:rPr>
            </w:pPr>
            <w:r w:rsidRPr="00D01197">
              <w:rPr>
                <w:rFonts w:ascii="Times New Roman" w:hAnsi="Times New Roman" w:cs="Times New Roman"/>
                <w:spacing w:val="-6"/>
                <w:sz w:val="28"/>
                <w:szCs w:val="28"/>
              </w:rPr>
              <w:t>ресурсов и бюджетных средств, выделенных для реализации процесса.</w:t>
            </w:r>
          </w:p>
        </w:tc>
        <w:tc>
          <w:tcPr>
            <w:tcW w:w="2976" w:type="dxa"/>
            <w:shd w:val="clear" w:color="auto" w:fill="808080" w:themeFill="background1" w:themeFillShade="80"/>
          </w:tcPr>
          <w:p w14:paraId="7C8E32A2" w14:textId="77777777" w:rsidR="00011EB2" w:rsidRPr="00D01197" w:rsidRDefault="00011EB2" w:rsidP="00B065E3">
            <w:pPr>
              <w:spacing w:line="240" w:lineRule="auto"/>
              <w:rPr>
                <w:rFonts w:ascii="Times New Roman" w:hAnsi="Times New Roman" w:cs="Times New Roman"/>
                <w:spacing w:val="-6"/>
                <w:sz w:val="28"/>
                <w:szCs w:val="28"/>
              </w:rPr>
            </w:pPr>
          </w:p>
        </w:tc>
      </w:tr>
      <w:tr w:rsidR="007B1CA7" w:rsidRPr="00D01197" w14:paraId="6A0836E1" w14:textId="77777777" w:rsidTr="00E2758C">
        <w:tc>
          <w:tcPr>
            <w:tcW w:w="1543" w:type="dxa"/>
            <w:vMerge w:val="restart"/>
          </w:tcPr>
          <w:p w14:paraId="32D55850" w14:textId="77777777" w:rsidR="007B1CA7" w:rsidRPr="00D01197" w:rsidRDefault="007B1CA7" w:rsidP="00B065E3">
            <w:pPr>
              <w:spacing w:line="240" w:lineRule="auto"/>
              <w:rPr>
                <w:rFonts w:ascii="Times New Roman" w:hAnsi="Times New Roman" w:cs="Times New Roman"/>
                <w:sz w:val="28"/>
                <w:szCs w:val="28"/>
              </w:rPr>
            </w:pPr>
            <w:r w:rsidRPr="00D01197">
              <w:rPr>
                <w:rFonts w:ascii="Times New Roman" w:hAnsi="Times New Roman" w:cs="Times New Roman"/>
                <w:sz w:val="28"/>
                <w:szCs w:val="28"/>
              </w:rPr>
              <w:t>Инфраструктура</w:t>
            </w:r>
          </w:p>
        </w:tc>
        <w:tc>
          <w:tcPr>
            <w:tcW w:w="2001" w:type="dxa"/>
          </w:tcPr>
          <w:p w14:paraId="3DA9BEDE"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Информационные системы (ИС)</w:t>
            </w:r>
          </w:p>
        </w:tc>
        <w:tc>
          <w:tcPr>
            <w:tcW w:w="2693" w:type="dxa"/>
            <w:shd w:val="clear" w:color="auto" w:fill="92D050"/>
          </w:tcPr>
          <w:p w14:paraId="340C2144"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 xml:space="preserve"> Для поддержания процесса используется фрагментированная информационная система.</w:t>
            </w:r>
          </w:p>
        </w:tc>
        <w:tc>
          <w:tcPr>
            <w:tcW w:w="2723" w:type="dxa"/>
            <w:shd w:val="clear" w:color="auto" w:fill="92D050"/>
          </w:tcPr>
          <w:p w14:paraId="506506A4"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Информационная система, собранная из функциональных компонентов, поддерживает процесс.</w:t>
            </w:r>
          </w:p>
        </w:tc>
        <w:tc>
          <w:tcPr>
            <w:tcW w:w="2806" w:type="dxa"/>
            <w:shd w:val="clear" w:color="auto" w:fill="FF4747"/>
          </w:tcPr>
          <w:p w14:paraId="4EBCB2B8"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Интегрированная информационная система построена с учетом целей процесса и стандартов предприятия.</w:t>
            </w:r>
          </w:p>
        </w:tc>
        <w:tc>
          <w:tcPr>
            <w:tcW w:w="2976" w:type="dxa"/>
            <w:shd w:val="clear" w:color="auto" w:fill="808080" w:themeFill="background1" w:themeFillShade="80"/>
          </w:tcPr>
          <w:p w14:paraId="38212153"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Информационная система с модульной архитектурой поддерживает стандарты данной отрасли и обеспечивает взаимодействие процесса с процессами других предприятий.</w:t>
            </w:r>
          </w:p>
        </w:tc>
      </w:tr>
      <w:tr w:rsidR="007B1CA7" w:rsidRPr="00D01197" w14:paraId="6E04B2F4" w14:textId="77777777" w:rsidTr="00E22DD4">
        <w:tc>
          <w:tcPr>
            <w:tcW w:w="1543" w:type="dxa"/>
            <w:vMerge/>
          </w:tcPr>
          <w:p w14:paraId="582E4BC0" w14:textId="77777777" w:rsidR="007B1CA7" w:rsidRPr="00D01197" w:rsidRDefault="007B1CA7" w:rsidP="00B065E3">
            <w:pPr>
              <w:spacing w:line="240" w:lineRule="auto"/>
              <w:rPr>
                <w:rFonts w:ascii="Times New Roman" w:hAnsi="Times New Roman" w:cs="Times New Roman"/>
                <w:sz w:val="28"/>
                <w:szCs w:val="28"/>
              </w:rPr>
            </w:pPr>
          </w:p>
        </w:tc>
        <w:tc>
          <w:tcPr>
            <w:tcW w:w="2001" w:type="dxa"/>
          </w:tcPr>
          <w:p w14:paraId="031CE1D1"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Управление кадрами</w:t>
            </w:r>
          </w:p>
        </w:tc>
        <w:tc>
          <w:tcPr>
            <w:tcW w:w="2693" w:type="dxa"/>
            <w:shd w:val="clear" w:color="auto" w:fill="92D050"/>
          </w:tcPr>
          <w:p w14:paraId="060FB2F8"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Руководители отделов поощряют сотрудников за повышение эффективности подразделения и решения возникающих проблем с помощью методов процессного подхода.</w:t>
            </w:r>
          </w:p>
        </w:tc>
        <w:tc>
          <w:tcPr>
            <w:tcW w:w="2723" w:type="dxa"/>
            <w:shd w:val="clear" w:color="auto" w:fill="92D050"/>
          </w:tcPr>
          <w:p w14:paraId="235195BC"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В проекте процесса определены роли, обязанности участников и требования к их профессиональному уровню. Профессиональная подготовка проводится на основе документации по процессу.</w:t>
            </w:r>
          </w:p>
        </w:tc>
        <w:tc>
          <w:tcPr>
            <w:tcW w:w="2806" w:type="dxa"/>
            <w:shd w:val="clear" w:color="auto" w:fill="FFC000"/>
          </w:tcPr>
          <w:p w14:paraId="0BEA1C44"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Система найма, обучения, вознаграждения и поощрения построена с учетом потребностей и результатов процесса, она устанавливает равновесие между нуждами процесса и задачами предприятия.</w:t>
            </w:r>
          </w:p>
        </w:tc>
        <w:tc>
          <w:tcPr>
            <w:tcW w:w="2976" w:type="dxa"/>
            <w:shd w:val="clear" w:color="auto" w:fill="FF4747"/>
          </w:tcPr>
          <w:p w14:paraId="2F4B122A"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spacing w:val="-6"/>
                <w:sz w:val="28"/>
                <w:szCs w:val="28"/>
              </w:rPr>
              <w:t xml:space="preserve">Система найма, </w:t>
            </w:r>
            <w:proofErr w:type="spellStart"/>
            <w:r w:rsidRPr="00D01197">
              <w:rPr>
                <w:rFonts w:ascii="Times New Roman" w:hAnsi="Times New Roman" w:cs="Times New Roman"/>
                <w:spacing w:val="-6"/>
                <w:sz w:val="28"/>
                <w:szCs w:val="28"/>
              </w:rPr>
              <w:t>обучени</w:t>
            </w:r>
            <w:proofErr w:type="spellEnd"/>
            <w:r w:rsidRPr="00D01197">
              <w:rPr>
                <w:rFonts w:ascii="Times New Roman" w:hAnsi="Times New Roman" w:cs="Times New Roman"/>
                <w:spacing w:val="-6"/>
                <w:sz w:val="28"/>
                <w:szCs w:val="28"/>
              </w:rPr>
              <w:t xml:space="preserve"> я, вознаграждения и поощрения построена с учетом большей важности сотрудничества между людьми как внутри предприятия, так и снаружи (с поставщиками и клиентами); стремление повысить уровень знаний и улучшить процессы приветствуется.</w:t>
            </w:r>
          </w:p>
        </w:tc>
      </w:tr>
    </w:tbl>
    <w:p w14:paraId="569C6596" w14:textId="1658FB42" w:rsidR="00011EB2" w:rsidRDefault="00011EB2" w:rsidP="00B065E3">
      <w:pPr>
        <w:spacing w:after="0" w:line="240" w:lineRule="auto"/>
      </w:pPr>
    </w:p>
    <w:p w14:paraId="6EABDB94" w14:textId="5213BD57" w:rsidR="00B065E3" w:rsidRDefault="00B065E3" w:rsidP="00B065E3">
      <w:pPr>
        <w:spacing w:after="0" w:line="240" w:lineRule="auto"/>
      </w:pPr>
    </w:p>
    <w:p w14:paraId="5A53A71E" w14:textId="77777777" w:rsidR="00B065E3" w:rsidRDefault="00B065E3" w:rsidP="00B065E3">
      <w:pPr>
        <w:spacing w:after="0" w:line="240" w:lineRule="auto"/>
      </w:pPr>
    </w:p>
    <w:p w14:paraId="06A3EC7D" w14:textId="11CBEFF2" w:rsidR="00011EB2" w:rsidRPr="00011EB2" w:rsidRDefault="00011EB2" w:rsidP="00B065E3">
      <w:pPr>
        <w:spacing w:after="0" w:line="240" w:lineRule="auto"/>
        <w:rPr>
          <w:rFonts w:ascii="Times New Roman" w:hAnsi="Times New Roman" w:cs="Times New Roman"/>
          <w:sz w:val="28"/>
          <w:szCs w:val="28"/>
        </w:rPr>
      </w:pPr>
      <w:r w:rsidRPr="00011EB2">
        <w:rPr>
          <w:rFonts w:ascii="Times New Roman" w:hAnsi="Times New Roman" w:cs="Times New Roman"/>
          <w:sz w:val="28"/>
          <w:szCs w:val="28"/>
        </w:rPr>
        <w:lastRenderedPageBreak/>
        <w:t>Продолжение таблицы 1</w:t>
      </w:r>
    </w:p>
    <w:tbl>
      <w:tblPr>
        <w:tblStyle w:val="a7"/>
        <w:tblW w:w="14742" w:type="dxa"/>
        <w:tblLook w:val="04A0" w:firstRow="1" w:lastRow="0" w:firstColumn="1" w:lastColumn="0" w:noHBand="0" w:noVBand="1"/>
      </w:tblPr>
      <w:tblGrid>
        <w:gridCol w:w="1543"/>
        <w:gridCol w:w="2001"/>
        <w:gridCol w:w="2693"/>
        <w:gridCol w:w="2723"/>
        <w:gridCol w:w="2806"/>
        <w:gridCol w:w="2976"/>
      </w:tblGrid>
      <w:tr w:rsidR="00011EB2" w:rsidRPr="00D01197" w14:paraId="4ECFFE83" w14:textId="77777777" w:rsidTr="00C4464E">
        <w:tc>
          <w:tcPr>
            <w:tcW w:w="1543" w:type="dxa"/>
            <w:vAlign w:val="center"/>
          </w:tcPr>
          <w:p w14:paraId="74D7E6DC" w14:textId="58A71BFD" w:rsidR="00011EB2" w:rsidRPr="00D01197" w:rsidRDefault="00011EB2" w:rsidP="00B065E3">
            <w:pPr>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001" w:type="dxa"/>
            <w:vAlign w:val="center"/>
          </w:tcPr>
          <w:p w14:paraId="19C0727F" w14:textId="1DE98EC8" w:rsidR="00011EB2" w:rsidRPr="00D01197" w:rsidRDefault="00011EB2" w:rsidP="00B065E3">
            <w:pPr>
              <w:spacing w:line="240" w:lineRule="auto"/>
              <w:jc w:val="center"/>
              <w:rPr>
                <w:rFonts w:ascii="Times New Roman" w:hAnsi="Times New Roman" w:cs="Times New Roman"/>
                <w:color w:val="000000"/>
                <w:sz w:val="28"/>
                <w:szCs w:val="28"/>
              </w:rPr>
            </w:pPr>
            <w:r>
              <w:rPr>
                <w:rFonts w:ascii="Times New Roman" w:hAnsi="Times New Roman" w:cs="Times New Roman"/>
                <w:sz w:val="28"/>
                <w:szCs w:val="28"/>
              </w:rPr>
              <w:t>2</w:t>
            </w:r>
          </w:p>
        </w:tc>
        <w:tc>
          <w:tcPr>
            <w:tcW w:w="2693" w:type="dxa"/>
            <w:vAlign w:val="center"/>
          </w:tcPr>
          <w:p w14:paraId="06F52D42" w14:textId="24174847" w:rsidR="00011EB2" w:rsidRPr="00D01197" w:rsidRDefault="00011EB2" w:rsidP="00B065E3">
            <w:pPr>
              <w:spacing w:line="240" w:lineRule="auto"/>
              <w:jc w:val="center"/>
              <w:rPr>
                <w:rFonts w:ascii="Times New Roman" w:hAnsi="Times New Roman" w:cs="Times New Roman"/>
                <w:color w:val="000000"/>
                <w:sz w:val="28"/>
                <w:szCs w:val="28"/>
              </w:rPr>
            </w:pPr>
            <w:r>
              <w:rPr>
                <w:rFonts w:ascii="Times New Roman" w:hAnsi="Times New Roman" w:cs="Times New Roman"/>
                <w:sz w:val="28"/>
                <w:szCs w:val="28"/>
              </w:rPr>
              <w:t>3</w:t>
            </w:r>
          </w:p>
        </w:tc>
        <w:tc>
          <w:tcPr>
            <w:tcW w:w="2723" w:type="dxa"/>
            <w:vAlign w:val="center"/>
          </w:tcPr>
          <w:p w14:paraId="06D5FC85" w14:textId="2C3C996C" w:rsidR="00011EB2" w:rsidRPr="00D01197" w:rsidRDefault="00011EB2" w:rsidP="00B065E3">
            <w:pPr>
              <w:spacing w:line="240" w:lineRule="auto"/>
              <w:jc w:val="center"/>
              <w:rPr>
                <w:rFonts w:ascii="Times New Roman" w:hAnsi="Times New Roman" w:cs="Times New Roman"/>
                <w:color w:val="000000"/>
                <w:sz w:val="28"/>
                <w:szCs w:val="28"/>
              </w:rPr>
            </w:pPr>
            <w:r>
              <w:rPr>
                <w:rFonts w:ascii="Times New Roman" w:hAnsi="Times New Roman" w:cs="Times New Roman"/>
                <w:sz w:val="28"/>
                <w:szCs w:val="28"/>
              </w:rPr>
              <w:t>4</w:t>
            </w:r>
          </w:p>
        </w:tc>
        <w:tc>
          <w:tcPr>
            <w:tcW w:w="2806" w:type="dxa"/>
            <w:vAlign w:val="center"/>
          </w:tcPr>
          <w:p w14:paraId="5A452EFD" w14:textId="2BD67E9B" w:rsidR="00011EB2" w:rsidRPr="00D01197" w:rsidRDefault="00011EB2" w:rsidP="00B065E3">
            <w:pPr>
              <w:spacing w:line="240" w:lineRule="auto"/>
              <w:jc w:val="center"/>
              <w:rPr>
                <w:rFonts w:ascii="Times New Roman" w:hAnsi="Times New Roman" w:cs="Times New Roman"/>
                <w:color w:val="000000"/>
                <w:sz w:val="28"/>
                <w:szCs w:val="28"/>
              </w:rPr>
            </w:pPr>
            <w:r>
              <w:rPr>
                <w:rFonts w:ascii="Times New Roman" w:hAnsi="Times New Roman" w:cs="Times New Roman"/>
                <w:sz w:val="28"/>
                <w:szCs w:val="28"/>
              </w:rPr>
              <w:t>5</w:t>
            </w:r>
          </w:p>
        </w:tc>
        <w:tc>
          <w:tcPr>
            <w:tcW w:w="2976" w:type="dxa"/>
            <w:vAlign w:val="center"/>
          </w:tcPr>
          <w:p w14:paraId="2B28945A" w14:textId="5EC3C6E4" w:rsidR="00011EB2" w:rsidRPr="00D01197" w:rsidRDefault="00011EB2" w:rsidP="00B065E3">
            <w:pPr>
              <w:spacing w:line="240" w:lineRule="auto"/>
              <w:jc w:val="center"/>
              <w:rPr>
                <w:rFonts w:ascii="Times New Roman" w:hAnsi="Times New Roman" w:cs="Times New Roman"/>
                <w:color w:val="000000"/>
                <w:sz w:val="28"/>
                <w:szCs w:val="28"/>
              </w:rPr>
            </w:pPr>
            <w:r>
              <w:rPr>
                <w:rFonts w:ascii="Times New Roman" w:hAnsi="Times New Roman" w:cs="Times New Roman"/>
                <w:sz w:val="28"/>
                <w:szCs w:val="28"/>
              </w:rPr>
              <w:t>6</w:t>
            </w:r>
          </w:p>
        </w:tc>
      </w:tr>
      <w:tr w:rsidR="007B1CA7" w:rsidRPr="00D01197" w14:paraId="784F6282" w14:textId="77777777" w:rsidTr="00E22DD4">
        <w:tc>
          <w:tcPr>
            <w:tcW w:w="1543" w:type="dxa"/>
            <w:vMerge w:val="restart"/>
          </w:tcPr>
          <w:p w14:paraId="5509F3F4" w14:textId="77777777" w:rsidR="007B1CA7" w:rsidRPr="00D01197" w:rsidRDefault="007B1CA7" w:rsidP="00B065E3">
            <w:pPr>
              <w:spacing w:line="240" w:lineRule="auto"/>
              <w:rPr>
                <w:rFonts w:ascii="Times New Roman" w:hAnsi="Times New Roman" w:cs="Times New Roman"/>
                <w:sz w:val="28"/>
                <w:szCs w:val="28"/>
              </w:rPr>
            </w:pPr>
            <w:r w:rsidRPr="00D01197">
              <w:rPr>
                <w:rFonts w:ascii="Times New Roman" w:hAnsi="Times New Roman" w:cs="Times New Roman"/>
                <w:sz w:val="28"/>
                <w:szCs w:val="28"/>
              </w:rPr>
              <w:t>Показатели</w:t>
            </w:r>
          </w:p>
        </w:tc>
        <w:tc>
          <w:tcPr>
            <w:tcW w:w="2001" w:type="dxa"/>
          </w:tcPr>
          <w:p w14:paraId="79E0CDCD"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Определение</w:t>
            </w:r>
          </w:p>
        </w:tc>
        <w:tc>
          <w:tcPr>
            <w:tcW w:w="2693" w:type="dxa"/>
            <w:shd w:val="clear" w:color="auto" w:fill="92D050"/>
          </w:tcPr>
          <w:p w14:paraId="40441C78"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Показатели не определены или случайны</w:t>
            </w:r>
          </w:p>
        </w:tc>
        <w:tc>
          <w:tcPr>
            <w:tcW w:w="2723" w:type="dxa"/>
            <w:shd w:val="clear" w:color="auto" w:fill="92D050"/>
          </w:tcPr>
          <w:p w14:paraId="1005101F"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Есть базовые показатели, но не сквозные</w:t>
            </w:r>
          </w:p>
        </w:tc>
        <w:tc>
          <w:tcPr>
            <w:tcW w:w="2806" w:type="dxa"/>
            <w:shd w:val="clear" w:color="auto" w:fill="FFC000"/>
          </w:tcPr>
          <w:p w14:paraId="2D4837A6"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Система показателей проработана, охватывает ключевые аспекты процесса</w:t>
            </w:r>
          </w:p>
        </w:tc>
        <w:tc>
          <w:tcPr>
            <w:tcW w:w="2976" w:type="dxa"/>
            <w:shd w:val="clear" w:color="auto" w:fill="808080" w:themeFill="background1" w:themeFillShade="80"/>
          </w:tcPr>
          <w:p w14:paraId="468BB299"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 xml:space="preserve">Полная система </w:t>
            </w:r>
            <w:r w:rsidRPr="00B065E3">
              <w:rPr>
                <w:rFonts w:ascii="Times New Roman" w:hAnsi="Times New Roman" w:cs="Times New Roman"/>
                <w:i/>
                <w:iCs/>
                <w:color w:val="000000"/>
                <w:sz w:val="28"/>
                <w:szCs w:val="28"/>
              </w:rPr>
              <w:t>KPI</w:t>
            </w:r>
            <w:r w:rsidRPr="00B065E3">
              <w:rPr>
                <w:rFonts w:ascii="Times New Roman" w:hAnsi="Times New Roman" w:cs="Times New Roman"/>
                <w:i/>
                <w:color w:val="000000"/>
                <w:sz w:val="28"/>
                <w:szCs w:val="28"/>
              </w:rPr>
              <w:t>,</w:t>
            </w:r>
            <w:r w:rsidRPr="00D01197">
              <w:rPr>
                <w:rFonts w:ascii="Times New Roman" w:hAnsi="Times New Roman" w:cs="Times New Roman"/>
                <w:color w:val="000000"/>
                <w:sz w:val="28"/>
                <w:szCs w:val="28"/>
              </w:rPr>
              <w:t xml:space="preserve"> интегрирована со стратегией и внешними факторами</w:t>
            </w:r>
          </w:p>
        </w:tc>
      </w:tr>
      <w:tr w:rsidR="007B1CA7" w:rsidRPr="00D01197" w14:paraId="344446E1" w14:textId="77777777" w:rsidTr="00E2758C">
        <w:tc>
          <w:tcPr>
            <w:tcW w:w="1543" w:type="dxa"/>
            <w:vMerge/>
          </w:tcPr>
          <w:p w14:paraId="188307A5" w14:textId="77777777" w:rsidR="007B1CA7" w:rsidRPr="00D01197" w:rsidRDefault="007B1CA7" w:rsidP="00B065E3">
            <w:pPr>
              <w:spacing w:line="240" w:lineRule="auto"/>
              <w:rPr>
                <w:rFonts w:ascii="Times New Roman" w:hAnsi="Times New Roman" w:cs="Times New Roman"/>
                <w:sz w:val="28"/>
                <w:szCs w:val="28"/>
              </w:rPr>
            </w:pPr>
          </w:p>
        </w:tc>
        <w:tc>
          <w:tcPr>
            <w:tcW w:w="2001" w:type="dxa"/>
          </w:tcPr>
          <w:p w14:paraId="75C90680"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Использование</w:t>
            </w:r>
          </w:p>
        </w:tc>
        <w:tc>
          <w:tcPr>
            <w:tcW w:w="2693" w:type="dxa"/>
            <w:shd w:val="clear" w:color="auto" w:fill="FFC000"/>
          </w:tcPr>
          <w:p w14:paraId="3C0B5A3B"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Нет использования для управления, только отчётность</w:t>
            </w:r>
          </w:p>
        </w:tc>
        <w:tc>
          <w:tcPr>
            <w:tcW w:w="2723" w:type="dxa"/>
            <w:shd w:val="clear" w:color="auto" w:fill="FFC000"/>
          </w:tcPr>
          <w:p w14:paraId="1A915B7C"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Показатели мониторятся, используются для небольших улучшений</w:t>
            </w:r>
          </w:p>
        </w:tc>
        <w:tc>
          <w:tcPr>
            <w:tcW w:w="2806" w:type="dxa"/>
            <w:shd w:val="clear" w:color="auto" w:fill="FF4747"/>
          </w:tcPr>
          <w:p w14:paraId="556F538D"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Показатели активно используются для управления и улучшений процесса</w:t>
            </w:r>
          </w:p>
        </w:tc>
        <w:tc>
          <w:tcPr>
            <w:tcW w:w="2976" w:type="dxa"/>
            <w:shd w:val="clear" w:color="auto" w:fill="808080" w:themeFill="background1" w:themeFillShade="80"/>
          </w:tcPr>
          <w:p w14:paraId="2AE52835" w14:textId="77777777" w:rsidR="007B1CA7" w:rsidRPr="00D01197" w:rsidRDefault="007B1CA7" w:rsidP="00B065E3">
            <w:pPr>
              <w:spacing w:line="240" w:lineRule="auto"/>
              <w:rPr>
                <w:rFonts w:ascii="Times New Roman" w:hAnsi="Times New Roman" w:cs="Times New Roman"/>
                <w:color w:val="000000"/>
                <w:sz w:val="28"/>
                <w:szCs w:val="28"/>
              </w:rPr>
            </w:pPr>
            <w:r w:rsidRPr="00D01197">
              <w:rPr>
                <w:rFonts w:ascii="Times New Roman" w:hAnsi="Times New Roman" w:cs="Times New Roman"/>
                <w:color w:val="000000"/>
                <w:sz w:val="28"/>
                <w:szCs w:val="28"/>
              </w:rPr>
              <w:t>Показатели интегрированы в стратегическое управление, влияют на вознаграждение</w:t>
            </w:r>
          </w:p>
        </w:tc>
      </w:tr>
    </w:tbl>
    <w:p w14:paraId="6BE64C3E" w14:textId="77777777" w:rsidR="001D1190" w:rsidRDefault="001D1190" w:rsidP="001D1190">
      <w:pPr>
        <w:spacing w:after="0" w:line="240" w:lineRule="auto"/>
        <w:jc w:val="both"/>
        <w:rPr>
          <w:rFonts w:ascii="Times New Roman" w:hAnsi="Times New Roman" w:cs="Times New Roman"/>
          <w:sz w:val="28"/>
          <w:szCs w:val="28"/>
        </w:rPr>
      </w:pPr>
    </w:p>
    <w:p w14:paraId="6BBBE24B" w14:textId="34EFE5DA" w:rsidR="001D1190" w:rsidRDefault="00AD4759" w:rsidP="001D1190">
      <w:pPr>
        <w:spacing w:after="0" w:line="240" w:lineRule="auto"/>
        <w:ind w:firstLine="709"/>
        <w:jc w:val="both"/>
        <w:rPr>
          <w:rFonts w:ascii="Times New Roman" w:hAnsi="Times New Roman" w:cs="Times New Roman"/>
          <w:sz w:val="28"/>
          <w:szCs w:val="28"/>
        </w:rPr>
      </w:pPr>
      <w:r w:rsidRPr="00AD4759">
        <w:rPr>
          <w:rFonts w:ascii="Times New Roman" w:hAnsi="Times New Roman" w:cs="Times New Roman"/>
          <w:sz w:val="28"/>
          <w:szCs w:val="28"/>
        </w:rPr>
        <w:t xml:space="preserve">Проведённая оценка по методике </w:t>
      </w:r>
      <w:r w:rsidRPr="00B065E3">
        <w:rPr>
          <w:rFonts w:ascii="Times New Roman" w:hAnsi="Times New Roman" w:cs="Times New Roman"/>
          <w:i/>
          <w:sz w:val="28"/>
          <w:szCs w:val="28"/>
        </w:rPr>
        <w:t>PEMM</w:t>
      </w:r>
      <w:r w:rsidRPr="00AD4759">
        <w:rPr>
          <w:rFonts w:ascii="Times New Roman" w:hAnsi="Times New Roman" w:cs="Times New Roman"/>
          <w:sz w:val="28"/>
          <w:szCs w:val="28"/>
        </w:rPr>
        <w:t xml:space="preserve"> показала, что процесс БП-О5 находится на начальной стадии зрелости (средний уровень 1,7), при этом наиболее критическими являются аспекты «Инфраструктура» и «Проектирование / Окружение», оценённые на Уровне 1. Данные таблицы служат основанием для построения радарной диаграммы зрелости, которая наглядно продемонстрирует дисбалансы в развитии процесса и позволит определить приоритетные направления для реинжиниринга в рамках реализации </w:t>
      </w:r>
      <w:r w:rsidRPr="00B065E3">
        <w:rPr>
          <w:rFonts w:ascii="Times New Roman" w:hAnsi="Times New Roman" w:cs="Times New Roman"/>
          <w:i/>
          <w:sz w:val="28"/>
          <w:szCs w:val="28"/>
        </w:rPr>
        <w:t>SMART-</w:t>
      </w:r>
      <w:r w:rsidRPr="00AD4759">
        <w:rPr>
          <w:rFonts w:ascii="Times New Roman" w:hAnsi="Times New Roman" w:cs="Times New Roman"/>
          <w:sz w:val="28"/>
          <w:szCs w:val="28"/>
        </w:rPr>
        <w:t>цели по внедрению цифровой платформы.</w:t>
      </w:r>
    </w:p>
    <w:p w14:paraId="73BDC686" w14:textId="77777777" w:rsidR="001D1190" w:rsidRPr="00F85720" w:rsidRDefault="001D1190" w:rsidP="001D1190">
      <w:pPr>
        <w:spacing w:after="0" w:line="240" w:lineRule="auto"/>
        <w:ind w:firstLine="709"/>
        <w:jc w:val="both"/>
        <w:rPr>
          <w:rFonts w:ascii="Times New Roman" w:hAnsi="Times New Roman" w:cs="Times New Roman"/>
          <w:sz w:val="28"/>
          <w:szCs w:val="28"/>
        </w:rPr>
      </w:pPr>
    </w:p>
    <w:p w14:paraId="1E3F09B8" w14:textId="77777777" w:rsidR="00F85720" w:rsidRDefault="00F85720" w:rsidP="00F274AF"/>
    <w:p w14:paraId="5CDDCFC8" w14:textId="6C896B5B" w:rsidR="001D1190" w:rsidRDefault="001D1190" w:rsidP="00F85720">
      <w:pPr>
        <w:pStyle w:val="a5"/>
        <w:ind w:left="1134" w:hanging="426"/>
        <w:sectPr w:rsidR="001D1190" w:rsidSect="00B065E3">
          <w:pgSz w:w="16838" w:h="11906" w:orient="landscape"/>
          <w:pgMar w:top="709" w:right="851" w:bottom="851" w:left="1134" w:header="567" w:footer="567" w:gutter="0"/>
          <w:cols w:space="708"/>
          <w:docGrid w:linePitch="360"/>
        </w:sectPr>
      </w:pPr>
    </w:p>
    <w:p w14:paraId="0E8231E2" w14:textId="6ED42D61" w:rsidR="00F274AF" w:rsidRDefault="00F274AF" w:rsidP="00F85720">
      <w:pPr>
        <w:pStyle w:val="a5"/>
        <w:ind w:left="1134" w:hanging="426"/>
      </w:pPr>
      <w:bookmarkStart w:id="3" w:name="_Toc224772661"/>
      <w:r>
        <w:lastRenderedPageBreak/>
        <w:t xml:space="preserve">2.2 Радарная диаграмма визуализации степени удовлетворения процессом требований по модели </w:t>
      </w:r>
      <w:r w:rsidRPr="00C15193">
        <w:rPr>
          <w:iCs/>
        </w:rPr>
        <w:t>PEMM</w:t>
      </w:r>
      <w:bookmarkEnd w:id="3"/>
    </w:p>
    <w:p w14:paraId="765ACCFA" w14:textId="77777777" w:rsidR="00B0006A" w:rsidRDefault="00B0006A" w:rsidP="00B0006A">
      <w:pPr>
        <w:spacing w:after="0" w:line="240" w:lineRule="auto"/>
        <w:ind w:firstLine="709"/>
        <w:jc w:val="both"/>
        <w:rPr>
          <w:rFonts w:ascii="Times New Roman" w:hAnsi="Times New Roman" w:cs="Times New Roman"/>
          <w:sz w:val="28"/>
          <w:szCs w:val="28"/>
        </w:rPr>
      </w:pPr>
    </w:p>
    <w:p w14:paraId="5B9DDB28" w14:textId="14769AD1" w:rsidR="00E40936" w:rsidRDefault="00E40936" w:rsidP="00B0006A">
      <w:pPr>
        <w:spacing w:after="0" w:line="240" w:lineRule="auto"/>
        <w:ind w:firstLine="709"/>
        <w:jc w:val="both"/>
        <w:rPr>
          <w:rFonts w:ascii="Times New Roman" w:hAnsi="Times New Roman" w:cs="Times New Roman"/>
          <w:sz w:val="28"/>
          <w:szCs w:val="28"/>
        </w:rPr>
      </w:pPr>
      <w:r w:rsidRPr="00146196">
        <w:rPr>
          <w:rFonts w:ascii="Times New Roman" w:hAnsi="Times New Roman" w:cs="Times New Roman"/>
          <w:sz w:val="28"/>
          <w:szCs w:val="28"/>
        </w:rPr>
        <w:t xml:space="preserve">Для детальной оценки зрелости выбран процесс БП-О5 «Производство инновационных продуктов», так как он имеет наиболее критический уровень проблемности (оценка </w:t>
      </w:r>
      <w:r w:rsidRPr="00B065E3">
        <w:rPr>
          <w:rFonts w:ascii="Times New Roman" w:hAnsi="Times New Roman" w:cs="Times New Roman"/>
          <w:i/>
          <w:sz w:val="28"/>
          <w:szCs w:val="28"/>
        </w:rPr>
        <w:t>E,</w:t>
      </w:r>
      <w:r w:rsidRPr="00146196">
        <w:rPr>
          <w:rFonts w:ascii="Times New Roman" w:hAnsi="Times New Roman" w:cs="Times New Roman"/>
          <w:sz w:val="28"/>
          <w:szCs w:val="28"/>
        </w:rPr>
        <w:t xml:space="preserve"> уровень зрелости 1) и напрямую связан с достижением </w:t>
      </w:r>
      <w:r w:rsidRPr="00B065E3">
        <w:rPr>
          <w:rFonts w:ascii="Times New Roman" w:hAnsi="Times New Roman" w:cs="Times New Roman"/>
          <w:i/>
          <w:sz w:val="28"/>
          <w:szCs w:val="28"/>
        </w:rPr>
        <w:t>SMART-</w:t>
      </w:r>
      <w:r w:rsidRPr="00146196">
        <w:rPr>
          <w:rFonts w:ascii="Times New Roman" w:hAnsi="Times New Roman" w:cs="Times New Roman"/>
          <w:sz w:val="28"/>
          <w:szCs w:val="28"/>
        </w:rPr>
        <w:t xml:space="preserve">цели по внедрению </w:t>
      </w:r>
      <w:r w:rsidRPr="00B065E3">
        <w:rPr>
          <w:rFonts w:ascii="Times New Roman" w:hAnsi="Times New Roman" w:cs="Times New Roman"/>
          <w:i/>
          <w:sz w:val="28"/>
          <w:szCs w:val="28"/>
        </w:rPr>
        <w:t>PLM-</w:t>
      </w:r>
      <w:r w:rsidRPr="00146196">
        <w:rPr>
          <w:rFonts w:ascii="Times New Roman" w:hAnsi="Times New Roman" w:cs="Times New Roman"/>
          <w:sz w:val="28"/>
          <w:szCs w:val="28"/>
        </w:rPr>
        <w:t>модуля.</w:t>
      </w:r>
    </w:p>
    <w:p w14:paraId="50E46622" w14:textId="77777777" w:rsidR="002B4E2C" w:rsidRPr="002B4E2C" w:rsidRDefault="002B4E2C" w:rsidP="00231213">
      <w:pPr>
        <w:spacing w:after="0" w:line="240" w:lineRule="auto"/>
        <w:jc w:val="both"/>
        <w:rPr>
          <w:rFonts w:ascii="Times New Roman" w:hAnsi="Times New Roman" w:cs="Times New Roman"/>
          <w:sz w:val="28"/>
          <w:szCs w:val="28"/>
        </w:rPr>
      </w:pPr>
    </w:p>
    <w:p w14:paraId="1FE7C80B" w14:textId="17D56937" w:rsidR="00E40936" w:rsidRDefault="002B4E2C" w:rsidP="002B4E2C">
      <w:pPr>
        <w:spacing w:line="259" w:lineRule="auto"/>
        <w:jc w:val="center"/>
      </w:pPr>
      <w:r>
        <w:rPr>
          <w:noProof/>
        </w:rPr>
        <w:drawing>
          <wp:inline distT="0" distB="0" distL="0" distR="0" wp14:anchorId="71322B6F" wp14:editId="668B6E2F">
            <wp:extent cx="6011545" cy="3427730"/>
            <wp:effectExtent l="0" t="0" r="8255" b="1270"/>
            <wp:docPr id="1" name="Диаграмма 1">
              <a:extLst xmlns:a="http://schemas.openxmlformats.org/drawingml/2006/main">
                <a:ext uri="{FF2B5EF4-FFF2-40B4-BE49-F238E27FC236}">
                  <a16:creationId xmlns:a16="http://schemas.microsoft.com/office/drawing/2014/main" id="{68D11A51-5D04-4D6E-A16F-0DBB932347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303D8B2" w14:textId="77777777" w:rsidR="002B4E2C" w:rsidRDefault="002B4E2C" w:rsidP="002B4E2C">
      <w:pPr>
        <w:spacing w:after="0" w:line="240" w:lineRule="auto"/>
        <w:jc w:val="center"/>
        <w:rPr>
          <w:rFonts w:ascii="Times New Roman" w:hAnsi="Times New Roman" w:cs="Times New Roman"/>
          <w:sz w:val="28"/>
          <w:szCs w:val="28"/>
        </w:rPr>
      </w:pPr>
    </w:p>
    <w:p w14:paraId="23546187" w14:textId="07A16EC1" w:rsidR="002B4E2C" w:rsidRDefault="002B4E2C" w:rsidP="002B4E2C">
      <w:pPr>
        <w:spacing w:after="0" w:line="240" w:lineRule="auto"/>
        <w:jc w:val="center"/>
        <w:rPr>
          <w:rFonts w:ascii="Times New Roman" w:hAnsi="Times New Roman" w:cs="Times New Roman"/>
          <w:sz w:val="28"/>
          <w:szCs w:val="28"/>
        </w:rPr>
      </w:pPr>
      <w:r w:rsidRPr="002B4E2C">
        <w:rPr>
          <w:rFonts w:ascii="Times New Roman" w:hAnsi="Times New Roman" w:cs="Times New Roman"/>
          <w:sz w:val="28"/>
          <w:szCs w:val="28"/>
        </w:rPr>
        <w:t xml:space="preserve">Рисунок 1 – Радарная диаграмма </w:t>
      </w:r>
    </w:p>
    <w:p w14:paraId="72DE04A1" w14:textId="4A6485A1" w:rsidR="002B4E2C" w:rsidRDefault="002B4E2C" w:rsidP="00944FB8">
      <w:pPr>
        <w:spacing w:after="0" w:line="240" w:lineRule="auto"/>
        <w:jc w:val="center"/>
        <w:rPr>
          <w:rFonts w:ascii="Times New Roman" w:hAnsi="Times New Roman" w:cs="Times New Roman"/>
          <w:sz w:val="28"/>
          <w:szCs w:val="28"/>
        </w:rPr>
      </w:pPr>
    </w:p>
    <w:p w14:paraId="0D67561F" w14:textId="4FF0BF69" w:rsidR="002B4E2C" w:rsidRDefault="002B4E2C" w:rsidP="00944FB8">
      <w:pPr>
        <w:spacing w:after="0" w:line="240" w:lineRule="auto"/>
        <w:ind w:firstLine="709"/>
        <w:jc w:val="both"/>
        <w:rPr>
          <w:rFonts w:ascii="Times New Roman" w:hAnsi="Times New Roman" w:cs="Times New Roman"/>
          <w:sz w:val="28"/>
          <w:szCs w:val="28"/>
        </w:rPr>
      </w:pPr>
      <w:r w:rsidRPr="002B4E2C">
        <w:rPr>
          <w:rFonts w:ascii="Times New Roman" w:hAnsi="Times New Roman" w:cs="Times New Roman"/>
          <w:sz w:val="28"/>
          <w:szCs w:val="28"/>
        </w:rPr>
        <w:t xml:space="preserve">Анализ радарной диаграммы подтвердил, что процесс БП-О5 находится на начальной стадии зрелости с преобладанием оценок 1-2 (красная и жёлтая зоны). Наиболее критическими являются аспекты «Инфраструктура/Информационные системы» и «Проектирование/Окружение» (оценка 1,0), что свидетельствует об отсутствии интегрированной цифровой платформы и слабой координации между филиалами. Относительно развитыми оказались аспекты «Владелец процесса» и «Показатели» (оценка 2,0), что создаёт базовый фундамент для реинжиниринга. Полученные результаты обосновывают необходимость первоочередного внедрения </w:t>
      </w:r>
      <w:r w:rsidRPr="00B065E3">
        <w:rPr>
          <w:rFonts w:ascii="Times New Roman" w:hAnsi="Times New Roman" w:cs="Times New Roman"/>
          <w:i/>
          <w:sz w:val="28"/>
          <w:szCs w:val="28"/>
        </w:rPr>
        <w:t>PLM-</w:t>
      </w:r>
      <w:r w:rsidRPr="002B4E2C">
        <w:rPr>
          <w:rFonts w:ascii="Times New Roman" w:hAnsi="Times New Roman" w:cs="Times New Roman"/>
          <w:sz w:val="28"/>
          <w:szCs w:val="28"/>
        </w:rPr>
        <w:t xml:space="preserve">системы для перевода процесса из красной зоны в зелёную (Уровень 3) и достижения целевых показателей </w:t>
      </w:r>
      <w:r w:rsidRPr="00B065E3">
        <w:rPr>
          <w:rFonts w:ascii="Times New Roman" w:hAnsi="Times New Roman" w:cs="Times New Roman"/>
          <w:i/>
          <w:sz w:val="28"/>
          <w:szCs w:val="28"/>
        </w:rPr>
        <w:t>SMART-</w:t>
      </w:r>
      <w:r w:rsidRPr="002B4E2C">
        <w:rPr>
          <w:rFonts w:ascii="Times New Roman" w:hAnsi="Times New Roman" w:cs="Times New Roman"/>
          <w:sz w:val="28"/>
          <w:szCs w:val="28"/>
        </w:rPr>
        <w:t>цели к декабрю 2026 года.</w:t>
      </w:r>
    </w:p>
    <w:p w14:paraId="0B779513" w14:textId="77777777" w:rsidR="002B4E2C" w:rsidRDefault="002B4E2C" w:rsidP="002B4E2C">
      <w:pPr>
        <w:spacing w:line="259" w:lineRule="auto"/>
        <w:jc w:val="center"/>
        <w:rPr>
          <w:rFonts w:ascii="Times New Roman" w:hAnsi="Times New Roman" w:cs="Times New Roman"/>
          <w:sz w:val="28"/>
          <w:szCs w:val="28"/>
        </w:rPr>
      </w:pPr>
    </w:p>
    <w:p w14:paraId="438A24FE" w14:textId="77777777" w:rsidR="002B4E2C" w:rsidRDefault="002B4E2C" w:rsidP="002B4E2C">
      <w:pPr>
        <w:spacing w:line="259" w:lineRule="auto"/>
        <w:jc w:val="center"/>
        <w:rPr>
          <w:rFonts w:ascii="Times New Roman" w:hAnsi="Times New Roman" w:cs="Times New Roman"/>
          <w:sz w:val="28"/>
          <w:szCs w:val="28"/>
        </w:rPr>
      </w:pPr>
    </w:p>
    <w:p w14:paraId="2177480A" w14:textId="37F6EAA2" w:rsidR="00F274AF" w:rsidRPr="002B4E2C" w:rsidRDefault="00F274AF" w:rsidP="002B4E2C">
      <w:pPr>
        <w:spacing w:line="259" w:lineRule="auto"/>
        <w:jc w:val="center"/>
        <w:rPr>
          <w:rFonts w:ascii="Times New Roman" w:hAnsi="Times New Roman" w:cs="Times New Roman"/>
          <w:sz w:val="28"/>
          <w:szCs w:val="28"/>
        </w:rPr>
      </w:pPr>
      <w:r w:rsidRPr="002B4E2C">
        <w:rPr>
          <w:rFonts w:ascii="Times New Roman" w:hAnsi="Times New Roman" w:cs="Times New Roman"/>
          <w:sz w:val="28"/>
          <w:szCs w:val="28"/>
        </w:rPr>
        <w:br w:type="page"/>
      </w:r>
    </w:p>
    <w:p w14:paraId="615D745A" w14:textId="1501C974" w:rsidR="00F274AF" w:rsidRDefault="00F274AF" w:rsidP="00B6469F">
      <w:pPr>
        <w:pStyle w:val="11"/>
        <w:spacing w:before="0" w:line="240" w:lineRule="auto"/>
        <w:ind w:left="966" w:hanging="258"/>
      </w:pPr>
      <w:bookmarkStart w:id="4" w:name="_Toc224772662"/>
      <w:r>
        <w:lastRenderedPageBreak/>
        <w:t xml:space="preserve">3 Обоснование возможных направлений </w:t>
      </w:r>
      <w:r w:rsidR="0053545F">
        <w:rPr>
          <w:rFonts w:asciiTheme="minorHAnsi" w:hAnsiTheme="minorHAnsi"/>
        </w:rPr>
        <w:br/>
      </w:r>
      <w:r>
        <w:t>совершенствования бизнес-процесса</w:t>
      </w:r>
      <w:bookmarkEnd w:id="4"/>
    </w:p>
    <w:p w14:paraId="009A330C" w14:textId="6B1DA28B" w:rsidR="00231213" w:rsidRDefault="00231213" w:rsidP="00B6469F">
      <w:pPr>
        <w:spacing w:after="0" w:line="240" w:lineRule="auto"/>
      </w:pPr>
    </w:p>
    <w:p w14:paraId="6AF19811" w14:textId="21223166" w:rsidR="009C08AF" w:rsidRDefault="00B6469F" w:rsidP="00B6469F">
      <w:pPr>
        <w:spacing w:after="0" w:line="240" w:lineRule="auto"/>
        <w:ind w:firstLine="709"/>
        <w:jc w:val="both"/>
        <w:rPr>
          <w:rFonts w:ascii="Times New Roman" w:hAnsi="Times New Roman" w:cs="Times New Roman"/>
          <w:sz w:val="28"/>
          <w:szCs w:val="28"/>
        </w:rPr>
      </w:pPr>
      <w:r w:rsidRPr="00B6469F">
        <w:rPr>
          <w:rFonts w:ascii="Times New Roman" w:hAnsi="Times New Roman" w:cs="Times New Roman"/>
          <w:sz w:val="28"/>
          <w:szCs w:val="28"/>
        </w:rPr>
        <w:t xml:space="preserve">Для определения приоритетных направлений реинжиниринга процесса БП-О5 «Производство инновационных продуктов» проведена детализированная оценка зрелости по методике </w:t>
      </w:r>
      <w:r w:rsidRPr="00B065E3">
        <w:rPr>
          <w:rFonts w:ascii="Times New Roman" w:hAnsi="Times New Roman" w:cs="Times New Roman"/>
          <w:i/>
          <w:sz w:val="28"/>
          <w:szCs w:val="28"/>
        </w:rPr>
        <w:t>PEMM</w:t>
      </w:r>
      <w:r w:rsidRPr="00B6469F">
        <w:rPr>
          <w:rFonts w:ascii="Times New Roman" w:hAnsi="Times New Roman" w:cs="Times New Roman"/>
          <w:sz w:val="28"/>
          <w:szCs w:val="28"/>
        </w:rPr>
        <w:t>. Результаты оценки, сгруппированные по аспектам и направлениям анализа, представлены в таблице 3.2. В неё включены только те требования, которые находятся в «красной зоне» (уровень зрелости 1–2), так как именно они создают критические ограничения для достижения стратегических целей компании.</w:t>
      </w:r>
    </w:p>
    <w:p w14:paraId="37CDE973" w14:textId="77777777" w:rsidR="00B6469F" w:rsidRPr="00B6469F" w:rsidRDefault="00B6469F" w:rsidP="00B6469F">
      <w:pPr>
        <w:spacing w:after="0" w:line="240" w:lineRule="auto"/>
        <w:ind w:firstLine="709"/>
        <w:jc w:val="both"/>
        <w:rPr>
          <w:rFonts w:ascii="Times New Roman" w:hAnsi="Times New Roman" w:cs="Times New Roman"/>
          <w:sz w:val="28"/>
          <w:szCs w:val="28"/>
        </w:rPr>
      </w:pPr>
    </w:p>
    <w:p w14:paraId="49635E40" w14:textId="64C6140B" w:rsidR="00231213" w:rsidRPr="00B0006A" w:rsidRDefault="00231213" w:rsidP="00E22DD4">
      <w:pPr>
        <w:spacing w:after="0" w:line="240" w:lineRule="auto"/>
        <w:ind w:left="1498" w:hanging="1498"/>
        <w:rPr>
          <w:rFonts w:ascii="Times New Roman" w:hAnsi="Times New Roman" w:cs="Times New Roman"/>
          <w:sz w:val="28"/>
          <w:szCs w:val="28"/>
        </w:rPr>
      </w:pPr>
      <w:r w:rsidRPr="00B0006A">
        <w:rPr>
          <w:rFonts w:ascii="Times New Roman" w:hAnsi="Times New Roman" w:cs="Times New Roman"/>
          <w:sz w:val="28"/>
          <w:szCs w:val="28"/>
        </w:rPr>
        <w:t>Таблица 2 – Требования в красной зоне для процесса БП-О5 «Производство инновационных продуктов»</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417"/>
        <w:gridCol w:w="4678"/>
      </w:tblGrid>
      <w:tr w:rsidR="00231213" w:rsidRPr="00146196" w14:paraId="212E5AF6" w14:textId="77777777" w:rsidTr="00B6469F">
        <w:trPr>
          <w:trHeight w:val="528"/>
        </w:trPr>
        <w:tc>
          <w:tcPr>
            <w:tcW w:w="3256" w:type="dxa"/>
            <w:shd w:val="clear" w:color="000000" w:fill="FFFFFF"/>
            <w:hideMark/>
          </w:tcPr>
          <w:p w14:paraId="0423AA46"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Направление/Аспект анализа</w:t>
            </w:r>
          </w:p>
        </w:tc>
        <w:tc>
          <w:tcPr>
            <w:tcW w:w="1417" w:type="dxa"/>
            <w:shd w:val="clear" w:color="000000" w:fill="FFFFFF"/>
            <w:vAlign w:val="center"/>
            <w:hideMark/>
          </w:tcPr>
          <w:p w14:paraId="6747FDEB"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Уровень зрелости</w:t>
            </w:r>
          </w:p>
        </w:tc>
        <w:tc>
          <w:tcPr>
            <w:tcW w:w="4678" w:type="dxa"/>
            <w:shd w:val="clear" w:color="000000" w:fill="FFFFFF"/>
            <w:hideMark/>
          </w:tcPr>
          <w:p w14:paraId="4FE50CF1"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Требование в красной зоне</w:t>
            </w:r>
          </w:p>
        </w:tc>
      </w:tr>
      <w:tr w:rsidR="00231213" w:rsidRPr="00146196" w14:paraId="76A8979B" w14:textId="77777777" w:rsidTr="00B6469F">
        <w:trPr>
          <w:trHeight w:val="627"/>
        </w:trPr>
        <w:tc>
          <w:tcPr>
            <w:tcW w:w="3256" w:type="dxa"/>
            <w:shd w:val="clear" w:color="000000" w:fill="FFFFFF"/>
            <w:hideMark/>
          </w:tcPr>
          <w:p w14:paraId="0A6447F1"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Проектирование/Цели</w:t>
            </w:r>
          </w:p>
        </w:tc>
        <w:tc>
          <w:tcPr>
            <w:tcW w:w="1417" w:type="dxa"/>
            <w:shd w:val="clear" w:color="000000" w:fill="FFFFFF"/>
            <w:vAlign w:val="center"/>
            <w:hideMark/>
          </w:tcPr>
          <w:p w14:paraId="4428A159"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2</w:t>
            </w:r>
          </w:p>
        </w:tc>
        <w:tc>
          <w:tcPr>
            <w:tcW w:w="4678" w:type="dxa"/>
            <w:shd w:val="clear" w:color="000000" w:fill="FFFFFF"/>
            <w:hideMark/>
          </w:tcPr>
          <w:p w14:paraId="65C2A108"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В целях повышения эффективности спроектирован новый сквозной процесс</w:t>
            </w:r>
          </w:p>
        </w:tc>
      </w:tr>
      <w:tr w:rsidR="00231213" w:rsidRPr="00146196" w14:paraId="073AA9CA" w14:textId="77777777" w:rsidTr="00B6469F">
        <w:trPr>
          <w:trHeight w:val="849"/>
        </w:trPr>
        <w:tc>
          <w:tcPr>
            <w:tcW w:w="3256" w:type="dxa"/>
            <w:shd w:val="clear" w:color="000000" w:fill="FFFFFF"/>
            <w:hideMark/>
          </w:tcPr>
          <w:p w14:paraId="3CCCFE22"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Проектирование/Окружение</w:t>
            </w:r>
          </w:p>
        </w:tc>
        <w:tc>
          <w:tcPr>
            <w:tcW w:w="1417" w:type="dxa"/>
            <w:shd w:val="clear" w:color="000000" w:fill="FFFFFF"/>
            <w:vAlign w:val="center"/>
            <w:hideMark/>
          </w:tcPr>
          <w:p w14:paraId="1F3E3CB0"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1</w:t>
            </w:r>
          </w:p>
        </w:tc>
        <w:tc>
          <w:tcPr>
            <w:tcW w:w="4678" w:type="dxa"/>
            <w:shd w:val="clear" w:color="000000" w:fill="FFFFFF"/>
            <w:hideMark/>
          </w:tcPr>
          <w:p w14:paraId="31AAF9B7"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Определены входные и выходные данные, связанные с поставщиками и потребителями работ</w:t>
            </w:r>
          </w:p>
        </w:tc>
      </w:tr>
      <w:tr w:rsidR="00231213" w:rsidRPr="00146196" w14:paraId="5CE33E3E" w14:textId="77777777" w:rsidTr="00B6469F">
        <w:trPr>
          <w:trHeight w:val="690"/>
        </w:trPr>
        <w:tc>
          <w:tcPr>
            <w:tcW w:w="3256" w:type="dxa"/>
            <w:shd w:val="clear" w:color="000000" w:fill="FFFFFF"/>
            <w:hideMark/>
          </w:tcPr>
          <w:p w14:paraId="709068B8"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Проектирование/Документация</w:t>
            </w:r>
          </w:p>
        </w:tc>
        <w:tc>
          <w:tcPr>
            <w:tcW w:w="1417" w:type="dxa"/>
            <w:shd w:val="clear" w:color="000000" w:fill="FFFFFF"/>
            <w:vAlign w:val="center"/>
            <w:hideMark/>
          </w:tcPr>
          <w:p w14:paraId="6F0E5FD7"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2</w:t>
            </w:r>
          </w:p>
        </w:tc>
        <w:tc>
          <w:tcPr>
            <w:tcW w:w="4678" w:type="dxa"/>
            <w:shd w:val="clear" w:color="000000" w:fill="FFFFFF"/>
            <w:hideMark/>
          </w:tcPr>
          <w:p w14:paraId="157FA4D5"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Проект сквозного процесса полностью задокументирован</w:t>
            </w:r>
          </w:p>
        </w:tc>
      </w:tr>
      <w:tr w:rsidR="00231213" w:rsidRPr="00146196" w14:paraId="1FA6D095" w14:textId="77777777" w:rsidTr="00B6469F">
        <w:trPr>
          <w:trHeight w:val="1268"/>
        </w:trPr>
        <w:tc>
          <w:tcPr>
            <w:tcW w:w="3256" w:type="dxa"/>
            <w:shd w:val="clear" w:color="000000" w:fill="FFFFFF"/>
            <w:hideMark/>
          </w:tcPr>
          <w:p w14:paraId="14D7B993"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Исполнители/Знания</w:t>
            </w:r>
          </w:p>
        </w:tc>
        <w:tc>
          <w:tcPr>
            <w:tcW w:w="1417" w:type="dxa"/>
            <w:shd w:val="clear" w:color="000000" w:fill="FFFFFF"/>
            <w:vAlign w:val="center"/>
            <w:hideMark/>
          </w:tcPr>
          <w:p w14:paraId="32F70934"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1</w:t>
            </w:r>
          </w:p>
        </w:tc>
        <w:tc>
          <w:tcPr>
            <w:tcW w:w="4678" w:type="dxa"/>
            <w:shd w:val="clear" w:color="000000" w:fill="FFFFFF"/>
            <w:hideMark/>
          </w:tcPr>
          <w:p w14:paraId="4A28F0B3"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Исполнители могут сказать, как называется процесс, в котором они участвуют, и определить для него ключевые показатели эффективности</w:t>
            </w:r>
          </w:p>
        </w:tc>
      </w:tr>
      <w:tr w:rsidR="00231213" w:rsidRPr="00146196" w14:paraId="3621F96D" w14:textId="77777777" w:rsidTr="00B6469F">
        <w:trPr>
          <w:trHeight w:val="705"/>
        </w:trPr>
        <w:tc>
          <w:tcPr>
            <w:tcW w:w="3256" w:type="dxa"/>
            <w:shd w:val="clear" w:color="000000" w:fill="FFFFFF"/>
            <w:hideMark/>
          </w:tcPr>
          <w:p w14:paraId="5D9C9787"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Исполнители/Навыки</w:t>
            </w:r>
          </w:p>
        </w:tc>
        <w:tc>
          <w:tcPr>
            <w:tcW w:w="1417" w:type="dxa"/>
            <w:shd w:val="clear" w:color="000000" w:fill="FFFFFF"/>
            <w:vAlign w:val="center"/>
            <w:hideMark/>
          </w:tcPr>
          <w:p w14:paraId="5B6E071C"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1</w:t>
            </w:r>
          </w:p>
        </w:tc>
        <w:tc>
          <w:tcPr>
            <w:tcW w:w="4678" w:type="dxa"/>
            <w:shd w:val="clear" w:color="000000" w:fill="FFFFFF"/>
            <w:hideMark/>
          </w:tcPr>
          <w:p w14:paraId="27139AAF"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Исполнители освоили методы решения проблем и улучшения процессов</w:t>
            </w:r>
          </w:p>
        </w:tc>
      </w:tr>
      <w:tr w:rsidR="00231213" w:rsidRPr="00146196" w14:paraId="3001C533" w14:textId="77777777" w:rsidTr="00B6469F">
        <w:trPr>
          <w:trHeight w:val="1409"/>
        </w:trPr>
        <w:tc>
          <w:tcPr>
            <w:tcW w:w="3256" w:type="dxa"/>
            <w:shd w:val="clear" w:color="000000" w:fill="FFFFFF"/>
            <w:hideMark/>
          </w:tcPr>
          <w:p w14:paraId="506A99DF"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Исполнители/Поведение</w:t>
            </w:r>
          </w:p>
        </w:tc>
        <w:tc>
          <w:tcPr>
            <w:tcW w:w="1417" w:type="dxa"/>
            <w:shd w:val="clear" w:color="000000" w:fill="FFFFFF"/>
            <w:vAlign w:val="center"/>
            <w:hideMark/>
          </w:tcPr>
          <w:p w14:paraId="249DE099"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2</w:t>
            </w:r>
          </w:p>
        </w:tc>
        <w:tc>
          <w:tcPr>
            <w:tcW w:w="4678" w:type="dxa"/>
            <w:shd w:val="clear" w:color="000000" w:fill="FFFFFF"/>
            <w:hideMark/>
          </w:tcPr>
          <w:p w14:paraId="57BE063A"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Исполнители пытаются следовать требованиям нового процесса, выполнять его правильно и работать так, чтобы другие участники процесса тоже хорошо выполняли свои обязанности</w:t>
            </w:r>
          </w:p>
        </w:tc>
      </w:tr>
      <w:tr w:rsidR="00231213" w:rsidRPr="00146196" w14:paraId="2BCBFC70" w14:textId="77777777" w:rsidTr="00B6469F">
        <w:trPr>
          <w:trHeight w:val="711"/>
        </w:trPr>
        <w:tc>
          <w:tcPr>
            <w:tcW w:w="3256" w:type="dxa"/>
            <w:shd w:val="clear" w:color="000000" w:fill="FFFFFF"/>
            <w:hideMark/>
          </w:tcPr>
          <w:p w14:paraId="4EF6FF1B"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Владелец процесса/Личность</w:t>
            </w:r>
          </w:p>
        </w:tc>
        <w:tc>
          <w:tcPr>
            <w:tcW w:w="1417" w:type="dxa"/>
            <w:shd w:val="clear" w:color="000000" w:fill="FFFFFF"/>
            <w:vAlign w:val="center"/>
            <w:hideMark/>
          </w:tcPr>
          <w:p w14:paraId="74A596E2"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2</w:t>
            </w:r>
          </w:p>
        </w:tc>
        <w:tc>
          <w:tcPr>
            <w:tcW w:w="4678" w:type="dxa"/>
            <w:shd w:val="clear" w:color="000000" w:fill="FFFFFF"/>
            <w:hideMark/>
          </w:tcPr>
          <w:p w14:paraId="0F9A4168"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Руководством предприятия создана официальная должность руководителя процесса, и ее занимает влиятельный менеджер высшего звена, пользующийся доверием персонала</w:t>
            </w:r>
          </w:p>
        </w:tc>
      </w:tr>
    </w:tbl>
    <w:p w14:paraId="7C2600DF" w14:textId="58FC6D29" w:rsidR="00B6469F" w:rsidRDefault="00B6469F"/>
    <w:p w14:paraId="66F4AB5D" w14:textId="535EF716" w:rsidR="00B6469F" w:rsidRDefault="00B6469F"/>
    <w:p w14:paraId="7D39DAD5" w14:textId="60FBDEBD" w:rsidR="00B6469F" w:rsidRPr="00B6469F" w:rsidRDefault="00B6469F" w:rsidP="00B6469F">
      <w:pPr>
        <w:spacing w:after="0"/>
        <w:rPr>
          <w:rFonts w:ascii="Times New Roman" w:hAnsi="Times New Roman" w:cs="Times New Roman"/>
          <w:sz w:val="28"/>
          <w:szCs w:val="28"/>
        </w:rPr>
      </w:pPr>
      <w:r w:rsidRPr="00B6469F">
        <w:rPr>
          <w:rFonts w:ascii="Times New Roman" w:hAnsi="Times New Roman" w:cs="Times New Roman"/>
          <w:sz w:val="28"/>
          <w:szCs w:val="28"/>
        </w:rPr>
        <w:lastRenderedPageBreak/>
        <w:t>Продолжение таблицы 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417"/>
        <w:gridCol w:w="4678"/>
      </w:tblGrid>
      <w:tr w:rsidR="00B6469F" w:rsidRPr="00146196" w14:paraId="182A0BDA" w14:textId="77777777" w:rsidTr="00B6469F">
        <w:trPr>
          <w:trHeight w:val="773"/>
        </w:trPr>
        <w:tc>
          <w:tcPr>
            <w:tcW w:w="3256" w:type="dxa"/>
            <w:shd w:val="clear" w:color="000000" w:fill="FFFFFF"/>
          </w:tcPr>
          <w:p w14:paraId="60537875" w14:textId="3F6000BD" w:rsidR="00B6469F" w:rsidRPr="002B4E2C" w:rsidRDefault="00B6469F"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Направление/Аспект анализа</w:t>
            </w:r>
          </w:p>
        </w:tc>
        <w:tc>
          <w:tcPr>
            <w:tcW w:w="1417" w:type="dxa"/>
            <w:shd w:val="clear" w:color="000000" w:fill="FFFFFF"/>
          </w:tcPr>
          <w:p w14:paraId="7D41098D" w14:textId="61092289" w:rsidR="00B6469F" w:rsidRPr="002B4E2C" w:rsidRDefault="00B6469F"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Уровень зрелости</w:t>
            </w:r>
          </w:p>
        </w:tc>
        <w:tc>
          <w:tcPr>
            <w:tcW w:w="4678" w:type="dxa"/>
            <w:shd w:val="clear" w:color="000000" w:fill="FFFFFF"/>
          </w:tcPr>
          <w:p w14:paraId="43185963" w14:textId="367EC460" w:rsidR="00B6469F" w:rsidRPr="002B4E2C" w:rsidRDefault="00B6469F"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Требование в красной зоне</w:t>
            </w:r>
          </w:p>
        </w:tc>
      </w:tr>
      <w:tr w:rsidR="00231213" w:rsidRPr="00146196" w14:paraId="2EA8DDCE" w14:textId="77777777" w:rsidTr="00B6469F">
        <w:trPr>
          <w:trHeight w:val="1974"/>
        </w:trPr>
        <w:tc>
          <w:tcPr>
            <w:tcW w:w="3256" w:type="dxa"/>
            <w:shd w:val="clear" w:color="000000" w:fill="FFFFFF"/>
            <w:hideMark/>
          </w:tcPr>
          <w:p w14:paraId="4BA01D5E"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Владелец процесса/Деятельность</w:t>
            </w:r>
          </w:p>
        </w:tc>
        <w:tc>
          <w:tcPr>
            <w:tcW w:w="1417" w:type="dxa"/>
            <w:shd w:val="clear" w:color="000000" w:fill="FFFFFF"/>
            <w:vAlign w:val="center"/>
            <w:hideMark/>
          </w:tcPr>
          <w:p w14:paraId="58938054"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2</w:t>
            </w:r>
          </w:p>
        </w:tc>
        <w:tc>
          <w:tcPr>
            <w:tcW w:w="4678" w:type="dxa"/>
            <w:shd w:val="clear" w:color="000000" w:fill="FFFFFF"/>
            <w:hideMark/>
          </w:tcPr>
          <w:p w14:paraId="2DAF06E9"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Руководитель процесса устанавливает его цели и объясняет сотрудникам, каким этот процесс должен стать в будущем. Он запускает в действие преобразования, планирует внедрение улучшений и обеспечивает правильную реализацию нового процесса</w:t>
            </w:r>
          </w:p>
        </w:tc>
      </w:tr>
      <w:tr w:rsidR="00231213" w:rsidRPr="00146196" w14:paraId="17644BBA" w14:textId="77777777" w:rsidTr="00B6469F">
        <w:trPr>
          <w:trHeight w:val="1407"/>
        </w:trPr>
        <w:tc>
          <w:tcPr>
            <w:tcW w:w="3256" w:type="dxa"/>
            <w:shd w:val="clear" w:color="000000" w:fill="FFFFFF"/>
            <w:hideMark/>
          </w:tcPr>
          <w:p w14:paraId="1F51F46A"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Владелец процесса/Полномочия</w:t>
            </w:r>
          </w:p>
          <w:p w14:paraId="261A5269" w14:textId="77777777" w:rsidR="00231213" w:rsidRPr="002B4E2C" w:rsidRDefault="00231213" w:rsidP="00B6469F">
            <w:pPr>
              <w:spacing w:after="0" w:line="240" w:lineRule="auto"/>
              <w:rPr>
                <w:rFonts w:ascii="Times New Roman" w:hAnsi="Times New Roman" w:cs="Times New Roman"/>
                <w:color w:val="1D1D1F"/>
                <w:sz w:val="28"/>
                <w:szCs w:val="28"/>
              </w:rPr>
            </w:pPr>
          </w:p>
          <w:p w14:paraId="5AD8600F" w14:textId="77777777" w:rsidR="00231213" w:rsidRPr="002B4E2C" w:rsidRDefault="00231213" w:rsidP="00B6469F">
            <w:pPr>
              <w:spacing w:after="0" w:line="240" w:lineRule="auto"/>
              <w:rPr>
                <w:rFonts w:ascii="Times New Roman" w:hAnsi="Times New Roman" w:cs="Times New Roman"/>
                <w:sz w:val="28"/>
                <w:szCs w:val="28"/>
              </w:rPr>
            </w:pPr>
          </w:p>
        </w:tc>
        <w:tc>
          <w:tcPr>
            <w:tcW w:w="1417" w:type="dxa"/>
            <w:shd w:val="clear" w:color="000000" w:fill="FFFFFF"/>
            <w:vAlign w:val="center"/>
            <w:hideMark/>
          </w:tcPr>
          <w:p w14:paraId="39E9F817"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2</w:t>
            </w:r>
          </w:p>
        </w:tc>
        <w:tc>
          <w:tcPr>
            <w:tcW w:w="4678" w:type="dxa"/>
            <w:shd w:val="clear" w:color="000000" w:fill="FFFFFF"/>
            <w:hideMark/>
          </w:tcPr>
          <w:p w14:paraId="5FDF5F9F"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Руководитель процесса собирает команду по проектированию и создает новый проект, он вправе использовать некоторую часть бюджета на внедрение информационных технологий для целей процесса</w:t>
            </w:r>
          </w:p>
        </w:tc>
      </w:tr>
      <w:tr w:rsidR="00231213" w:rsidRPr="00146196" w14:paraId="38615DDF" w14:textId="77777777" w:rsidTr="00B6469F">
        <w:trPr>
          <w:trHeight w:val="972"/>
        </w:trPr>
        <w:tc>
          <w:tcPr>
            <w:tcW w:w="3256" w:type="dxa"/>
            <w:shd w:val="clear" w:color="000000" w:fill="FFFFFF"/>
            <w:hideMark/>
          </w:tcPr>
          <w:p w14:paraId="7DB9E6CC"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Инфраструктура/Информационные системы</w:t>
            </w:r>
          </w:p>
        </w:tc>
        <w:tc>
          <w:tcPr>
            <w:tcW w:w="1417" w:type="dxa"/>
            <w:shd w:val="clear" w:color="000000" w:fill="FFFFFF"/>
            <w:vAlign w:val="center"/>
            <w:hideMark/>
          </w:tcPr>
          <w:p w14:paraId="5FD82435"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1</w:t>
            </w:r>
          </w:p>
        </w:tc>
        <w:tc>
          <w:tcPr>
            <w:tcW w:w="4678" w:type="dxa"/>
            <w:shd w:val="clear" w:color="000000" w:fill="FFFFFF"/>
            <w:hideMark/>
          </w:tcPr>
          <w:p w14:paraId="01F1E817"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Для поддержки процесса используется фрагментированная информационная система</w:t>
            </w:r>
          </w:p>
        </w:tc>
      </w:tr>
      <w:tr w:rsidR="00231213" w:rsidRPr="00146196" w14:paraId="32CD776E" w14:textId="77777777" w:rsidTr="00B6469F">
        <w:trPr>
          <w:trHeight w:val="1553"/>
        </w:trPr>
        <w:tc>
          <w:tcPr>
            <w:tcW w:w="3256" w:type="dxa"/>
            <w:shd w:val="clear" w:color="000000" w:fill="FFFFFF"/>
            <w:hideMark/>
          </w:tcPr>
          <w:p w14:paraId="0A5B119A"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Инфраструктура/Управление кадрами</w:t>
            </w:r>
          </w:p>
        </w:tc>
        <w:tc>
          <w:tcPr>
            <w:tcW w:w="1417" w:type="dxa"/>
            <w:shd w:val="clear" w:color="000000" w:fill="FFFFFF"/>
            <w:vAlign w:val="center"/>
            <w:hideMark/>
          </w:tcPr>
          <w:p w14:paraId="62BF0667"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2</w:t>
            </w:r>
          </w:p>
        </w:tc>
        <w:tc>
          <w:tcPr>
            <w:tcW w:w="4678" w:type="dxa"/>
            <w:shd w:val="clear" w:color="000000" w:fill="FFFFFF"/>
            <w:hideMark/>
          </w:tcPr>
          <w:p w14:paraId="556585DE"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В проекте процесса определены роли, обязанности участников и требования к их профессиональному уровню. Профессиональная подготовка проводится на основе документации по процессу</w:t>
            </w:r>
          </w:p>
        </w:tc>
      </w:tr>
      <w:tr w:rsidR="00231213" w:rsidRPr="00146196" w14:paraId="66A0CBDC" w14:textId="77777777" w:rsidTr="00B6469F">
        <w:trPr>
          <w:trHeight w:val="528"/>
        </w:trPr>
        <w:tc>
          <w:tcPr>
            <w:tcW w:w="3256" w:type="dxa"/>
            <w:shd w:val="clear" w:color="000000" w:fill="FFFFFF"/>
            <w:hideMark/>
          </w:tcPr>
          <w:p w14:paraId="0F6B9260"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Показатели/Определение</w:t>
            </w:r>
          </w:p>
        </w:tc>
        <w:tc>
          <w:tcPr>
            <w:tcW w:w="1417" w:type="dxa"/>
            <w:shd w:val="clear" w:color="000000" w:fill="FFFFFF"/>
            <w:vAlign w:val="center"/>
            <w:hideMark/>
          </w:tcPr>
          <w:p w14:paraId="2CDB376E"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2</w:t>
            </w:r>
          </w:p>
        </w:tc>
        <w:tc>
          <w:tcPr>
            <w:tcW w:w="4678" w:type="dxa"/>
            <w:shd w:val="clear" w:color="000000" w:fill="FFFFFF"/>
            <w:hideMark/>
          </w:tcPr>
          <w:p w14:paraId="70EA4688"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Есть базовые показатели, но не сквозные</w:t>
            </w:r>
          </w:p>
        </w:tc>
      </w:tr>
      <w:tr w:rsidR="00231213" w:rsidRPr="00146196" w14:paraId="3687D0D0" w14:textId="77777777" w:rsidTr="00B6469F">
        <w:trPr>
          <w:trHeight w:val="792"/>
        </w:trPr>
        <w:tc>
          <w:tcPr>
            <w:tcW w:w="3256" w:type="dxa"/>
            <w:shd w:val="clear" w:color="000000" w:fill="FFFFFF"/>
            <w:hideMark/>
          </w:tcPr>
          <w:p w14:paraId="41B9ABE3"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Показатели/Использование</w:t>
            </w:r>
          </w:p>
        </w:tc>
        <w:tc>
          <w:tcPr>
            <w:tcW w:w="1417" w:type="dxa"/>
            <w:shd w:val="clear" w:color="000000" w:fill="FFFFFF"/>
            <w:vAlign w:val="center"/>
            <w:hideMark/>
          </w:tcPr>
          <w:p w14:paraId="0B03EBB3" w14:textId="77777777" w:rsidR="00231213" w:rsidRPr="002B4E2C" w:rsidRDefault="00231213" w:rsidP="00B6469F">
            <w:pPr>
              <w:spacing w:after="0" w:line="240" w:lineRule="auto"/>
              <w:jc w:val="center"/>
              <w:rPr>
                <w:rFonts w:ascii="Times New Roman" w:hAnsi="Times New Roman" w:cs="Times New Roman"/>
                <w:color w:val="1D1D1F"/>
                <w:sz w:val="28"/>
                <w:szCs w:val="28"/>
              </w:rPr>
            </w:pPr>
            <w:r w:rsidRPr="002B4E2C">
              <w:rPr>
                <w:rFonts w:ascii="Times New Roman" w:hAnsi="Times New Roman" w:cs="Times New Roman"/>
                <w:color w:val="1D1D1F"/>
                <w:sz w:val="28"/>
                <w:szCs w:val="28"/>
              </w:rPr>
              <w:t>2</w:t>
            </w:r>
          </w:p>
        </w:tc>
        <w:tc>
          <w:tcPr>
            <w:tcW w:w="4678" w:type="dxa"/>
            <w:shd w:val="clear" w:color="000000" w:fill="FFFFFF"/>
            <w:hideMark/>
          </w:tcPr>
          <w:p w14:paraId="3075E967" w14:textId="77777777" w:rsidR="00231213" w:rsidRPr="002B4E2C" w:rsidRDefault="00231213" w:rsidP="00B6469F">
            <w:pPr>
              <w:spacing w:after="0" w:line="240" w:lineRule="auto"/>
              <w:rPr>
                <w:rFonts w:ascii="Times New Roman" w:hAnsi="Times New Roman" w:cs="Times New Roman"/>
                <w:color w:val="1D1D1F"/>
                <w:sz w:val="28"/>
                <w:szCs w:val="28"/>
              </w:rPr>
            </w:pPr>
            <w:r w:rsidRPr="002B4E2C">
              <w:rPr>
                <w:rFonts w:ascii="Times New Roman" w:hAnsi="Times New Roman" w:cs="Times New Roman"/>
                <w:color w:val="1D1D1F"/>
                <w:sz w:val="28"/>
                <w:szCs w:val="28"/>
              </w:rPr>
              <w:t>Показатели мониторятся, используются для небольших улучшений</w:t>
            </w:r>
          </w:p>
        </w:tc>
      </w:tr>
    </w:tbl>
    <w:p w14:paraId="7406F148" w14:textId="2107B154" w:rsidR="00231213" w:rsidRPr="00B6469F" w:rsidRDefault="00231213" w:rsidP="00B6469F">
      <w:pPr>
        <w:spacing w:after="0" w:line="240" w:lineRule="auto"/>
        <w:ind w:firstLine="709"/>
        <w:jc w:val="both"/>
        <w:rPr>
          <w:rFonts w:ascii="Times New Roman" w:hAnsi="Times New Roman" w:cs="Times New Roman"/>
          <w:sz w:val="28"/>
          <w:szCs w:val="28"/>
        </w:rPr>
      </w:pPr>
    </w:p>
    <w:p w14:paraId="3F2AA9A6" w14:textId="337E0DC4" w:rsidR="00B6469F" w:rsidRDefault="00B6469F" w:rsidP="00B6469F">
      <w:pPr>
        <w:spacing w:after="0" w:line="240" w:lineRule="auto"/>
        <w:ind w:firstLine="709"/>
        <w:jc w:val="both"/>
        <w:rPr>
          <w:rFonts w:ascii="Times New Roman" w:hAnsi="Times New Roman" w:cs="Times New Roman"/>
          <w:sz w:val="28"/>
          <w:szCs w:val="28"/>
        </w:rPr>
      </w:pPr>
      <w:r w:rsidRPr="00B6469F">
        <w:rPr>
          <w:rFonts w:ascii="Times New Roman" w:hAnsi="Times New Roman" w:cs="Times New Roman"/>
          <w:sz w:val="28"/>
          <w:szCs w:val="28"/>
        </w:rPr>
        <w:t xml:space="preserve">Анализ таблицы 3.2 показал, что наиболее критическими для процесса БП-О5 являются направления «Проектирование/Окружение», «Исполнители/Знания», «Исполнители/Навыки» и «Инфраструктура/Информационные системы», оценённые на Уровне 1. Это свидетельствует о слабой интеграции между филиалами, фрагментарной автоматизации и отсутствии единой системы управления знаниями. На основе выявленных пробелов сформированы конкретные направления совершенствования процесса, представленные в таблице 3.3. Мероприятия сгруппированы по целевому уровню зрелости и ориентированы на поэтапный переход от текущего состояния (Уровень 2) к интегрированному процессу (Уровень 3), а в перспективе </w:t>
      </w:r>
      <w:r w:rsidR="00B065E3">
        <w:rPr>
          <w:rFonts w:ascii="Times New Roman" w:hAnsi="Times New Roman" w:cs="Times New Roman"/>
          <w:sz w:val="28"/>
          <w:szCs w:val="28"/>
        </w:rPr>
        <w:t>–</w:t>
      </w:r>
      <w:r w:rsidRPr="00B6469F">
        <w:rPr>
          <w:rFonts w:ascii="Times New Roman" w:hAnsi="Times New Roman" w:cs="Times New Roman"/>
          <w:sz w:val="28"/>
          <w:szCs w:val="28"/>
        </w:rPr>
        <w:t>к процессу мирового класса (Уровень 4).</w:t>
      </w:r>
    </w:p>
    <w:p w14:paraId="5C4903F7" w14:textId="77777777" w:rsidR="00B6469F" w:rsidRDefault="00B6469F" w:rsidP="00B6469F">
      <w:pPr>
        <w:spacing w:after="0" w:line="240" w:lineRule="auto"/>
      </w:pPr>
    </w:p>
    <w:p w14:paraId="2A375B15" w14:textId="50444A2C" w:rsidR="009C08AF" w:rsidRPr="009C08AF" w:rsidRDefault="009C08AF" w:rsidP="00B6469F">
      <w:pPr>
        <w:spacing w:after="0" w:line="240" w:lineRule="auto"/>
        <w:rPr>
          <w:rFonts w:ascii="Times New Roman" w:hAnsi="Times New Roman" w:cs="Times New Roman"/>
          <w:sz w:val="28"/>
          <w:szCs w:val="28"/>
        </w:rPr>
      </w:pPr>
      <w:r w:rsidRPr="009C08AF">
        <w:rPr>
          <w:rFonts w:ascii="Times New Roman" w:hAnsi="Times New Roman" w:cs="Times New Roman"/>
          <w:sz w:val="28"/>
          <w:szCs w:val="28"/>
        </w:rPr>
        <w:lastRenderedPageBreak/>
        <w:t>Таблица 3 – Направления совершенствования процесса БП-О5</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57"/>
      </w:tblGrid>
      <w:tr w:rsidR="009C08AF" w:rsidRPr="009C08AF" w14:paraId="75140A52" w14:textId="77777777" w:rsidTr="009C08AF">
        <w:trPr>
          <w:trHeight w:val="288"/>
        </w:trPr>
        <w:tc>
          <w:tcPr>
            <w:tcW w:w="2263" w:type="dxa"/>
            <w:shd w:val="clear" w:color="000000" w:fill="FFFFFF"/>
            <w:hideMark/>
          </w:tcPr>
          <w:p w14:paraId="57B48721" w14:textId="77777777" w:rsidR="009C08AF" w:rsidRPr="009C08AF" w:rsidRDefault="009C08AF" w:rsidP="00B6469F">
            <w:pPr>
              <w:spacing w:after="0" w:line="240" w:lineRule="auto"/>
              <w:jc w:val="center"/>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Уровень зрелости</w:t>
            </w:r>
          </w:p>
        </w:tc>
        <w:tc>
          <w:tcPr>
            <w:tcW w:w="7057" w:type="dxa"/>
            <w:shd w:val="clear" w:color="000000" w:fill="FFFFFF"/>
            <w:hideMark/>
          </w:tcPr>
          <w:p w14:paraId="43B0EA29" w14:textId="77777777" w:rsidR="009C08AF" w:rsidRPr="009C08AF" w:rsidRDefault="009C08AF" w:rsidP="00B6469F">
            <w:pPr>
              <w:spacing w:after="0" w:line="240" w:lineRule="auto"/>
              <w:jc w:val="center"/>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Направление совершенствования процесса</w:t>
            </w:r>
          </w:p>
        </w:tc>
      </w:tr>
      <w:tr w:rsidR="009C08AF" w:rsidRPr="009C08AF" w14:paraId="5145F8F7" w14:textId="77777777" w:rsidTr="009C08AF">
        <w:trPr>
          <w:trHeight w:val="1056"/>
        </w:trPr>
        <w:tc>
          <w:tcPr>
            <w:tcW w:w="2263" w:type="dxa"/>
            <w:shd w:val="clear" w:color="000000" w:fill="FFFFFF"/>
            <w:hideMark/>
          </w:tcPr>
          <w:p w14:paraId="1CDCED6B" w14:textId="543BEE86" w:rsidR="009C08AF" w:rsidRPr="009C08AF" w:rsidRDefault="009C08AF" w:rsidP="00B6469F">
            <w:pPr>
              <w:spacing w:after="0" w:line="240" w:lineRule="auto"/>
              <w:jc w:val="center"/>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 xml:space="preserve">2 </w:t>
            </w:r>
          </w:p>
        </w:tc>
        <w:tc>
          <w:tcPr>
            <w:tcW w:w="7057" w:type="dxa"/>
            <w:shd w:val="clear" w:color="000000" w:fill="FFFFFF"/>
            <w:hideMark/>
          </w:tcPr>
          <w:p w14:paraId="628CDEA3" w14:textId="694367EB" w:rsidR="009C08AF" w:rsidRPr="009C08AF" w:rsidRDefault="009C08AF" w:rsidP="00B6469F">
            <w:pPr>
              <w:spacing w:after="0" w:line="240" w:lineRule="auto"/>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Интегрировать процесс БП-О5 со смежными процессами (качество, снабжение, продажи); наладить формализованное взаимодействие между 5 филиалами с соглашениями о сотрудничестве</w:t>
            </w:r>
          </w:p>
        </w:tc>
      </w:tr>
      <w:tr w:rsidR="009C08AF" w:rsidRPr="009C08AF" w14:paraId="24AD9D1E" w14:textId="77777777" w:rsidTr="009C08AF">
        <w:trPr>
          <w:trHeight w:val="792"/>
        </w:trPr>
        <w:tc>
          <w:tcPr>
            <w:tcW w:w="2263" w:type="dxa"/>
            <w:shd w:val="clear" w:color="000000" w:fill="FFFFFF"/>
            <w:hideMark/>
          </w:tcPr>
          <w:p w14:paraId="046D0F33" w14:textId="08AA66D5" w:rsidR="009C08AF" w:rsidRPr="009C08AF" w:rsidRDefault="009C08AF" w:rsidP="00B6469F">
            <w:pPr>
              <w:spacing w:after="0" w:line="240" w:lineRule="auto"/>
              <w:jc w:val="center"/>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 xml:space="preserve">2 </w:t>
            </w:r>
          </w:p>
        </w:tc>
        <w:tc>
          <w:tcPr>
            <w:tcW w:w="7057" w:type="dxa"/>
            <w:shd w:val="clear" w:color="000000" w:fill="FFFFFF"/>
            <w:hideMark/>
          </w:tcPr>
          <w:p w14:paraId="66ECC77B" w14:textId="120BE20E" w:rsidR="009C08AF" w:rsidRPr="009C08AF" w:rsidRDefault="009C08AF" w:rsidP="00B6469F">
            <w:pPr>
              <w:spacing w:after="0" w:line="240" w:lineRule="auto"/>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 xml:space="preserve">Обучить технологов работе в </w:t>
            </w:r>
            <w:r w:rsidRPr="009C08AF">
              <w:rPr>
                <w:rFonts w:ascii="Times New Roman" w:eastAsia="Times New Roman" w:hAnsi="Times New Roman" w:cs="Times New Roman"/>
                <w:i/>
                <w:color w:val="1D1D1F"/>
                <w:sz w:val="28"/>
                <w:szCs w:val="28"/>
                <w:lang w:eastAsia="ru-RU"/>
              </w:rPr>
              <w:t>PLM-</w:t>
            </w:r>
            <w:r w:rsidRPr="009C08AF">
              <w:rPr>
                <w:rFonts w:ascii="Times New Roman" w:eastAsia="Times New Roman" w:hAnsi="Times New Roman" w:cs="Times New Roman"/>
                <w:color w:val="1D1D1F"/>
                <w:sz w:val="28"/>
                <w:szCs w:val="28"/>
                <w:lang w:eastAsia="ru-RU"/>
              </w:rPr>
              <w:t>системе и принятию бизнес-решений; развить навыки кросс-функционального сотрудничества между филиалами</w:t>
            </w:r>
          </w:p>
        </w:tc>
      </w:tr>
      <w:tr w:rsidR="009C08AF" w:rsidRPr="009C08AF" w14:paraId="2E6BE72C" w14:textId="77777777" w:rsidTr="009C08AF">
        <w:trPr>
          <w:trHeight w:val="1056"/>
        </w:trPr>
        <w:tc>
          <w:tcPr>
            <w:tcW w:w="2263" w:type="dxa"/>
            <w:shd w:val="clear" w:color="000000" w:fill="FFFFFF"/>
            <w:hideMark/>
          </w:tcPr>
          <w:p w14:paraId="33713CCD" w14:textId="0F7A4D6F" w:rsidR="009C08AF" w:rsidRPr="009C08AF" w:rsidRDefault="009C08AF" w:rsidP="00B6469F">
            <w:pPr>
              <w:spacing w:after="0" w:line="240" w:lineRule="auto"/>
              <w:jc w:val="center"/>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 xml:space="preserve">2 </w:t>
            </w:r>
          </w:p>
        </w:tc>
        <w:tc>
          <w:tcPr>
            <w:tcW w:w="7057" w:type="dxa"/>
            <w:shd w:val="clear" w:color="000000" w:fill="FFFFFF"/>
            <w:hideMark/>
          </w:tcPr>
          <w:p w14:paraId="1A364118" w14:textId="6B1122B9" w:rsidR="009C08AF" w:rsidRPr="009C08AF" w:rsidRDefault="009C08AF" w:rsidP="00B6469F">
            <w:pPr>
              <w:spacing w:after="0" w:line="240" w:lineRule="auto"/>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Расширить полномочия главного технолога по координации всех филиалов; обеспечить участие в стратегическом планировании и регулярный мониторинг проектов</w:t>
            </w:r>
          </w:p>
        </w:tc>
      </w:tr>
      <w:tr w:rsidR="009C08AF" w:rsidRPr="009C08AF" w14:paraId="3FA16441" w14:textId="77777777" w:rsidTr="009C08AF">
        <w:trPr>
          <w:trHeight w:val="1056"/>
        </w:trPr>
        <w:tc>
          <w:tcPr>
            <w:tcW w:w="2263" w:type="dxa"/>
            <w:shd w:val="clear" w:color="000000" w:fill="FFFFFF"/>
            <w:hideMark/>
          </w:tcPr>
          <w:p w14:paraId="7C905853" w14:textId="1010A2D4" w:rsidR="009C08AF" w:rsidRPr="009C08AF" w:rsidRDefault="009C08AF" w:rsidP="00B6469F">
            <w:pPr>
              <w:spacing w:after="0" w:line="240" w:lineRule="auto"/>
              <w:jc w:val="center"/>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 xml:space="preserve">2 </w:t>
            </w:r>
          </w:p>
        </w:tc>
        <w:tc>
          <w:tcPr>
            <w:tcW w:w="7057" w:type="dxa"/>
            <w:shd w:val="clear" w:color="000000" w:fill="FFFFFF"/>
            <w:hideMark/>
          </w:tcPr>
          <w:p w14:paraId="48996415" w14:textId="1692B000" w:rsidR="009C08AF" w:rsidRPr="009C08AF" w:rsidRDefault="009C08AF" w:rsidP="00B6469F">
            <w:pPr>
              <w:spacing w:after="0" w:line="240" w:lineRule="auto"/>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Инфраструктура</w:t>
            </w:r>
            <w:proofErr w:type="gramStart"/>
            <w:r w:rsidRPr="009C08AF">
              <w:rPr>
                <w:rFonts w:ascii="Times New Roman" w:eastAsia="Times New Roman" w:hAnsi="Times New Roman" w:cs="Times New Roman"/>
                <w:color w:val="1D1D1F"/>
                <w:sz w:val="28"/>
                <w:szCs w:val="28"/>
                <w:lang w:eastAsia="ru-RU"/>
              </w:rPr>
              <w:t>: Внедрить</w:t>
            </w:r>
            <w:proofErr w:type="gramEnd"/>
            <w:r w:rsidRPr="009C08AF">
              <w:rPr>
                <w:rFonts w:ascii="Times New Roman" w:eastAsia="Times New Roman" w:hAnsi="Times New Roman" w:cs="Times New Roman"/>
                <w:color w:val="1D1D1F"/>
                <w:sz w:val="28"/>
                <w:szCs w:val="28"/>
                <w:lang w:eastAsia="ru-RU"/>
              </w:rPr>
              <w:t xml:space="preserve"> </w:t>
            </w:r>
            <w:r w:rsidRPr="009C08AF">
              <w:rPr>
                <w:rFonts w:ascii="Times New Roman" w:eastAsia="Times New Roman" w:hAnsi="Times New Roman" w:cs="Times New Roman"/>
                <w:i/>
                <w:color w:val="1D1D1F"/>
                <w:sz w:val="28"/>
                <w:szCs w:val="28"/>
                <w:lang w:eastAsia="ru-RU"/>
              </w:rPr>
              <w:t>PLM-</w:t>
            </w:r>
            <w:r w:rsidRPr="009C08AF">
              <w:rPr>
                <w:rFonts w:ascii="Times New Roman" w:eastAsia="Times New Roman" w:hAnsi="Times New Roman" w:cs="Times New Roman"/>
                <w:color w:val="1D1D1F"/>
                <w:sz w:val="28"/>
                <w:szCs w:val="28"/>
                <w:lang w:eastAsia="ru-RU"/>
              </w:rPr>
              <w:t xml:space="preserve">систему для управления жизненным циклом продуктов; обеспечить интеграцию </w:t>
            </w:r>
            <w:r w:rsidRPr="009C08AF">
              <w:rPr>
                <w:rFonts w:ascii="Times New Roman" w:eastAsia="Times New Roman" w:hAnsi="Times New Roman" w:cs="Times New Roman"/>
                <w:i/>
                <w:color w:val="1D1D1F"/>
                <w:sz w:val="28"/>
                <w:szCs w:val="28"/>
                <w:lang w:eastAsia="ru-RU"/>
              </w:rPr>
              <w:t xml:space="preserve">PLM </w:t>
            </w:r>
            <w:r w:rsidRPr="009C08AF">
              <w:rPr>
                <w:rFonts w:ascii="Times New Roman" w:eastAsia="Times New Roman" w:hAnsi="Times New Roman" w:cs="Times New Roman"/>
                <w:color w:val="1D1D1F"/>
                <w:sz w:val="28"/>
                <w:szCs w:val="28"/>
                <w:lang w:eastAsia="ru-RU"/>
              </w:rPr>
              <w:t>с 1</w:t>
            </w:r>
            <w:proofErr w:type="gramStart"/>
            <w:r w:rsidRPr="009C08AF">
              <w:rPr>
                <w:rFonts w:ascii="Times New Roman" w:eastAsia="Times New Roman" w:hAnsi="Times New Roman" w:cs="Times New Roman"/>
                <w:color w:val="1D1D1F"/>
                <w:sz w:val="28"/>
                <w:szCs w:val="28"/>
                <w:lang w:eastAsia="ru-RU"/>
              </w:rPr>
              <w:t>С:Предприятие</w:t>
            </w:r>
            <w:proofErr w:type="gramEnd"/>
            <w:r w:rsidRPr="009C08AF">
              <w:rPr>
                <w:rFonts w:ascii="Times New Roman" w:eastAsia="Times New Roman" w:hAnsi="Times New Roman" w:cs="Times New Roman"/>
                <w:color w:val="1D1D1F"/>
                <w:sz w:val="28"/>
                <w:szCs w:val="28"/>
                <w:lang w:eastAsia="ru-RU"/>
              </w:rPr>
              <w:t xml:space="preserve">; создать базу знаний с оцифрованными рецептурами </w:t>
            </w:r>
          </w:p>
        </w:tc>
      </w:tr>
      <w:tr w:rsidR="009C08AF" w:rsidRPr="009C08AF" w14:paraId="6C37CA5C" w14:textId="77777777" w:rsidTr="009C08AF">
        <w:trPr>
          <w:trHeight w:val="792"/>
        </w:trPr>
        <w:tc>
          <w:tcPr>
            <w:tcW w:w="2263" w:type="dxa"/>
            <w:shd w:val="clear" w:color="000000" w:fill="FFFFFF"/>
            <w:hideMark/>
          </w:tcPr>
          <w:p w14:paraId="2D8FD74C" w14:textId="52832FD6" w:rsidR="009C08AF" w:rsidRPr="009C08AF" w:rsidRDefault="009C08AF" w:rsidP="00B6469F">
            <w:pPr>
              <w:spacing w:after="0" w:line="240" w:lineRule="auto"/>
              <w:jc w:val="center"/>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 xml:space="preserve">2 </w:t>
            </w:r>
          </w:p>
        </w:tc>
        <w:tc>
          <w:tcPr>
            <w:tcW w:w="7057" w:type="dxa"/>
            <w:shd w:val="clear" w:color="000000" w:fill="FFFFFF"/>
            <w:hideMark/>
          </w:tcPr>
          <w:p w14:paraId="0243559B" w14:textId="0FC0E309" w:rsidR="009C08AF" w:rsidRPr="009C08AF" w:rsidRDefault="009C08AF" w:rsidP="00B6469F">
            <w:pPr>
              <w:spacing w:after="0" w:line="240" w:lineRule="auto"/>
              <w:rPr>
                <w:rFonts w:ascii="Times New Roman" w:eastAsia="Times New Roman" w:hAnsi="Times New Roman" w:cs="Times New Roman"/>
                <w:color w:val="1D1D1F"/>
                <w:sz w:val="28"/>
                <w:szCs w:val="28"/>
                <w:lang w:eastAsia="ru-RU"/>
              </w:rPr>
            </w:pPr>
            <w:r w:rsidRPr="009C08AF">
              <w:rPr>
                <w:rFonts w:ascii="Times New Roman" w:eastAsia="Times New Roman" w:hAnsi="Times New Roman" w:cs="Times New Roman"/>
                <w:color w:val="1D1D1F"/>
                <w:sz w:val="28"/>
                <w:szCs w:val="28"/>
                <w:lang w:eastAsia="ru-RU"/>
              </w:rPr>
              <w:t xml:space="preserve">Определить </w:t>
            </w:r>
            <w:r w:rsidRPr="009C08AF">
              <w:rPr>
                <w:rFonts w:ascii="Times New Roman" w:eastAsia="Times New Roman" w:hAnsi="Times New Roman" w:cs="Times New Roman"/>
                <w:i/>
                <w:color w:val="1D1D1F"/>
                <w:sz w:val="28"/>
                <w:szCs w:val="28"/>
                <w:lang w:eastAsia="ru-RU"/>
              </w:rPr>
              <w:t xml:space="preserve">KPI </w:t>
            </w:r>
            <w:r w:rsidRPr="009C08AF">
              <w:rPr>
                <w:rFonts w:ascii="Times New Roman" w:eastAsia="Times New Roman" w:hAnsi="Times New Roman" w:cs="Times New Roman"/>
                <w:color w:val="1D1D1F"/>
                <w:sz w:val="28"/>
                <w:szCs w:val="28"/>
                <w:lang w:eastAsia="ru-RU"/>
              </w:rPr>
              <w:t>процесса (время вывода продукта, процент успешных запусков); внедрить дашборды для визуализации статуса проектов и принятия решений</w:t>
            </w:r>
          </w:p>
        </w:tc>
      </w:tr>
    </w:tbl>
    <w:p w14:paraId="709413C1" w14:textId="7829F7B7" w:rsidR="009C08AF" w:rsidRPr="00B6469F" w:rsidRDefault="009C08AF" w:rsidP="00B6469F">
      <w:pPr>
        <w:spacing w:after="0" w:line="240" w:lineRule="auto"/>
        <w:ind w:firstLine="709"/>
        <w:jc w:val="both"/>
        <w:rPr>
          <w:rFonts w:ascii="Times New Roman" w:hAnsi="Times New Roman" w:cs="Times New Roman"/>
          <w:sz w:val="28"/>
          <w:szCs w:val="28"/>
        </w:rPr>
      </w:pPr>
    </w:p>
    <w:p w14:paraId="7D112847" w14:textId="747374D6" w:rsidR="00B6469F" w:rsidRPr="00B6469F" w:rsidRDefault="00B6469F" w:rsidP="00B6469F">
      <w:pPr>
        <w:spacing w:after="0" w:line="240" w:lineRule="auto"/>
        <w:ind w:firstLine="709"/>
        <w:jc w:val="both"/>
        <w:rPr>
          <w:rFonts w:ascii="Times New Roman" w:hAnsi="Times New Roman" w:cs="Times New Roman"/>
          <w:sz w:val="28"/>
          <w:szCs w:val="28"/>
        </w:rPr>
      </w:pPr>
      <w:r w:rsidRPr="00B6469F">
        <w:rPr>
          <w:rFonts w:ascii="Times New Roman" w:hAnsi="Times New Roman" w:cs="Times New Roman"/>
          <w:sz w:val="28"/>
          <w:szCs w:val="28"/>
        </w:rPr>
        <w:t xml:space="preserve">Реализация направлений из таблицы 3.3 позволит перевести процесс БП-О5 из «красной зоны» в «зелёную» (Уровень 3) к декабрю 2026 года, что обеспечит достижение </w:t>
      </w:r>
      <w:r w:rsidRPr="00B065E3">
        <w:rPr>
          <w:rFonts w:ascii="Times New Roman" w:hAnsi="Times New Roman" w:cs="Times New Roman"/>
          <w:i/>
          <w:sz w:val="28"/>
          <w:szCs w:val="28"/>
        </w:rPr>
        <w:t>SMART-</w:t>
      </w:r>
      <w:r w:rsidRPr="00B6469F">
        <w:rPr>
          <w:rFonts w:ascii="Times New Roman" w:hAnsi="Times New Roman" w:cs="Times New Roman"/>
          <w:sz w:val="28"/>
          <w:szCs w:val="28"/>
        </w:rPr>
        <w:t>цели: сокращение времени вывода продукта с 6 до 4 месяцев, оцифровка 100% рецептур и увеличение экспортной выручки на 15%. Дальнейшее развитие процесса до Уровня 4 (2027–2028 гг.) потребует внедрения передовых практик (</w:t>
      </w:r>
      <w:proofErr w:type="spellStart"/>
      <w:r w:rsidRPr="00B065E3">
        <w:rPr>
          <w:rFonts w:ascii="Times New Roman" w:hAnsi="Times New Roman" w:cs="Times New Roman"/>
          <w:i/>
          <w:sz w:val="28"/>
          <w:szCs w:val="28"/>
        </w:rPr>
        <w:t>open</w:t>
      </w:r>
      <w:proofErr w:type="spellEnd"/>
      <w:r w:rsidRPr="00B6469F">
        <w:rPr>
          <w:rFonts w:ascii="Times New Roman" w:hAnsi="Times New Roman" w:cs="Times New Roman"/>
          <w:sz w:val="28"/>
          <w:szCs w:val="28"/>
        </w:rPr>
        <w:t xml:space="preserve"> </w:t>
      </w:r>
      <w:proofErr w:type="spellStart"/>
      <w:r w:rsidRPr="00B065E3">
        <w:rPr>
          <w:rFonts w:ascii="Times New Roman" w:hAnsi="Times New Roman" w:cs="Times New Roman"/>
          <w:i/>
          <w:sz w:val="28"/>
          <w:szCs w:val="28"/>
        </w:rPr>
        <w:t>innovation</w:t>
      </w:r>
      <w:proofErr w:type="spellEnd"/>
      <w:r w:rsidRPr="00B6469F">
        <w:rPr>
          <w:rFonts w:ascii="Times New Roman" w:hAnsi="Times New Roman" w:cs="Times New Roman"/>
          <w:sz w:val="28"/>
          <w:szCs w:val="28"/>
        </w:rPr>
        <w:t xml:space="preserve">, </w:t>
      </w:r>
      <w:r w:rsidRPr="00B065E3">
        <w:rPr>
          <w:rFonts w:ascii="Times New Roman" w:hAnsi="Times New Roman" w:cs="Times New Roman"/>
          <w:i/>
          <w:sz w:val="28"/>
          <w:szCs w:val="28"/>
        </w:rPr>
        <w:t>AI</w:t>
      </w:r>
      <w:r w:rsidRPr="00B6469F">
        <w:rPr>
          <w:rFonts w:ascii="Times New Roman" w:hAnsi="Times New Roman" w:cs="Times New Roman"/>
          <w:sz w:val="28"/>
          <w:szCs w:val="28"/>
        </w:rPr>
        <w:t>/</w:t>
      </w:r>
      <w:r w:rsidRPr="00B065E3">
        <w:rPr>
          <w:rFonts w:ascii="Times New Roman" w:hAnsi="Times New Roman" w:cs="Times New Roman"/>
          <w:i/>
          <w:sz w:val="28"/>
          <w:szCs w:val="28"/>
        </w:rPr>
        <w:t>ML</w:t>
      </w:r>
      <w:r w:rsidRPr="00B6469F">
        <w:rPr>
          <w:rFonts w:ascii="Times New Roman" w:hAnsi="Times New Roman" w:cs="Times New Roman"/>
          <w:sz w:val="28"/>
          <w:szCs w:val="28"/>
        </w:rPr>
        <w:t>, цифровой двойник) и выведет компанию на уровень глобального лидера в области инновационных молочных продуктов.</w:t>
      </w:r>
    </w:p>
    <w:sectPr w:rsidR="00B6469F" w:rsidRPr="00B6469F" w:rsidSect="00B35AC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500AC" w14:textId="77777777" w:rsidR="008B573B" w:rsidRDefault="008B573B" w:rsidP="00B6469F">
      <w:pPr>
        <w:spacing w:after="0" w:line="240" w:lineRule="auto"/>
      </w:pPr>
      <w:r>
        <w:separator/>
      </w:r>
    </w:p>
  </w:endnote>
  <w:endnote w:type="continuationSeparator" w:id="0">
    <w:p w14:paraId="1DAAE65F" w14:textId="77777777" w:rsidR="008B573B" w:rsidRDefault="008B573B" w:rsidP="00B64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Полужирный">
    <w:altName w:val="Times New Roman"/>
    <w:panose1 w:val="020B0604020202020204"/>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696280"/>
      <w:docPartObj>
        <w:docPartGallery w:val="Page Numbers (Bottom of Page)"/>
        <w:docPartUnique/>
      </w:docPartObj>
    </w:sdtPr>
    <w:sdtContent>
      <w:p w14:paraId="04090C5E" w14:textId="39FFC48F" w:rsidR="00B6469F" w:rsidRDefault="00B6469F">
        <w:pPr>
          <w:pStyle w:val="af8"/>
          <w:jc w:val="right"/>
        </w:pPr>
        <w:r>
          <w:fldChar w:fldCharType="begin"/>
        </w:r>
        <w:r>
          <w:instrText>PAGE   \* MERGEFORMAT</w:instrText>
        </w:r>
        <w:r>
          <w:fldChar w:fldCharType="separate"/>
        </w:r>
        <w:r>
          <w:rPr>
            <w:lang w:val="ru-RU"/>
          </w:rPr>
          <w:t>2</w:t>
        </w:r>
        <w:r>
          <w:fldChar w:fldCharType="end"/>
        </w:r>
      </w:p>
    </w:sdtContent>
  </w:sdt>
  <w:p w14:paraId="5819B68A" w14:textId="77777777" w:rsidR="00B6469F" w:rsidRDefault="00B6469F">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D9BCB" w14:textId="77777777" w:rsidR="008B573B" w:rsidRDefault="008B573B" w:rsidP="00B6469F">
      <w:pPr>
        <w:spacing w:after="0" w:line="240" w:lineRule="auto"/>
      </w:pPr>
      <w:r>
        <w:separator/>
      </w:r>
    </w:p>
  </w:footnote>
  <w:footnote w:type="continuationSeparator" w:id="0">
    <w:p w14:paraId="31F705C3" w14:textId="77777777" w:rsidR="008B573B" w:rsidRDefault="008B573B" w:rsidP="00B646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62B"/>
    <w:rsid w:val="00011EB2"/>
    <w:rsid w:val="00146196"/>
    <w:rsid w:val="00177BAD"/>
    <w:rsid w:val="00193F2A"/>
    <w:rsid w:val="001D1190"/>
    <w:rsid w:val="001E632A"/>
    <w:rsid w:val="00231213"/>
    <w:rsid w:val="002B4E2C"/>
    <w:rsid w:val="002E6CBC"/>
    <w:rsid w:val="0037653D"/>
    <w:rsid w:val="0051532C"/>
    <w:rsid w:val="0053545F"/>
    <w:rsid w:val="00574565"/>
    <w:rsid w:val="005B6CBD"/>
    <w:rsid w:val="005D0DF4"/>
    <w:rsid w:val="00677CB9"/>
    <w:rsid w:val="007733EA"/>
    <w:rsid w:val="007B1CA7"/>
    <w:rsid w:val="00802904"/>
    <w:rsid w:val="00853077"/>
    <w:rsid w:val="008B573B"/>
    <w:rsid w:val="00944FB8"/>
    <w:rsid w:val="009977BF"/>
    <w:rsid w:val="009C08AF"/>
    <w:rsid w:val="00A1360E"/>
    <w:rsid w:val="00AB462B"/>
    <w:rsid w:val="00AD4759"/>
    <w:rsid w:val="00B0006A"/>
    <w:rsid w:val="00B065E3"/>
    <w:rsid w:val="00B35AC7"/>
    <w:rsid w:val="00B47F98"/>
    <w:rsid w:val="00B6469F"/>
    <w:rsid w:val="00C15193"/>
    <w:rsid w:val="00CC6376"/>
    <w:rsid w:val="00CD07C9"/>
    <w:rsid w:val="00CD6541"/>
    <w:rsid w:val="00CF49A3"/>
    <w:rsid w:val="00D01197"/>
    <w:rsid w:val="00DC20E3"/>
    <w:rsid w:val="00DD5C0D"/>
    <w:rsid w:val="00E22DD4"/>
    <w:rsid w:val="00E2758C"/>
    <w:rsid w:val="00E40936"/>
    <w:rsid w:val="00E76DB9"/>
    <w:rsid w:val="00EF2813"/>
    <w:rsid w:val="00F274AF"/>
    <w:rsid w:val="00F85720"/>
    <w:rsid w:val="00FC0F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202B"/>
  <w15:chartTrackingRefBased/>
  <w15:docId w15:val="{60DA8AB7-2DCE-415D-AAF3-DF16A49D5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462B"/>
    <w:pPr>
      <w:spacing w:line="256" w:lineRule="auto"/>
    </w:pPr>
  </w:style>
  <w:style w:type="paragraph" w:styleId="1">
    <w:name w:val="heading 1"/>
    <w:basedOn w:val="a"/>
    <w:next w:val="a"/>
    <w:link w:val="10"/>
    <w:uiPriority w:val="9"/>
    <w:qFormat/>
    <w:rsid w:val="00B35A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F857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7B1CA7"/>
    <w:pPr>
      <w:keepNext/>
      <w:keepLines/>
      <w:spacing w:before="160" w:after="80" w:line="240" w:lineRule="auto"/>
      <w:outlineLvl w:val="2"/>
    </w:pPr>
    <w:rPr>
      <w:rFonts w:ascii="Times New Roman" w:eastAsiaTheme="majorEastAsia" w:hAnsi="Times New Roman" w:cstheme="majorBidi"/>
      <w:color w:val="2F5496" w:themeColor="accent1" w:themeShade="BF"/>
      <w:sz w:val="28"/>
      <w:szCs w:val="28"/>
      <w:lang w:val="en-US" w:eastAsia="ru-RU"/>
    </w:rPr>
  </w:style>
  <w:style w:type="paragraph" w:styleId="4">
    <w:name w:val="heading 4"/>
    <w:basedOn w:val="a"/>
    <w:next w:val="a"/>
    <w:link w:val="40"/>
    <w:uiPriority w:val="9"/>
    <w:semiHidden/>
    <w:unhideWhenUsed/>
    <w:qFormat/>
    <w:rsid w:val="007B1CA7"/>
    <w:pPr>
      <w:keepNext/>
      <w:keepLines/>
      <w:spacing w:before="80" w:after="40" w:line="240" w:lineRule="auto"/>
      <w:outlineLvl w:val="3"/>
    </w:pPr>
    <w:rPr>
      <w:rFonts w:ascii="Times New Roman" w:eastAsiaTheme="majorEastAsia" w:hAnsi="Times New Roman" w:cstheme="majorBidi"/>
      <w:i/>
      <w:iCs/>
      <w:color w:val="2F5496" w:themeColor="accent1" w:themeShade="BF"/>
      <w:sz w:val="24"/>
      <w:szCs w:val="24"/>
      <w:lang w:val="en-US" w:eastAsia="ru-RU"/>
    </w:rPr>
  </w:style>
  <w:style w:type="paragraph" w:styleId="5">
    <w:name w:val="heading 5"/>
    <w:basedOn w:val="a"/>
    <w:next w:val="a"/>
    <w:link w:val="50"/>
    <w:uiPriority w:val="9"/>
    <w:semiHidden/>
    <w:unhideWhenUsed/>
    <w:qFormat/>
    <w:rsid w:val="007B1CA7"/>
    <w:pPr>
      <w:keepNext/>
      <w:keepLines/>
      <w:spacing w:before="80" w:after="40" w:line="240" w:lineRule="auto"/>
      <w:outlineLvl w:val="4"/>
    </w:pPr>
    <w:rPr>
      <w:rFonts w:ascii="Times New Roman" w:eastAsiaTheme="majorEastAsia" w:hAnsi="Times New Roman" w:cstheme="majorBidi"/>
      <w:color w:val="2F5496" w:themeColor="accent1" w:themeShade="BF"/>
      <w:sz w:val="24"/>
      <w:szCs w:val="24"/>
      <w:lang w:val="en-US" w:eastAsia="ru-RU"/>
    </w:rPr>
  </w:style>
  <w:style w:type="paragraph" w:styleId="6">
    <w:name w:val="heading 6"/>
    <w:basedOn w:val="a"/>
    <w:next w:val="a"/>
    <w:link w:val="60"/>
    <w:uiPriority w:val="9"/>
    <w:semiHidden/>
    <w:unhideWhenUsed/>
    <w:qFormat/>
    <w:rsid w:val="007B1CA7"/>
    <w:pPr>
      <w:keepNext/>
      <w:keepLines/>
      <w:spacing w:before="40" w:after="0" w:line="240" w:lineRule="auto"/>
      <w:outlineLvl w:val="5"/>
    </w:pPr>
    <w:rPr>
      <w:rFonts w:ascii="Times New Roman" w:eastAsiaTheme="majorEastAsia" w:hAnsi="Times New Roman" w:cstheme="majorBidi"/>
      <w:i/>
      <w:iCs/>
      <w:color w:val="595959" w:themeColor="text1" w:themeTint="A6"/>
      <w:sz w:val="24"/>
      <w:szCs w:val="24"/>
      <w:lang w:val="en-US" w:eastAsia="ru-RU"/>
    </w:rPr>
  </w:style>
  <w:style w:type="paragraph" w:styleId="7">
    <w:name w:val="heading 7"/>
    <w:basedOn w:val="a"/>
    <w:next w:val="a"/>
    <w:link w:val="70"/>
    <w:uiPriority w:val="9"/>
    <w:semiHidden/>
    <w:unhideWhenUsed/>
    <w:qFormat/>
    <w:rsid w:val="007B1CA7"/>
    <w:pPr>
      <w:keepNext/>
      <w:keepLines/>
      <w:spacing w:before="40" w:after="0" w:line="240" w:lineRule="auto"/>
      <w:outlineLvl w:val="6"/>
    </w:pPr>
    <w:rPr>
      <w:rFonts w:ascii="Times New Roman" w:eastAsiaTheme="majorEastAsia" w:hAnsi="Times New Roman" w:cstheme="majorBidi"/>
      <w:color w:val="595959" w:themeColor="text1" w:themeTint="A6"/>
      <w:sz w:val="24"/>
      <w:szCs w:val="24"/>
      <w:lang w:val="en-US" w:eastAsia="ru-RU"/>
    </w:rPr>
  </w:style>
  <w:style w:type="paragraph" w:styleId="8">
    <w:name w:val="heading 8"/>
    <w:basedOn w:val="a"/>
    <w:next w:val="a"/>
    <w:link w:val="80"/>
    <w:uiPriority w:val="9"/>
    <w:semiHidden/>
    <w:unhideWhenUsed/>
    <w:qFormat/>
    <w:rsid w:val="007B1CA7"/>
    <w:pPr>
      <w:keepNext/>
      <w:keepLines/>
      <w:spacing w:after="0" w:line="240" w:lineRule="auto"/>
      <w:outlineLvl w:val="7"/>
    </w:pPr>
    <w:rPr>
      <w:rFonts w:ascii="Times New Roman" w:eastAsiaTheme="majorEastAsia" w:hAnsi="Times New Roman" w:cstheme="majorBidi"/>
      <w:i/>
      <w:iCs/>
      <w:color w:val="272727" w:themeColor="text1" w:themeTint="D8"/>
      <w:sz w:val="24"/>
      <w:szCs w:val="24"/>
      <w:lang w:val="en-US" w:eastAsia="ru-RU"/>
    </w:rPr>
  </w:style>
  <w:style w:type="paragraph" w:styleId="9">
    <w:name w:val="heading 9"/>
    <w:basedOn w:val="a"/>
    <w:next w:val="a"/>
    <w:link w:val="90"/>
    <w:uiPriority w:val="9"/>
    <w:semiHidden/>
    <w:unhideWhenUsed/>
    <w:qFormat/>
    <w:rsid w:val="007B1CA7"/>
    <w:pPr>
      <w:keepNext/>
      <w:keepLines/>
      <w:spacing w:after="0" w:line="240" w:lineRule="auto"/>
      <w:outlineLvl w:val="8"/>
    </w:pPr>
    <w:rPr>
      <w:rFonts w:ascii="Times New Roman" w:eastAsiaTheme="majorEastAsia" w:hAnsi="Times New Roman" w:cstheme="majorBidi"/>
      <w:color w:val="272727" w:themeColor="text1" w:themeTint="D8"/>
      <w:sz w:val="24"/>
      <w:szCs w:val="24"/>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semiHidden/>
    <w:unhideWhenUsed/>
    <w:qFormat/>
    <w:rsid w:val="00AB462B"/>
    <w:pPr>
      <w:widowControl w:val="0"/>
      <w:autoSpaceDE w:val="0"/>
      <w:autoSpaceDN w:val="0"/>
      <w:spacing w:after="0" w:line="240" w:lineRule="auto"/>
      <w:ind w:left="140"/>
      <w:jc w:val="both"/>
    </w:pPr>
    <w:rPr>
      <w:rFonts w:ascii="Times New Roman" w:eastAsia="Times New Roman" w:hAnsi="Times New Roman" w:cs="Times New Roman"/>
      <w:sz w:val="28"/>
      <w:szCs w:val="28"/>
    </w:rPr>
  </w:style>
  <w:style w:type="character" w:customStyle="1" w:styleId="a4">
    <w:name w:val="Основной текст Знак"/>
    <w:basedOn w:val="a0"/>
    <w:link w:val="a3"/>
    <w:uiPriority w:val="1"/>
    <w:semiHidden/>
    <w:rsid w:val="00AB462B"/>
    <w:rPr>
      <w:rFonts w:ascii="Times New Roman" w:eastAsia="Times New Roman" w:hAnsi="Times New Roman" w:cs="Times New Roman"/>
      <w:sz w:val="28"/>
      <w:szCs w:val="28"/>
    </w:rPr>
  </w:style>
  <w:style w:type="paragraph" w:customStyle="1" w:styleId="TableParagraph">
    <w:name w:val="Table Paragraph"/>
    <w:basedOn w:val="a"/>
    <w:uiPriority w:val="1"/>
    <w:qFormat/>
    <w:rsid w:val="00AB462B"/>
    <w:pPr>
      <w:widowControl w:val="0"/>
      <w:autoSpaceDE w:val="0"/>
      <w:autoSpaceDN w:val="0"/>
      <w:spacing w:after="0" w:line="240" w:lineRule="auto"/>
    </w:pPr>
    <w:rPr>
      <w:rFonts w:ascii="Times New Roman" w:eastAsia="Times New Roman" w:hAnsi="Times New Roman" w:cs="Times New Roman"/>
    </w:rPr>
  </w:style>
  <w:style w:type="table" w:customStyle="1" w:styleId="TableNormal">
    <w:name w:val="Table Normal"/>
    <w:uiPriority w:val="2"/>
    <w:semiHidden/>
    <w:qFormat/>
    <w:rsid w:val="00AB462B"/>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10">
    <w:name w:val="Заголовок 1 Знак"/>
    <w:basedOn w:val="a0"/>
    <w:link w:val="1"/>
    <w:uiPriority w:val="9"/>
    <w:rsid w:val="00B35AC7"/>
    <w:rPr>
      <w:rFonts w:asciiTheme="majorHAnsi" w:eastAsiaTheme="majorEastAsia" w:hAnsiTheme="majorHAnsi" w:cstheme="majorBidi"/>
      <w:color w:val="2F5496" w:themeColor="accent1" w:themeShade="BF"/>
      <w:sz w:val="32"/>
      <w:szCs w:val="32"/>
    </w:rPr>
  </w:style>
  <w:style w:type="paragraph" w:customStyle="1" w:styleId="11">
    <w:name w:val="Стиль1"/>
    <w:basedOn w:val="1"/>
    <w:link w:val="12"/>
    <w:qFormat/>
    <w:rsid w:val="00B35AC7"/>
    <w:pPr>
      <w:ind w:left="708"/>
    </w:pPr>
    <w:rPr>
      <w:rFonts w:ascii="Times New Roman Полужирный" w:hAnsi="Times New Roman Полужирный"/>
      <w:b/>
      <w:caps/>
      <w:color w:val="auto"/>
    </w:rPr>
  </w:style>
  <w:style w:type="character" w:customStyle="1" w:styleId="20">
    <w:name w:val="Заголовок 2 Знак"/>
    <w:basedOn w:val="a0"/>
    <w:link w:val="2"/>
    <w:uiPriority w:val="9"/>
    <w:rsid w:val="00F85720"/>
    <w:rPr>
      <w:rFonts w:asciiTheme="majorHAnsi" w:eastAsiaTheme="majorEastAsia" w:hAnsiTheme="majorHAnsi" w:cstheme="majorBidi"/>
      <w:color w:val="2F5496" w:themeColor="accent1" w:themeShade="BF"/>
      <w:sz w:val="26"/>
      <w:szCs w:val="26"/>
    </w:rPr>
  </w:style>
  <w:style w:type="character" w:customStyle="1" w:styleId="12">
    <w:name w:val="Стиль1 Знак"/>
    <w:basedOn w:val="10"/>
    <w:link w:val="11"/>
    <w:rsid w:val="00B35AC7"/>
    <w:rPr>
      <w:rFonts w:ascii="Times New Roman Полужирный" w:eastAsiaTheme="majorEastAsia" w:hAnsi="Times New Roman Полужирный" w:cstheme="majorBidi"/>
      <w:b/>
      <w:caps/>
      <w:color w:val="2F5496" w:themeColor="accent1" w:themeShade="BF"/>
      <w:sz w:val="32"/>
      <w:szCs w:val="32"/>
    </w:rPr>
  </w:style>
  <w:style w:type="paragraph" w:customStyle="1" w:styleId="a5">
    <w:name w:val="мой"/>
    <w:basedOn w:val="2"/>
    <w:link w:val="a6"/>
    <w:qFormat/>
    <w:rsid w:val="00F85720"/>
    <w:pPr>
      <w:ind w:left="708"/>
    </w:pPr>
    <w:rPr>
      <w:rFonts w:ascii="Times New Roman" w:hAnsi="Times New Roman"/>
      <w:b/>
      <w:color w:val="auto"/>
      <w:sz w:val="28"/>
    </w:rPr>
  </w:style>
  <w:style w:type="table" w:styleId="a7">
    <w:name w:val="Table Grid"/>
    <w:basedOn w:val="a1"/>
    <w:uiPriority w:val="39"/>
    <w:rsid w:val="00574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мой Знак"/>
    <w:basedOn w:val="20"/>
    <w:link w:val="a5"/>
    <w:rsid w:val="00F85720"/>
    <w:rPr>
      <w:rFonts w:ascii="Times New Roman" w:eastAsiaTheme="majorEastAsia" w:hAnsi="Times New Roman" w:cstheme="majorBidi"/>
      <w:b/>
      <w:color w:val="2F5496" w:themeColor="accent1" w:themeShade="BF"/>
      <w:sz w:val="28"/>
      <w:szCs w:val="26"/>
    </w:rPr>
  </w:style>
  <w:style w:type="character" w:customStyle="1" w:styleId="qwen-markdown-text">
    <w:name w:val="qwen-markdown-text"/>
    <w:basedOn w:val="a0"/>
    <w:rsid w:val="00574565"/>
  </w:style>
  <w:style w:type="character" w:customStyle="1" w:styleId="30">
    <w:name w:val="Заголовок 3 Знак"/>
    <w:basedOn w:val="a0"/>
    <w:link w:val="3"/>
    <w:uiPriority w:val="9"/>
    <w:rsid w:val="007B1CA7"/>
    <w:rPr>
      <w:rFonts w:ascii="Times New Roman" w:eastAsiaTheme="majorEastAsia" w:hAnsi="Times New Roman" w:cstheme="majorBidi"/>
      <w:color w:val="2F5496" w:themeColor="accent1" w:themeShade="BF"/>
      <w:sz w:val="28"/>
      <w:szCs w:val="28"/>
      <w:lang w:val="en-US" w:eastAsia="ru-RU"/>
    </w:rPr>
  </w:style>
  <w:style w:type="character" w:customStyle="1" w:styleId="40">
    <w:name w:val="Заголовок 4 Знак"/>
    <w:basedOn w:val="a0"/>
    <w:link w:val="4"/>
    <w:uiPriority w:val="9"/>
    <w:semiHidden/>
    <w:rsid w:val="007B1CA7"/>
    <w:rPr>
      <w:rFonts w:ascii="Times New Roman" w:eastAsiaTheme="majorEastAsia" w:hAnsi="Times New Roman" w:cstheme="majorBidi"/>
      <w:i/>
      <w:iCs/>
      <w:color w:val="2F5496" w:themeColor="accent1" w:themeShade="BF"/>
      <w:sz w:val="24"/>
      <w:szCs w:val="24"/>
      <w:lang w:val="en-US" w:eastAsia="ru-RU"/>
    </w:rPr>
  </w:style>
  <w:style w:type="character" w:customStyle="1" w:styleId="50">
    <w:name w:val="Заголовок 5 Знак"/>
    <w:basedOn w:val="a0"/>
    <w:link w:val="5"/>
    <w:uiPriority w:val="9"/>
    <w:semiHidden/>
    <w:rsid w:val="007B1CA7"/>
    <w:rPr>
      <w:rFonts w:ascii="Times New Roman" w:eastAsiaTheme="majorEastAsia" w:hAnsi="Times New Roman" w:cstheme="majorBidi"/>
      <w:color w:val="2F5496" w:themeColor="accent1" w:themeShade="BF"/>
      <w:sz w:val="24"/>
      <w:szCs w:val="24"/>
      <w:lang w:val="en-US" w:eastAsia="ru-RU"/>
    </w:rPr>
  </w:style>
  <w:style w:type="character" w:customStyle="1" w:styleId="60">
    <w:name w:val="Заголовок 6 Знак"/>
    <w:basedOn w:val="a0"/>
    <w:link w:val="6"/>
    <w:uiPriority w:val="9"/>
    <w:semiHidden/>
    <w:rsid w:val="007B1CA7"/>
    <w:rPr>
      <w:rFonts w:ascii="Times New Roman" w:eastAsiaTheme="majorEastAsia" w:hAnsi="Times New Roman" w:cstheme="majorBidi"/>
      <w:i/>
      <w:iCs/>
      <w:color w:val="595959" w:themeColor="text1" w:themeTint="A6"/>
      <w:sz w:val="24"/>
      <w:szCs w:val="24"/>
      <w:lang w:val="en-US" w:eastAsia="ru-RU"/>
    </w:rPr>
  </w:style>
  <w:style w:type="character" w:customStyle="1" w:styleId="70">
    <w:name w:val="Заголовок 7 Знак"/>
    <w:basedOn w:val="a0"/>
    <w:link w:val="7"/>
    <w:uiPriority w:val="9"/>
    <w:semiHidden/>
    <w:rsid w:val="007B1CA7"/>
    <w:rPr>
      <w:rFonts w:ascii="Times New Roman" w:eastAsiaTheme="majorEastAsia" w:hAnsi="Times New Roman" w:cstheme="majorBidi"/>
      <w:color w:val="595959" w:themeColor="text1" w:themeTint="A6"/>
      <w:sz w:val="24"/>
      <w:szCs w:val="24"/>
      <w:lang w:val="en-US" w:eastAsia="ru-RU"/>
    </w:rPr>
  </w:style>
  <w:style w:type="character" w:customStyle="1" w:styleId="80">
    <w:name w:val="Заголовок 8 Знак"/>
    <w:basedOn w:val="a0"/>
    <w:link w:val="8"/>
    <w:uiPriority w:val="9"/>
    <w:semiHidden/>
    <w:rsid w:val="007B1CA7"/>
    <w:rPr>
      <w:rFonts w:ascii="Times New Roman" w:eastAsiaTheme="majorEastAsia" w:hAnsi="Times New Roman" w:cstheme="majorBidi"/>
      <w:i/>
      <w:iCs/>
      <w:color w:val="272727" w:themeColor="text1" w:themeTint="D8"/>
      <w:sz w:val="24"/>
      <w:szCs w:val="24"/>
      <w:lang w:val="en-US" w:eastAsia="ru-RU"/>
    </w:rPr>
  </w:style>
  <w:style w:type="character" w:customStyle="1" w:styleId="90">
    <w:name w:val="Заголовок 9 Знак"/>
    <w:basedOn w:val="a0"/>
    <w:link w:val="9"/>
    <w:uiPriority w:val="9"/>
    <w:semiHidden/>
    <w:rsid w:val="007B1CA7"/>
    <w:rPr>
      <w:rFonts w:ascii="Times New Roman" w:eastAsiaTheme="majorEastAsia" w:hAnsi="Times New Roman" w:cstheme="majorBidi"/>
      <w:color w:val="272727" w:themeColor="text1" w:themeTint="D8"/>
      <w:sz w:val="24"/>
      <w:szCs w:val="24"/>
      <w:lang w:val="en-US" w:eastAsia="ru-RU"/>
    </w:rPr>
  </w:style>
  <w:style w:type="paragraph" w:styleId="a8">
    <w:name w:val="Title"/>
    <w:basedOn w:val="a"/>
    <w:next w:val="a"/>
    <w:link w:val="a9"/>
    <w:uiPriority w:val="10"/>
    <w:qFormat/>
    <w:rsid w:val="007B1CA7"/>
    <w:pPr>
      <w:spacing w:after="80" w:line="240" w:lineRule="auto"/>
      <w:contextualSpacing/>
    </w:pPr>
    <w:rPr>
      <w:rFonts w:asciiTheme="majorHAnsi" w:eastAsiaTheme="majorEastAsia" w:hAnsiTheme="majorHAnsi" w:cstheme="majorBidi"/>
      <w:spacing w:val="-10"/>
      <w:kern w:val="28"/>
      <w:sz w:val="56"/>
      <w:szCs w:val="56"/>
      <w:lang w:val="en-US" w:eastAsia="ru-RU"/>
    </w:rPr>
  </w:style>
  <w:style w:type="character" w:customStyle="1" w:styleId="a9">
    <w:name w:val="Заголовок Знак"/>
    <w:basedOn w:val="a0"/>
    <w:link w:val="a8"/>
    <w:uiPriority w:val="10"/>
    <w:rsid w:val="007B1CA7"/>
    <w:rPr>
      <w:rFonts w:asciiTheme="majorHAnsi" w:eastAsiaTheme="majorEastAsia" w:hAnsiTheme="majorHAnsi" w:cstheme="majorBidi"/>
      <w:spacing w:val="-10"/>
      <w:kern w:val="28"/>
      <w:sz w:val="56"/>
      <w:szCs w:val="56"/>
      <w:lang w:val="en-US" w:eastAsia="ru-RU"/>
    </w:rPr>
  </w:style>
  <w:style w:type="paragraph" w:styleId="aa">
    <w:name w:val="Subtitle"/>
    <w:basedOn w:val="a"/>
    <w:next w:val="a"/>
    <w:link w:val="ab"/>
    <w:uiPriority w:val="11"/>
    <w:qFormat/>
    <w:rsid w:val="007B1CA7"/>
    <w:pPr>
      <w:numPr>
        <w:ilvl w:val="1"/>
      </w:numPr>
      <w:spacing w:after="0" w:line="240" w:lineRule="auto"/>
    </w:pPr>
    <w:rPr>
      <w:rFonts w:ascii="Times New Roman" w:eastAsiaTheme="majorEastAsia" w:hAnsi="Times New Roman" w:cstheme="majorBidi"/>
      <w:color w:val="595959" w:themeColor="text1" w:themeTint="A6"/>
      <w:spacing w:val="15"/>
      <w:sz w:val="28"/>
      <w:szCs w:val="28"/>
      <w:lang w:val="en-US" w:eastAsia="ru-RU"/>
    </w:rPr>
  </w:style>
  <w:style w:type="character" w:customStyle="1" w:styleId="ab">
    <w:name w:val="Подзаголовок Знак"/>
    <w:basedOn w:val="a0"/>
    <w:link w:val="aa"/>
    <w:uiPriority w:val="11"/>
    <w:rsid w:val="007B1CA7"/>
    <w:rPr>
      <w:rFonts w:ascii="Times New Roman" w:eastAsiaTheme="majorEastAsia" w:hAnsi="Times New Roman" w:cstheme="majorBidi"/>
      <w:color w:val="595959" w:themeColor="text1" w:themeTint="A6"/>
      <w:spacing w:val="15"/>
      <w:sz w:val="28"/>
      <w:szCs w:val="28"/>
      <w:lang w:val="en-US" w:eastAsia="ru-RU"/>
    </w:rPr>
  </w:style>
  <w:style w:type="paragraph" w:styleId="21">
    <w:name w:val="Quote"/>
    <w:basedOn w:val="a"/>
    <w:next w:val="a"/>
    <w:link w:val="22"/>
    <w:uiPriority w:val="29"/>
    <w:qFormat/>
    <w:rsid w:val="007B1CA7"/>
    <w:pPr>
      <w:spacing w:before="160" w:after="0" w:line="240" w:lineRule="auto"/>
      <w:jc w:val="center"/>
    </w:pPr>
    <w:rPr>
      <w:rFonts w:ascii="Times New Roman" w:eastAsia="Times New Roman" w:hAnsi="Times New Roman" w:cs="Times New Roman"/>
      <w:i/>
      <w:iCs/>
      <w:color w:val="404040" w:themeColor="text1" w:themeTint="BF"/>
      <w:sz w:val="24"/>
      <w:szCs w:val="24"/>
      <w:lang w:val="en-US" w:eastAsia="ru-RU"/>
    </w:rPr>
  </w:style>
  <w:style w:type="character" w:customStyle="1" w:styleId="22">
    <w:name w:val="Цитата 2 Знак"/>
    <w:basedOn w:val="a0"/>
    <w:link w:val="21"/>
    <w:uiPriority w:val="29"/>
    <w:rsid w:val="007B1CA7"/>
    <w:rPr>
      <w:rFonts w:ascii="Times New Roman" w:eastAsia="Times New Roman" w:hAnsi="Times New Roman" w:cs="Times New Roman"/>
      <w:i/>
      <w:iCs/>
      <w:color w:val="404040" w:themeColor="text1" w:themeTint="BF"/>
      <w:sz w:val="24"/>
      <w:szCs w:val="24"/>
      <w:lang w:val="en-US" w:eastAsia="ru-RU"/>
    </w:rPr>
  </w:style>
  <w:style w:type="paragraph" w:styleId="ac">
    <w:name w:val="List Paragraph"/>
    <w:basedOn w:val="a"/>
    <w:uiPriority w:val="34"/>
    <w:qFormat/>
    <w:rsid w:val="007B1CA7"/>
    <w:pPr>
      <w:spacing w:after="0" w:line="240" w:lineRule="auto"/>
      <w:ind w:left="720"/>
      <w:contextualSpacing/>
    </w:pPr>
    <w:rPr>
      <w:rFonts w:ascii="Times New Roman" w:eastAsia="Times New Roman" w:hAnsi="Times New Roman" w:cs="Times New Roman"/>
      <w:sz w:val="24"/>
      <w:szCs w:val="24"/>
      <w:lang w:val="en-US" w:eastAsia="ru-RU"/>
    </w:rPr>
  </w:style>
  <w:style w:type="character" w:styleId="ad">
    <w:name w:val="Intense Emphasis"/>
    <w:basedOn w:val="a0"/>
    <w:uiPriority w:val="21"/>
    <w:qFormat/>
    <w:rsid w:val="007B1CA7"/>
    <w:rPr>
      <w:i/>
      <w:iCs/>
      <w:color w:val="2F5496" w:themeColor="accent1" w:themeShade="BF"/>
    </w:rPr>
  </w:style>
  <w:style w:type="paragraph" w:styleId="ae">
    <w:name w:val="Intense Quote"/>
    <w:basedOn w:val="a"/>
    <w:next w:val="a"/>
    <w:link w:val="af"/>
    <w:uiPriority w:val="30"/>
    <w:qFormat/>
    <w:rsid w:val="007B1CA7"/>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sz w:val="24"/>
      <w:szCs w:val="24"/>
      <w:lang w:val="en-US" w:eastAsia="ru-RU"/>
    </w:rPr>
  </w:style>
  <w:style w:type="character" w:customStyle="1" w:styleId="af">
    <w:name w:val="Выделенная цитата Знак"/>
    <w:basedOn w:val="a0"/>
    <w:link w:val="ae"/>
    <w:uiPriority w:val="30"/>
    <w:rsid w:val="007B1CA7"/>
    <w:rPr>
      <w:rFonts w:ascii="Times New Roman" w:eastAsia="Times New Roman" w:hAnsi="Times New Roman" w:cs="Times New Roman"/>
      <w:i/>
      <w:iCs/>
      <w:color w:val="2F5496" w:themeColor="accent1" w:themeShade="BF"/>
      <w:sz w:val="24"/>
      <w:szCs w:val="24"/>
      <w:lang w:val="en-US" w:eastAsia="ru-RU"/>
    </w:rPr>
  </w:style>
  <w:style w:type="character" w:styleId="af0">
    <w:name w:val="Intense Reference"/>
    <w:basedOn w:val="a0"/>
    <w:uiPriority w:val="32"/>
    <w:qFormat/>
    <w:rsid w:val="007B1CA7"/>
    <w:rPr>
      <w:b/>
      <w:bCs/>
      <w:smallCaps/>
      <w:color w:val="2F5496" w:themeColor="accent1" w:themeShade="BF"/>
      <w:spacing w:val="5"/>
    </w:rPr>
  </w:style>
  <w:style w:type="table" w:styleId="af1">
    <w:name w:val="Grid Table Light"/>
    <w:basedOn w:val="a1"/>
    <w:uiPriority w:val="40"/>
    <w:rsid w:val="007B1CA7"/>
    <w:pPr>
      <w:spacing w:after="0" w:line="240" w:lineRule="auto"/>
    </w:pPr>
    <w:rPr>
      <w:kern w:val="2"/>
      <w:sz w:val="24"/>
      <w:szCs w:val="24"/>
      <w:lang w:val="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3">
    <w:name w:val="Plain Table 1"/>
    <w:basedOn w:val="a1"/>
    <w:uiPriority w:val="41"/>
    <w:rsid w:val="007B1CA7"/>
    <w:pPr>
      <w:spacing w:after="0" w:line="240" w:lineRule="auto"/>
    </w:pPr>
    <w:rPr>
      <w:kern w:val="2"/>
      <w:sz w:val="24"/>
      <w:szCs w:val="24"/>
      <w:lang w:val="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2">
    <w:name w:val="TOC Heading"/>
    <w:basedOn w:val="1"/>
    <w:next w:val="a"/>
    <w:uiPriority w:val="39"/>
    <w:unhideWhenUsed/>
    <w:qFormat/>
    <w:rsid w:val="007B1CA7"/>
    <w:pPr>
      <w:tabs>
        <w:tab w:val="left" w:pos="709"/>
      </w:tabs>
      <w:spacing w:before="480" w:line="276" w:lineRule="auto"/>
      <w:ind w:left="993" w:hanging="284"/>
      <w:outlineLvl w:val="9"/>
    </w:pPr>
    <w:rPr>
      <w:rFonts w:ascii="Times New Roman" w:hAnsi="Times New Roman" w:cs="Times New Roman"/>
      <w:color w:val="auto"/>
      <w:sz w:val="28"/>
      <w:szCs w:val="28"/>
      <w:lang w:val="en-US" w:eastAsia="ru-RU"/>
    </w:rPr>
  </w:style>
  <w:style w:type="paragraph" w:styleId="14">
    <w:name w:val="toc 1"/>
    <w:basedOn w:val="a"/>
    <w:next w:val="a"/>
    <w:autoRedefine/>
    <w:uiPriority w:val="39"/>
    <w:unhideWhenUsed/>
    <w:rsid w:val="00CF49A3"/>
    <w:pPr>
      <w:tabs>
        <w:tab w:val="right" w:leader="dot" w:pos="9678"/>
      </w:tabs>
      <w:spacing w:after="0" w:line="240" w:lineRule="auto"/>
      <w:ind w:left="210" w:hanging="210"/>
    </w:pPr>
    <w:rPr>
      <w:rFonts w:eastAsia="Times New Roman" w:cs="Times New Roman"/>
      <w:b/>
      <w:bCs/>
      <w:i/>
      <w:iCs/>
      <w:sz w:val="24"/>
      <w:szCs w:val="24"/>
      <w:lang w:val="en-US" w:eastAsia="ru-RU"/>
    </w:rPr>
  </w:style>
  <w:style w:type="paragraph" w:styleId="23">
    <w:name w:val="toc 2"/>
    <w:basedOn w:val="a"/>
    <w:next w:val="a"/>
    <w:autoRedefine/>
    <w:uiPriority w:val="39"/>
    <w:unhideWhenUsed/>
    <w:rsid w:val="007B1CA7"/>
    <w:pPr>
      <w:tabs>
        <w:tab w:val="right" w:leader="dot" w:pos="9678"/>
      </w:tabs>
      <w:spacing w:before="120" w:after="0" w:line="240" w:lineRule="auto"/>
      <w:ind w:left="709" w:hanging="469"/>
    </w:pPr>
    <w:rPr>
      <w:rFonts w:eastAsia="Times New Roman" w:cs="Times New Roman"/>
      <w:b/>
      <w:bCs/>
      <w:lang w:val="en-US" w:eastAsia="ru-RU"/>
    </w:rPr>
  </w:style>
  <w:style w:type="paragraph" w:styleId="31">
    <w:name w:val="toc 3"/>
    <w:basedOn w:val="a"/>
    <w:next w:val="a"/>
    <w:autoRedefine/>
    <w:uiPriority w:val="39"/>
    <w:unhideWhenUsed/>
    <w:rsid w:val="007B1CA7"/>
    <w:pPr>
      <w:spacing w:after="0" w:line="240" w:lineRule="auto"/>
      <w:ind w:left="480"/>
    </w:pPr>
    <w:rPr>
      <w:rFonts w:eastAsia="Times New Roman" w:cs="Times New Roman"/>
      <w:sz w:val="20"/>
      <w:szCs w:val="20"/>
      <w:lang w:val="en-US" w:eastAsia="ru-RU"/>
    </w:rPr>
  </w:style>
  <w:style w:type="paragraph" w:styleId="41">
    <w:name w:val="toc 4"/>
    <w:basedOn w:val="a"/>
    <w:next w:val="a"/>
    <w:autoRedefine/>
    <w:uiPriority w:val="39"/>
    <w:semiHidden/>
    <w:unhideWhenUsed/>
    <w:rsid w:val="007B1CA7"/>
    <w:pPr>
      <w:spacing w:after="0" w:line="240" w:lineRule="auto"/>
      <w:ind w:left="720"/>
    </w:pPr>
    <w:rPr>
      <w:rFonts w:eastAsia="Times New Roman" w:cs="Times New Roman"/>
      <w:sz w:val="20"/>
      <w:szCs w:val="20"/>
      <w:lang w:val="en-US" w:eastAsia="ru-RU"/>
    </w:rPr>
  </w:style>
  <w:style w:type="paragraph" w:styleId="51">
    <w:name w:val="toc 5"/>
    <w:basedOn w:val="a"/>
    <w:next w:val="a"/>
    <w:autoRedefine/>
    <w:uiPriority w:val="39"/>
    <w:semiHidden/>
    <w:unhideWhenUsed/>
    <w:rsid w:val="007B1CA7"/>
    <w:pPr>
      <w:spacing w:after="0" w:line="240" w:lineRule="auto"/>
      <w:ind w:left="960"/>
    </w:pPr>
    <w:rPr>
      <w:rFonts w:eastAsia="Times New Roman" w:cs="Times New Roman"/>
      <w:sz w:val="20"/>
      <w:szCs w:val="20"/>
      <w:lang w:val="en-US" w:eastAsia="ru-RU"/>
    </w:rPr>
  </w:style>
  <w:style w:type="paragraph" w:styleId="61">
    <w:name w:val="toc 6"/>
    <w:basedOn w:val="a"/>
    <w:next w:val="a"/>
    <w:autoRedefine/>
    <w:uiPriority w:val="39"/>
    <w:semiHidden/>
    <w:unhideWhenUsed/>
    <w:rsid w:val="007B1CA7"/>
    <w:pPr>
      <w:spacing w:after="0" w:line="240" w:lineRule="auto"/>
      <w:ind w:left="1200"/>
    </w:pPr>
    <w:rPr>
      <w:rFonts w:eastAsia="Times New Roman" w:cs="Times New Roman"/>
      <w:sz w:val="20"/>
      <w:szCs w:val="20"/>
      <w:lang w:val="en-US" w:eastAsia="ru-RU"/>
    </w:rPr>
  </w:style>
  <w:style w:type="paragraph" w:styleId="71">
    <w:name w:val="toc 7"/>
    <w:basedOn w:val="a"/>
    <w:next w:val="a"/>
    <w:autoRedefine/>
    <w:uiPriority w:val="39"/>
    <w:semiHidden/>
    <w:unhideWhenUsed/>
    <w:rsid w:val="007B1CA7"/>
    <w:pPr>
      <w:spacing w:after="0" w:line="240" w:lineRule="auto"/>
      <w:ind w:left="1440"/>
    </w:pPr>
    <w:rPr>
      <w:rFonts w:eastAsia="Times New Roman" w:cs="Times New Roman"/>
      <w:sz w:val="20"/>
      <w:szCs w:val="20"/>
      <w:lang w:val="en-US" w:eastAsia="ru-RU"/>
    </w:rPr>
  </w:style>
  <w:style w:type="paragraph" w:styleId="81">
    <w:name w:val="toc 8"/>
    <w:basedOn w:val="a"/>
    <w:next w:val="a"/>
    <w:autoRedefine/>
    <w:uiPriority w:val="39"/>
    <w:semiHidden/>
    <w:unhideWhenUsed/>
    <w:rsid w:val="007B1CA7"/>
    <w:pPr>
      <w:spacing w:after="0" w:line="240" w:lineRule="auto"/>
      <w:ind w:left="1680"/>
    </w:pPr>
    <w:rPr>
      <w:rFonts w:eastAsia="Times New Roman" w:cs="Times New Roman"/>
      <w:sz w:val="20"/>
      <w:szCs w:val="20"/>
      <w:lang w:val="en-US" w:eastAsia="ru-RU"/>
    </w:rPr>
  </w:style>
  <w:style w:type="paragraph" w:styleId="91">
    <w:name w:val="toc 9"/>
    <w:basedOn w:val="a"/>
    <w:next w:val="a"/>
    <w:autoRedefine/>
    <w:uiPriority w:val="39"/>
    <w:semiHidden/>
    <w:unhideWhenUsed/>
    <w:rsid w:val="007B1CA7"/>
    <w:pPr>
      <w:spacing w:after="0" w:line="240" w:lineRule="auto"/>
      <w:ind w:left="1920"/>
    </w:pPr>
    <w:rPr>
      <w:rFonts w:eastAsia="Times New Roman" w:cs="Times New Roman"/>
      <w:sz w:val="20"/>
      <w:szCs w:val="20"/>
      <w:lang w:val="en-US" w:eastAsia="ru-RU"/>
    </w:rPr>
  </w:style>
  <w:style w:type="paragraph" w:styleId="af3">
    <w:name w:val="Normal (Web)"/>
    <w:basedOn w:val="a"/>
    <w:uiPriority w:val="99"/>
    <w:unhideWhenUsed/>
    <w:rsid w:val="007B1CA7"/>
    <w:pPr>
      <w:spacing w:before="100" w:beforeAutospacing="1" w:after="100" w:afterAutospacing="1" w:line="240" w:lineRule="auto"/>
    </w:pPr>
    <w:rPr>
      <w:rFonts w:ascii="Times New Roman" w:eastAsia="Times New Roman" w:hAnsi="Times New Roman" w:cs="Times New Roman"/>
      <w:sz w:val="24"/>
      <w:szCs w:val="24"/>
      <w:lang w:val="en-US" w:eastAsia="ru-RU"/>
    </w:rPr>
  </w:style>
  <w:style w:type="character" w:styleId="af4">
    <w:name w:val="Strong"/>
    <w:basedOn w:val="a0"/>
    <w:uiPriority w:val="22"/>
    <w:qFormat/>
    <w:rsid w:val="007B1CA7"/>
    <w:rPr>
      <w:b/>
      <w:bCs/>
    </w:rPr>
  </w:style>
  <w:style w:type="character" w:customStyle="1" w:styleId="apple-converted-space">
    <w:name w:val="apple-converted-space"/>
    <w:basedOn w:val="a0"/>
    <w:rsid w:val="007B1CA7"/>
  </w:style>
  <w:style w:type="paragraph" w:customStyle="1" w:styleId="p1">
    <w:name w:val="p1"/>
    <w:basedOn w:val="a"/>
    <w:rsid w:val="007B1CA7"/>
    <w:pPr>
      <w:spacing w:after="0" w:line="240" w:lineRule="auto"/>
    </w:pPr>
    <w:rPr>
      <w:rFonts w:ascii="Times New Roman" w:eastAsia="Times New Roman" w:hAnsi="Times New Roman" w:cs="Times New Roman"/>
      <w:color w:val="000000"/>
      <w:sz w:val="21"/>
      <w:szCs w:val="21"/>
      <w:lang w:val="en-US" w:eastAsia="ru-RU"/>
    </w:rPr>
  </w:style>
  <w:style w:type="character" w:styleId="af5">
    <w:name w:val="Hyperlink"/>
    <w:basedOn w:val="a0"/>
    <w:uiPriority w:val="99"/>
    <w:unhideWhenUsed/>
    <w:rsid w:val="007B1CA7"/>
    <w:rPr>
      <w:color w:val="0563C1" w:themeColor="hyperlink"/>
      <w:u w:val="single"/>
    </w:rPr>
  </w:style>
  <w:style w:type="character" w:customStyle="1" w:styleId="s1">
    <w:name w:val="s1"/>
    <w:basedOn w:val="a0"/>
    <w:rsid w:val="007B1CA7"/>
    <w:rPr>
      <w:color w:val="FB0007"/>
    </w:rPr>
  </w:style>
  <w:style w:type="paragraph" w:styleId="af6">
    <w:name w:val="header"/>
    <w:basedOn w:val="a"/>
    <w:link w:val="af7"/>
    <w:uiPriority w:val="99"/>
    <w:unhideWhenUsed/>
    <w:rsid w:val="007B1CA7"/>
    <w:pPr>
      <w:tabs>
        <w:tab w:val="center" w:pos="4513"/>
        <w:tab w:val="right" w:pos="9026"/>
      </w:tabs>
      <w:spacing w:after="0" w:line="240" w:lineRule="auto"/>
    </w:pPr>
    <w:rPr>
      <w:rFonts w:ascii="Times New Roman" w:eastAsia="Times New Roman" w:hAnsi="Times New Roman" w:cs="Times New Roman"/>
      <w:sz w:val="24"/>
      <w:szCs w:val="24"/>
      <w:lang w:val="en-US" w:eastAsia="ru-RU"/>
    </w:rPr>
  </w:style>
  <w:style w:type="character" w:customStyle="1" w:styleId="af7">
    <w:name w:val="Верхний колонтитул Знак"/>
    <w:basedOn w:val="a0"/>
    <w:link w:val="af6"/>
    <w:uiPriority w:val="99"/>
    <w:rsid w:val="007B1CA7"/>
    <w:rPr>
      <w:rFonts w:ascii="Times New Roman" w:eastAsia="Times New Roman" w:hAnsi="Times New Roman" w:cs="Times New Roman"/>
      <w:sz w:val="24"/>
      <w:szCs w:val="24"/>
      <w:lang w:val="en-US" w:eastAsia="ru-RU"/>
    </w:rPr>
  </w:style>
  <w:style w:type="paragraph" w:styleId="af8">
    <w:name w:val="footer"/>
    <w:basedOn w:val="a"/>
    <w:link w:val="af9"/>
    <w:uiPriority w:val="99"/>
    <w:unhideWhenUsed/>
    <w:rsid w:val="007B1CA7"/>
    <w:pPr>
      <w:tabs>
        <w:tab w:val="center" w:pos="4513"/>
        <w:tab w:val="right" w:pos="9026"/>
      </w:tabs>
      <w:spacing w:after="0" w:line="240" w:lineRule="auto"/>
    </w:pPr>
    <w:rPr>
      <w:rFonts w:ascii="Times New Roman" w:eastAsia="Times New Roman" w:hAnsi="Times New Roman" w:cs="Times New Roman"/>
      <w:sz w:val="24"/>
      <w:szCs w:val="24"/>
      <w:lang w:val="en-US" w:eastAsia="ru-RU"/>
    </w:rPr>
  </w:style>
  <w:style w:type="character" w:customStyle="1" w:styleId="af9">
    <w:name w:val="Нижний колонтитул Знак"/>
    <w:basedOn w:val="a0"/>
    <w:link w:val="af8"/>
    <w:uiPriority w:val="99"/>
    <w:rsid w:val="007B1CA7"/>
    <w:rPr>
      <w:rFonts w:ascii="Times New Roman" w:eastAsia="Times New Roman" w:hAnsi="Times New Roman" w:cs="Times New Roman"/>
      <w:sz w:val="24"/>
      <w:szCs w:val="24"/>
      <w:lang w:val="en-US" w:eastAsia="ru-RU"/>
    </w:rPr>
  </w:style>
  <w:style w:type="paragraph" w:styleId="HTML">
    <w:name w:val="HTML Preformatted"/>
    <w:basedOn w:val="a"/>
    <w:link w:val="HTML0"/>
    <w:uiPriority w:val="99"/>
    <w:semiHidden/>
    <w:unhideWhenUsed/>
    <w:rsid w:val="007B1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ru-RU"/>
    </w:rPr>
  </w:style>
  <w:style w:type="character" w:customStyle="1" w:styleId="HTML0">
    <w:name w:val="Стандартный HTML Знак"/>
    <w:basedOn w:val="a0"/>
    <w:link w:val="HTML"/>
    <w:uiPriority w:val="99"/>
    <w:semiHidden/>
    <w:rsid w:val="007B1CA7"/>
    <w:rPr>
      <w:rFonts w:ascii="Courier New" w:eastAsia="Times New Roman" w:hAnsi="Courier New" w:cs="Courier New"/>
      <w:sz w:val="20"/>
      <w:szCs w:val="20"/>
      <w:lang w:val="en-US" w:eastAsia="ru-RU"/>
    </w:rPr>
  </w:style>
  <w:style w:type="character" w:styleId="afa">
    <w:name w:val="Emphasis"/>
    <w:basedOn w:val="a0"/>
    <w:uiPriority w:val="20"/>
    <w:qFormat/>
    <w:rsid w:val="007B1CA7"/>
    <w:rPr>
      <w:i/>
      <w:iCs/>
    </w:rPr>
  </w:style>
  <w:style w:type="paragraph" w:customStyle="1" w:styleId="my-2">
    <w:name w:val="my-2"/>
    <w:basedOn w:val="a"/>
    <w:rsid w:val="007B1CA7"/>
    <w:pPr>
      <w:spacing w:before="100" w:beforeAutospacing="1" w:after="100" w:afterAutospacing="1" w:line="240" w:lineRule="auto"/>
    </w:pPr>
    <w:rPr>
      <w:rFonts w:ascii="Times New Roman" w:eastAsia="Times New Roman" w:hAnsi="Times New Roman" w:cs="Times New Roman"/>
      <w:sz w:val="24"/>
      <w:szCs w:val="24"/>
      <w:lang w:val="en-US" w:eastAsia="ru-RU"/>
    </w:rPr>
  </w:style>
  <w:style w:type="character" w:customStyle="1" w:styleId="inline-flex">
    <w:name w:val="inline-flex"/>
    <w:basedOn w:val="a0"/>
    <w:rsid w:val="007B1CA7"/>
  </w:style>
  <w:style w:type="character" w:customStyle="1" w:styleId="text-box-trim-both">
    <w:name w:val="text-box-trim-both"/>
    <w:basedOn w:val="a0"/>
    <w:rsid w:val="007B1CA7"/>
  </w:style>
  <w:style w:type="character" w:styleId="afb">
    <w:name w:val="page number"/>
    <w:basedOn w:val="a0"/>
    <w:uiPriority w:val="99"/>
    <w:semiHidden/>
    <w:unhideWhenUsed/>
    <w:rsid w:val="007B1CA7"/>
  </w:style>
  <w:style w:type="paragraph" w:styleId="afc">
    <w:name w:val="No Spacing"/>
    <w:uiPriority w:val="1"/>
    <w:qFormat/>
    <w:rsid w:val="007B1CA7"/>
    <w:pPr>
      <w:spacing w:after="0" w:line="240" w:lineRule="auto"/>
    </w:pPr>
    <w:rPr>
      <w:rFonts w:ascii="Times New Roman" w:eastAsia="Times New Roman" w:hAnsi="Times New Roman" w:cs="Times New Roman"/>
      <w:sz w:val="24"/>
      <w:szCs w:val="24"/>
      <w:lang w:val="en-US" w:eastAsia="ru-RU"/>
    </w:rPr>
  </w:style>
  <w:style w:type="paragraph" w:customStyle="1" w:styleId="norm">
    <w:name w:val="norm"/>
    <w:basedOn w:val="a"/>
    <w:qFormat/>
    <w:rsid w:val="007B1CA7"/>
    <w:pPr>
      <w:spacing w:after="0" w:line="240" w:lineRule="auto"/>
      <w:ind w:firstLine="720"/>
      <w:jc w:val="both"/>
    </w:pPr>
    <w:rPr>
      <w:rFonts w:ascii="Times New Roman" w:hAnsi="Times New Roman" w:cs="Times New Roman"/>
      <w:bCs/>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18664">
      <w:bodyDiv w:val="1"/>
      <w:marLeft w:val="0"/>
      <w:marRight w:val="0"/>
      <w:marTop w:val="0"/>
      <w:marBottom w:val="0"/>
      <w:divBdr>
        <w:top w:val="none" w:sz="0" w:space="0" w:color="auto"/>
        <w:left w:val="none" w:sz="0" w:space="0" w:color="auto"/>
        <w:bottom w:val="none" w:sz="0" w:space="0" w:color="auto"/>
        <w:right w:val="none" w:sz="0" w:space="0" w:color="auto"/>
      </w:divBdr>
      <w:divsChild>
        <w:div w:id="1446077885">
          <w:marLeft w:val="0"/>
          <w:marRight w:val="0"/>
          <w:marTop w:val="0"/>
          <w:marBottom w:val="0"/>
          <w:divBdr>
            <w:top w:val="none" w:sz="0" w:space="0" w:color="auto"/>
            <w:left w:val="none" w:sz="0" w:space="0" w:color="auto"/>
            <w:bottom w:val="none" w:sz="0" w:space="0" w:color="auto"/>
            <w:right w:val="none" w:sz="0" w:space="0" w:color="auto"/>
          </w:divBdr>
        </w:div>
        <w:div w:id="486096993">
          <w:marLeft w:val="0"/>
          <w:marRight w:val="0"/>
          <w:marTop w:val="0"/>
          <w:marBottom w:val="0"/>
          <w:divBdr>
            <w:top w:val="none" w:sz="0" w:space="0" w:color="auto"/>
            <w:left w:val="none" w:sz="0" w:space="0" w:color="auto"/>
            <w:bottom w:val="none" w:sz="0" w:space="0" w:color="auto"/>
            <w:right w:val="none" w:sz="0" w:space="0" w:color="auto"/>
          </w:divBdr>
        </w:div>
        <w:div w:id="1419912038">
          <w:marLeft w:val="0"/>
          <w:marRight w:val="0"/>
          <w:marTop w:val="0"/>
          <w:marBottom w:val="0"/>
          <w:divBdr>
            <w:top w:val="none" w:sz="0" w:space="0" w:color="auto"/>
            <w:left w:val="none" w:sz="0" w:space="0" w:color="auto"/>
            <w:bottom w:val="none" w:sz="0" w:space="0" w:color="auto"/>
            <w:right w:val="none" w:sz="0" w:space="0" w:color="auto"/>
          </w:divBdr>
        </w:div>
        <w:div w:id="541795533">
          <w:marLeft w:val="0"/>
          <w:marRight w:val="0"/>
          <w:marTop w:val="0"/>
          <w:marBottom w:val="0"/>
          <w:divBdr>
            <w:top w:val="none" w:sz="0" w:space="0" w:color="auto"/>
            <w:left w:val="none" w:sz="0" w:space="0" w:color="auto"/>
            <w:bottom w:val="none" w:sz="0" w:space="0" w:color="auto"/>
            <w:right w:val="none" w:sz="0" w:space="0" w:color="auto"/>
          </w:divBdr>
        </w:div>
        <w:div w:id="1568690884">
          <w:marLeft w:val="0"/>
          <w:marRight w:val="0"/>
          <w:marTop w:val="0"/>
          <w:marBottom w:val="0"/>
          <w:divBdr>
            <w:top w:val="none" w:sz="0" w:space="0" w:color="auto"/>
            <w:left w:val="none" w:sz="0" w:space="0" w:color="auto"/>
            <w:bottom w:val="none" w:sz="0" w:space="0" w:color="auto"/>
            <w:right w:val="none" w:sz="0" w:space="0" w:color="auto"/>
          </w:divBdr>
        </w:div>
        <w:div w:id="1549031368">
          <w:marLeft w:val="0"/>
          <w:marRight w:val="0"/>
          <w:marTop w:val="0"/>
          <w:marBottom w:val="0"/>
          <w:divBdr>
            <w:top w:val="none" w:sz="0" w:space="0" w:color="auto"/>
            <w:left w:val="none" w:sz="0" w:space="0" w:color="auto"/>
            <w:bottom w:val="none" w:sz="0" w:space="0" w:color="auto"/>
            <w:right w:val="none" w:sz="0" w:space="0" w:color="auto"/>
          </w:divBdr>
        </w:div>
        <w:div w:id="1063288043">
          <w:marLeft w:val="0"/>
          <w:marRight w:val="0"/>
          <w:marTop w:val="0"/>
          <w:marBottom w:val="0"/>
          <w:divBdr>
            <w:top w:val="none" w:sz="0" w:space="0" w:color="auto"/>
            <w:left w:val="none" w:sz="0" w:space="0" w:color="auto"/>
            <w:bottom w:val="none" w:sz="0" w:space="0" w:color="auto"/>
            <w:right w:val="none" w:sz="0" w:space="0" w:color="auto"/>
          </w:divBdr>
        </w:div>
        <w:div w:id="1604339265">
          <w:marLeft w:val="0"/>
          <w:marRight w:val="0"/>
          <w:marTop w:val="0"/>
          <w:marBottom w:val="0"/>
          <w:divBdr>
            <w:top w:val="none" w:sz="0" w:space="0" w:color="auto"/>
            <w:left w:val="none" w:sz="0" w:space="0" w:color="auto"/>
            <w:bottom w:val="none" w:sz="0" w:space="0" w:color="auto"/>
            <w:right w:val="none" w:sz="0" w:space="0" w:color="auto"/>
          </w:divBdr>
        </w:div>
        <w:div w:id="1303582035">
          <w:marLeft w:val="0"/>
          <w:marRight w:val="0"/>
          <w:marTop w:val="0"/>
          <w:marBottom w:val="0"/>
          <w:divBdr>
            <w:top w:val="none" w:sz="0" w:space="0" w:color="auto"/>
            <w:left w:val="none" w:sz="0" w:space="0" w:color="auto"/>
            <w:bottom w:val="none" w:sz="0" w:space="0" w:color="auto"/>
            <w:right w:val="none" w:sz="0" w:space="0" w:color="auto"/>
          </w:divBdr>
        </w:div>
        <w:div w:id="348802796">
          <w:marLeft w:val="0"/>
          <w:marRight w:val="0"/>
          <w:marTop w:val="0"/>
          <w:marBottom w:val="0"/>
          <w:divBdr>
            <w:top w:val="none" w:sz="0" w:space="0" w:color="auto"/>
            <w:left w:val="none" w:sz="0" w:space="0" w:color="auto"/>
            <w:bottom w:val="none" w:sz="0" w:space="0" w:color="auto"/>
            <w:right w:val="none" w:sz="0" w:space="0" w:color="auto"/>
          </w:divBdr>
        </w:div>
        <w:div w:id="1606307494">
          <w:marLeft w:val="0"/>
          <w:marRight w:val="0"/>
          <w:marTop w:val="0"/>
          <w:marBottom w:val="0"/>
          <w:divBdr>
            <w:top w:val="none" w:sz="0" w:space="0" w:color="auto"/>
            <w:left w:val="none" w:sz="0" w:space="0" w:color="auto"/>
            <w:bottom w:val="none" w:sz="0" w:space="0" w:color="auto"/>
            <w:right w:val="none" w:sz="0" w:space="0" w:color="auto"/>
          </w:divBdr>
        </w:div>
        <w:div w:id="1649240524">
          <w:marLeft w:val="0"/>
          <w:marRight w:val="0"/>
          <w:marTop w:val="0"/>
          <w:marBottom w:val="0"/>
          <w:divBdr>
            <w:top w:val="none" w:sz="0" w:space="0" w:color="auto"/>
            <w:left w:val="none" w:sz="0" w:space="0" w:color="auto"/>
            <w:bottom w:val="none" w:sz="0" w:space="0" w:color="auto"/>
            <w:right w:val="none" w:sz="0" w:space="0" w:color="auto"/>
          </w:divBdr>
        </w:div>
        <w:div w:id="1343506765">
          <w:marLeft w:val="0"/>
          <w:marRight w:val="0"/>
          <w:marTop w:val="0"/>
          <w:marBottom w:val="0"/>
          <w:divBdr>
            <w:top w:val="none" w:sz="0" w:space="0" w:color="auto"/>
            <w:left w:val="none" w:sz="0" w:space="0" w:color="auto"/>
            <w:bottom w:val="none" w:sz="0" w:space="0" w:color="auto"/>
            <w:right w:val="none" w:sz="0" w:space="0" w:color="auto"/>
          </w:divBdr>
        </w:div>
        <w:div w:id="1058548899">
          <w:marLeft w:val="0"/>
          <w:marRight w:val="0"/>
          <w:marTop w:val="0"/>
          <w:marBottom w:val="0"/>
          <w:divBdr>
            <w:top w:val="none" w:sz="0" w:space="0" w:color="auto"/>
            <w:left w:val="none" w:sz="0" w:space="0" w:color="auto"/>
            <w:bottom w:val="none" w:sz="0" w:space="0" w:color="auto"/>
            <w:right w:val="none" w:sz="0" w:space="0" w:color="auto"/>
          </w:divBdr>
        </w:div>
        <w:div w:id="2048675117">
          <w:marLeft w:val="0"/>
          <w:marRight w:val="0"/>
          <w:marTop w:val="0"/>
          <w:marBottom w:val="0"/>
          <w:divBdr>
            <w:top w:val="none" w:sz="0" w:space="0" w:color="auto"/>
            <w:left w:val="none" w:sz="0" w:space="0" w:color="auto"/>
            <w:bottom w:val="none" w:sz="0" w:space="0" w:color="auto"/>
            <w:right w:val="none" w:sz="0" w:space="0" w:color="auto"/>
          </w:divBdr>
        </w:div>
        <w:div w:id="1387680038">
          <w:marLeft w:val="0"/>
          <w:marRight w:val="0"/>
          <w:marTop w:val="0"/>
          <w:marBottom w:val="0"/>
          <w:divBdr>
            <w:top w:val="none" w:sz="0" w:space="0" w:color="auto"/>
            <w:left w:val="none" w:sz="0" w:space="0" w:color="auto"/>
            <w:bottom w:val="none" w:sz="0" w:space="0" w:color="auto"/>
            <w:right w:val="none" w:sz="0" w:space="0" w:color="auto"/>
          </w:divBdr>
        </w:div>
        <w:div w:id="1179393923">
          <w:marLeft w:val="0"/>
          <w:marRight w:val="0"/>
          <w:marTop w:val="0"/>
          <w:marBottom w:val="0"/>
          <w:divBdr>
            <w:top w:val="none" w:sz="0" w:space="0" w:color="auto"/>
            <w:left w:val="none" w:sz="0" w:space="0" w:color="auto"/>
            <w:bottom w:val="none" w:sz="0" w:space="0" w:color="auto"/>
            <w:right w:val="none" w:sz="0" w:space="0" w:color="auto"/>
          </w:divBdr>
        </w:div>
        <w:div w:id="1678002847">
          <w:marLeft w:val="0"/>
          <w:marRight w:val="0"/>
          <w:marTop w:val="0"/>
          <w:marBottom w:val="0"/>
          <w:divBdr>
            <w:top w:val="none" w:sz="0" w:space="0" w:color="auto"/>
            <w:left w:val="none" w:sz="0" w:space="0" w:color="auto"/>
            <w:bottom w:val="none" w:sz="0" w:space="0" w:color="auto"/>
            <w:right w:val="none" w:sz="0" w:space="0" w:color="auto"/>
          </w:divBdr>
        </w:div>
        <w:div w:id="1276674009">
          <w:marLeft w:val="0"/>
          <w:marRight w:val="0"/>
          <w:marTop w:val="0"/>
          <w:marBottom w:val="0"/>
          <w:divBdr>
            <w:top w:val="none" w:sz="0" w:space="0" w:color="auto"/>
            <w:left w:val="none" w:sz="0" w:space="0" w:color="auto"/>
            <w:bottom w:val="none" w:sz="0" w:space="0" w:color="auto"/>
            <w:right w:val="none" w:sz="0" w:space="0" w:color="auto"/>
          </w:divBdr>
        </w:div>
        <w:div w:id="1252158891">
          <w:marLeft w:val="0"/>
          <w:marRight w:val="0"/>
          <w:marTop w:val="0"/>
          <w:marBottom w:val="0"/>
          <w:divBdr>
            <w:top w:val="none" w:sz="0" w:space="0" w:color="auto"/>
            <w:left w:val="none" w:sz="0" w:space="0" w:color="auto"/>
            <w:bottom w:val="none" w:sz="0" w:space="0" w:color="auto"/>
            <w:right w:val="none" w:sz="0" w:space="0" w:color="auto"/>
          </w:divBdr>
        </w:div>
        <w:div w:id="1321621260">
          <w:marLeft w:val="0"/>
          <w:marRight w:val="0"/>
          <w:marTop w:val="0"/>
          <w:marBottom w:val="0"/>
          <w:divBdr>
            <w:top w:val="none" w:sz="0" w:space="0" w:color="auto"/>
            <w:left w:val="none" w:sz="0" w:space="0" w:color="auto"/>
            <w:bottom w:val="none" w:sz="0" w:space="0" w:color="auto"/>
            <w:right w:val="none" w:sz="0" w:space="0" w:color="auto"/>
          </w:divBdr>
        </w:div>
        <w:div w:id="9258718">
          <w:marLeft w:val="0"/>
          <w:marRight w:val="0"/>
          <w:marTop w:val="0"/>
          <w:marBottom w:val="0"/>
          <w:divBdr>
            <w:top w:val="none" w:sz="0" w:space="0" w:color="auto"/>
            <w:left w:val="none" w:sz="0" w:space="0" w:color="auto"/>
            <w:bottom w:val="none" w:sz="0" w:space="0" w:color="auto"/>
            <w:right w:val="none" w:sz="0" w:space="0" w:color="auto"/>
          </w:divBdr>
        </w:div>
      </w:divsChild>
    </w:div>
    <w:div w:id="216624554">
      <w:bodyDiv w:val="1"/>
      <w:marLeft w:val="0"/>
      <w:marRight w:val="0"/>
      <w:marTop w:val="0"/>
      <w:marBottom w:val="0"/>
      <w:divBdr>
        <w:top w:val="none" w:sz="0" w:space="0" w:color="auto"/>
        <w:left w:val="none" w:sz="0" w:space="0" w:color="auto"/>
        <w:bottom w:val="none" w:sz="0" w:space="0" w:color="auto"/>
        <w:right w:val="none" w:sz="0" w:space="0" w:color="auto"/>
      </w:divBdr>
    </w:div>
    <w:div w:id="684862542">
      <w:bodyDiv w:val="1"/>
      <w:marLeft w:val="0"/>
      <w:marRight w:val="0"/>
      <w:marTop w:val="0"/>
      <w:marBottom w:val="0"/>
      <w:divBdr>
        <w:top w:val="none" w:sz="0" w:space="0" w:color="auto"/>
        <w:left w:val="none" w:sz="0" w:space="0" w:color="auto"/>
        <w:bottom w:val="none" w:sz="0" w:space="0" w:color="auto"/>
        <w:right w:val="none" w:sz="0" w:space="0" w:color="auto"/>
      </w:divBdr>
      <w:divsChild>
        <w:div w:id="42678028">
          <w:marLeft w:val="0"/>
          <w:marRight w:val="0"/>
          <w:marTop w:val="0"/>
          <w:marBottom w:val="0"/>
          <w:divBdr>
            <w:top w:val="none" w:sz="0" w:space="0" w:color="auto"/>
            <w:left w:val="none" w:sz="0" w:space="0" w:color="auto"/>
            <w:bottom w:val="none" w:sz="0" w:space="0" w:color="auto"/>
            <w:right w:val="none" w:sz="0" w:space="0" w:color="auto"/>
          </w:divBdr>
        </w:div>
        <w:div w:id="1887641965">
          <w:marLeft w:val="0"/>
          <w:marRight w:val="0"/>
          <w:marTop w:val="0"/>
          <w:marBottom w:val="0"/>
          <w:divBdr>
            <w:top w:val="none" w:sz="0" w:space="0" w:color="auto"/>
            <w:left w:val="none" w:sz="0" w:space="0" w:color="auto"/>
            <w:bottom w:val="none" w:sz="0" w:space="0" w:color="auto"/>
            <w:right w:val="none" w:sz="0" w:space="0" w:color="auto"/>
          </w:divBdr>
        </w:div>
        <w:div w:id="1708991096">
          <w:marLeft w:val="0"/>
          <w:marRight w:val="0"/>
          <w:marTop w:val="0"/>
          <w:marBottom w:val="0"/>
          <w:divBdr>
            <w:top w:val="none" w:sz="0" w:space="0" w:color="auto"/>
            <w:left w:val="none" w:sz="0" w:space="0" w:color="auto"/>
            <w:bottom w:val="none" w:sz="0" w:space="0" w:color="auto"/>
            <w:right w:val="none" w:sz="0" w:space="0" w:color="auto"/>
          </w:divBdr>
        </w:div>
        <w:div w:id="1887258462">
          <w:marLeft w:val="0"/>
          <w:marRight w:val="0"/>
          <w:marTop w:val="0"/>
          <w:marBottom w:val="0"/>
          <w:divBdr>
            <w:top w:val="none" w:sz="0" w:space="0" w:color="auto"/>
            <w:left w:val="none" w:sz="0" w:space="0" w:color="auto"/>
            <w:bottom w:val="none" w:sz="0" w:space="0" w:color="auto"/>
            <w:right w:val="none" w:sz="0" w:space="0" w:color="auto"/>
          </w:divBdr>
        </w:div>
        <w:div w:id="246698357">
          <w:marLeft w:val="0"/>
          <w:marRight w:val="0"/>
          <w:marTop w:val="0"/>
          <w:marBottom w:val="0"/>
          <w:divBdr>
            <w:top w:val="none" w:sz="0" w:space="0" w:color="auto"/>
            <w:left w:val="none" w:sz="0" w:space="0" w:color="auto"/>
            <w:bottom w:val="none" w:sz="0" w:space="0" w:color="auto"/>
            <w:right w:val="none" w:sz="0" w:space="0" w:color="auto"/>
          </w:divBdr>
        </w:div>
        <w:div w:id="482164248">
          <w:marLeft w:val="0"/>
          <w:marRight w:val="0"/>
          <w:marTop w:val="0"/>
          <w:marBottom w:val="0"/>
          <w:divBdr>
            <w:top w:val="none" w:sz="0" w:space="0" w:color="auto"/>
            <w:left w:val="none" w:sz="0" w:space="0" w:color="auto"/>
            <w:bottom w:val="none" w:sz="0" w:space="0" w:color="auto"/>
            <w:right w:val="none" w:sz="0" w:space="0" w:color="auto"/>
          </w:divBdr>
        </w:div>
        <w:div w:id="870457365">
          <w:marLeft w:val="0"/>
          <w:marRight w:val="0"/>
          <w:marTop w:val="0"/>
          <w:marBottom w:val="0"/>
          <w:divBdr>
            <w:top w:val="none" w:sz="0" w:space="0" w:color="auto"/>
            <w:left w:val="none" w:sz="0" w:space="0" w:color="auto"/>
            <w:bottom w:val="none" w:sz="0" w:space="0" w:color="auto"/>
            <w:right w:val="none" w:sz="0" w:space="0" w:color="auto"/>
          </w:divBdr>
        </w:div>
        <w:div w:id="1140152521">
          <w:marLeft w:val="0"/>
          <w:marRight w:val="0"/>
          <w:marTop w:val="0"/>
          <w:marBottom w:val="0"/>
          <w:divBdr>
            <w:top w:val="none" w:sz="0" w:space="0" w:color="auto"/>
            <w:left w:val="none" w:sz="0" w:space="0" w:color="auto"/>
            <w:bottom w:val="none" w:sz="0" w:space="0" w:color="auto"/>
            <w:right w:val="none" w:sz="0" w:space="0" w:color="auto"/>
          </w:divBdr>
        </w:div>
        <w:div w:id="1135372501">
          <w:marLeft w:val="0"/>
          <w:marRight w:val="0"/>
          <w:marTop w:val="0"/>
          <w:marBottom w:val="0"/>
          <w:divBdr>
            <w:top w:val="none" w:sz="0" w:space="0" w:color="auto"/>
            <w:left w:val="none" w:sz="0" w:space="0" w:color="auto"/>
            <w:bottom w:val="none" w:sz="0" w:space="0" w:color="auto"/>
            <w:right w:val="none" w:sz="0" w:space="0" w:color="auto"/>
          </w:divBdr>
        </w:div>
        <w:div w:id="1705135097">
          <w:marLeft w:val="0"/>
          <w:marRight w:val="0"/>
          <w:marTop w:val="0"/>
          <w:marBottom w:val="0"/>
          <w:divBdr>
            <w:top w:val="none" w:sz="0" w:space="0" w:color="auto"/>
            <w:left w:val="none" w:sz="0" w:space="0" w:color="auto"/>
            <w:bottom w:val="none" w:sz="0" w:space="0" w:color="auto"/>
            <w:right w:val="none" w:sz="0" w:space="0" w:color="auto"/>
          </w:divBdr>
        </w:div>
        <w:div w:id="637881170">
          <w:marLeft w:val="0"/>
          <w:marRight w:val="0"/>
          <w:marTop w:val="0"/>
          <w:marBottom w:val="0"/>
          <w:divBdr>
            <w:top w:val="none" w:sz="0" w:space="0" w:color="auto"/>
            <w:left w:val="none" w:sz="0" w:space="0" w:color="auto"/>
            <w:bottom w:val="none" w:sz="0" w:space="0" w:color="auto"/>
            <w:right w:val="none" w:sz="0" w:space="0" w:color="auto"/>
          </w:divBdr>
        </w:div>
        <w:div w:id="750196994">
          <w:marLeft w:val="0"/>
          <w:marRight w:val="0"/>
          <w:marTop w:val="0"/>
          <w:marBottom w:val="0"/>
          <w:divBdr>
            <w:top w:val="none" w:sz="0" w:space="0" w:color="auto"/>
            <w:left w:val="none" w:sz="0" w:space="0" w:color="auto"/>
            <w:bottom w:val="none" w:sz="0" w:space="0" w:color="auto"/>
            <w:right w:val="none" w:sz="0" w:space="0" w:color="auto"/>
          </w:divBdr>
        </w:div>
        <w:div w:id="2051686514">
          <w:marLeft w:val="0"/>
          <w:marRight w:val="0"/>
          <w:marTop w:val="0"/>
          <w:marBottom w:val="0"/>
          <w:divBdr>
            <w:top w:val="none" w:sz="0" w:space="0" w:color="auto"/>
            <w:left w:val="none" w:sz="0" w:space="0" w:color="auto"/>
            <w:bottom w:val="none" w:sz="0" w:space="0" w:color="auto"/>
            <w:right w:val="none" w:sz="0" w:space="0" w:color="auto"/>
          </w:divBdr>
        </w:div>
        <w:div w:id="1789858866">
          <w:marLeft w:val="0"/>
          <w:marRight w:val="0"/>
          <w:marTop w:val="0"/>
          <w:marBottom w:val="0"/>
          <w:divBdr>
            <w:top w:val="none" w:sz="0" w:space="0" w:color="auto"/>
            <w:left w:val="none" w:sz="0" w:space="0" w:color="auto"/>
            <w:bottom w:val="none" w:sz="0" w:space="0" w:color="auto"/>
            <w:right w:val="none" w:sz="0" w:space="0" w:color="auto"/>
          </w:divBdr>
        </w:div>
        <w:div w:id="1123577923">
          <w:marLeft w:val="0"/>
          <w:marRight w:val="0"/>
          <w:marTop w:val="0"/>
          <w:marBottom w:val="0"/>
          <w:divBdr>
            <w:top w:val="none" w:sz="0" w:space="0" w:color="auto"/>
            <w:left w:val="none" w:sz="0" w:space="0" w:color="auto"/>
            <w:bottom w:val="none" w:sz="0" w:space="0" w:color="auto"/>
            <w:right w:val="none" w:sz="0" w:space="0" w:color="auto"/>
          </w:divBdr>
        </w:div>
        <w:div w:id="1506939759">
          <w:marLeft w:val="0"/>
          <w:marRight w:val="0"/>
          <w:marTop w:val="0"/>
          <w:marBottom w:val="0"/>
          <w:divBdr>
            <w:top w:val="none" w:sz="0" w:space="0" w:color="auto"/>
            <w:left w:val="none" w:sz="0" w:space="0" w:color="auto"/>
            <w:bottom w:val="none" w:sz="0" w:space="0" w:color="auto"/>
            <w:right w:val="none" w:sz="0" w:space="0" w:color="auto"/>
          </w:divBdr>
        </w:div>
        <w:div w:id="543100689">
          <w:marLeft w:val="0"/>
          <w:marRight w:val="0"/>
          <w:marTop w:val="0"/>
          <w:marBottom w:val="0"/>
          <w:divBdr>
            <w:top w:val="none" w:sz="0" w:space="0" w:color="auto"/>
            <w:left w:val="none" w:sz="0" w:space="0" w:color="auto"/>
            <w:bottom w:val="none" w:sz="0" w:space="0" w:color="auto"/>
            <w:right w:val="none" w:sz="0" w:space="0" w:color="auto"/>
          </w:divBdr>
        </w:div>
        <w:div w:id="6057123">
          <w:marLeft w:val="0"/>
          <w:marRight w:val="0"/>
          <w:marTop w:val="0"/>
          <w:marBottom w:val="0"/>
          <w:divBdr>
            <w:top w:val="none" w:sz="0" w:space="0" w:color="auto"/>
            <w:left w:val="none" w:sz="0" w:space="0" w:color="auto"/>
            <w:bottom w:val="none" w:sz="0" w:space="0" w:color="auto"/>
            <w:right w:val="none" w:sz="0" w:space="0" w:color="auto"/>
          </w:divBdr>
        </w:div>
        <w:div w:id="1249197888">
          <w:marLeft w:val="0"/>
          <w:marRight w:val="0"/>
          <w:marTop w:val="0"/>
          <w:marBottom w:val="0"/>
          <w:divBdr>
            <w:top w:val="none" w:sz="0" w:space="0" w:color="auto"/>
            <w:left w:val="none" w:sz="0" w:space="0" w:color="auto"/>
            <w:bottom w:val="none" w:sz="0" w:space="0" w:color="auto"/>
            <w:right w:val="none" w:sz="0" w:space="0" w:color="auto"/>
          </w:divBdr>
        </w:div>
        <w:div w:id="32853264">
          <w:marLeft w:val="0"/>
          <w:marRight w:val="0"/>
          <w:marTop w:val="0"/>
          <w:marBottom w:val="0"/>
          <w:divBdr>
            <w:top w:val="none" w:sz="0" w:space="0" w:color="auto"/>
            <w:left w:val="none" w:sz="0" w:space="0" w:color="auto"/>
            <w:bottom w:val="none" w:sz="0" w:space="0" w:color="auto"/>
            <w:right w:val="none" w:sz="0" w:space="0" w:color="auto"/>
          </w:divBdr>
        </w:div>
        <w:div w:id="68617110">
          <w:marLeft w:val="0"/>
          <w:marRight w:val="0"/>
          <w:marTop w:val="0"/>
          <w:marBottom w:val="0"/>
          <w:divBdr>
            <w:top w:val="none" w:sz="0" w:space="0" w:color="auto"/>
            <w:left w:val="none" w:sz="0" w:space="0" w:color="auto"/>
            <w:bottom w:val="none" w:sz="0" w:space="0" w:color="auto"/>
            <w:right w:val="none" w:sz="0" w:space="0" w:color="auto"/>
          </w:divBdr>
        </w:div>
        <w:div w:id="473105223">
          <w:marLeft w:val="0"/>
          <w:marRight w:val="0"/>
          <w:marTop w:val="0"/>
          <w:marBottom w:val="0"/>
          <w:divBdr>
            <w:top w:val="none" w:sz="0" w:space="0" w:color="auto"/>
            <w:left w:val="none" w:sz="0" w:space="0" w:color="auto"/>
            <w:bottom w:val="none" w:sz="0" w:space="0" w:color="auto"/>
            <w:right w:val="none" w:sz="0" w:space="0" w:color="auto"/>
          </w:divBdr>
        </w:div>
        <w:div w:id="1189872974">
          <w:marLeft w:val="0"/>
          <w:marRight w:val="0"/>
          <w:marTop w:val="0"/>
          <w:marBottom w:val="0"/>
          <w:divBdr>
            <w:top w:val="none" w:sz="0" w:space="0" w:color="auto"/>
            <w:left w:val="none" w:sz="0" w:space="0" w:color="auto"/>
            <w:bottom w:val="none" w:sz="0" w:space="0" w:color="auto"/>
            <w:right w:val="none" w:sz="0" w:space="0" w:color="auto"/>
          </w:divBdr>
        </w:div>
        <w:div w:id="342321839">
          <w:marLeft w:val="0"/>
          <w:marRight w:val="0"/>
          <w:marTop w:val="0"/>
          <w:marBottom w:val="0"/>
          <w:divBdr>
            <w:top w:val="none" w:sz="0" w:space="0" w:color="auto"/>
            <w:left w:val="none" w:sz="0" w:space="0" w:color="auto"/>
            <w:bottom w:val="none" w:sz="0" w:space="0" w:color="auto"/>
            <w:right w:val="none" w:sz="0" w:space="0" w:color="auto"/>
          </w:divBdr>
        </w:div>
        <w:div w:id="1390835242">
          <w:marLeft w:val="0"/>
          <w:marRight w:val="0"/>
          <w:marTop w:val="0"/>
          <w:marBottom w:val="0"/>
          <w:divBdr>
            <w:top w:val="none" w:sz="0" w:space="0" w:color="auto"/>
            <w:left w:val="none" w:sz="0" w:space="0" w:color="auto"/>
            <w:bottom w:val="none" w:sz="0" w:space="0" w:color="auto"/>
            <w:right w:val="none" w:sz="0" w:space="0" w:color="auto"/>
          </w:divBdr>
        </w:div>
        <w:div w:id="1427535090">
          <w:marLeft w:val="0"/>
          <w:marRight w:val="0"/>
          <w:marTop w:val="0"/>
          <w:marBottom w:val="0"/>
          <w:divBdr>
            <w:top w:val="none" w:sz="0" w:space="0" w:color="auto"/>
            <w:left w:val="none" w:sz="0" w:space="0" w:color="auto"/>
            <w:bottom w:val="none" w:sz="0" w:space="0" w:color="auto"/>
            <w:right w:val="none" w:sz="0" w:space="0" w:color="auto"/>
          </w:divBdr>
        </w:div>
        <w:div w:id="415514207">
          <w:marLeft w:val="0"/>
          <w:marRight w:val="0"/>
          <w:marTop w:val="0"/>
          <w:marBottom w:val="0"/>
          <w:divBdr>
            <w:top w:val="none" w:sz="0" w:space="0" w:color="auto"/>
            <w:left w:val="none" w:sz="0" w:space="0" w:color="auto"/>
            <w:bottom w:val="none" w:sz="0" w:space="0" w:color="auto"/>
            <w:right w:val="none" w:sz="0" w:space="0" w:color="auto"/>
          </w:divBdr>
        </w:div>
        <w:div w:id="1513955379">
          <w:marLeft w:val="0"/>
          <w:marRight w:val="0"/>
          <w:marTop w:val="0"/>
          <w:marBottom w:val="0"/>
          <w:divBdr>
            <w:top w:val="none" w:sz="0" w:space="0" w:color="auto"/>
            <w:left w:val="none" w:sz="0" w:space="0" w:color="auto"/>
            <w:bottom w:val="none" w:sz="0" w:space="0" w:color="auto"/>
            <w:right w:val="none" w:sz="0" w:space="0" w:color="auto"/>
          </w:divBdr>
        </w:div>
        <w:div w:id="1246914139">
          <w:marLeft w:val="0"/>
          <w:marRight w:val="0"/>
          <w:marTop w:val="0"/>
          <w:marBottom w:val="0"/>
          <w:divBdr>
            <w:top w:val="none" w:sz="0" w:space="0" w:color="auto"/>
            <w:left w:val="none" w:sz="0" w:space="0" w:color="auto"/>
            <w:bottom w:val="none" w:sz="0" w:space="0" w:color="auto"/>
            <w:right w:val="none" w:sz="0" w:space="0" w:color="auto"/>
          </w:divBdr>
        </w:div>
        <w:div w:id="1235973525">
          <w:marLeft w:val="0"/>
          <w:marRight w:val="0"/>
          <w:marTop w:val="0"/>
          <w:marBottom w:val="0"/>
          <w:divBdr>
            <w:top w:val="none" w:sz="0" w:space="0" w:color="auto"/>
            <w:left w:val="none" w:sz="0" w:space="0" w:color="auto"/>
            <w:bottom w:val="none" w:sz="0" w:space="0" w:color="auto"/>
            <w:right w:val="none" w:sz="0" w:space="0" w:color="auto"/>
          </w:divBdr>
        </w:div>
        <w:div w:id="109057840">
          <w:marLeft w:val="0"/>
          <w:marRight w:val="0"/>
          <w:marTop w:val="0"/>
          <w:marBottom w:val="0"/>
          <w:divBdr>
            <w:top w:val="none" w:sz="0" w:space="0" w:color="auto"/>
            <w:left w:val="none" w:sz="0" w:space="0" w:color="auto"/>
            <w:bottom w:val="none" w:sz="0" w:space="0" w:color="auto"/>
            <w:right w:val="none" w:sz="0" w:space="0" w:color="auto"/>
          </w:divBdr>
        </w:div>
        <w:div w:id="165248075">
          <w:marLeft w:val="0"/>
          <w:marRight w:val="0"/>
          <w:marTop w:val="0"/>
          <w:marBottom w:val="0"/>
          <w:divBdr>
            <w:top w:val="none" w:sz="0" w:space="0" w:color="auto"/>
            <w:left w:val="none" w:sz="0" w:space="0" w:color="auto"/>
            <w:bottom w:val="none" w:sz="0" w:space="0" w:color="auto"/>
            <w:right w:val="none" w:sz="0" w:space="0" w:color="auto"/>
          </w:divBdr>
        </w:div>
        <w:div w:id="2028285024">
          <w:marLeft w:val="0"/>
          <w:marRight w:val="0"/>
          <w:marTop w:val="0"/>
          <w:marBottom w:val="0"/>
          <w:divBdr>
            <w:top w:val="none" w:sz="0" w:space="0" w:color="auto"/>
            <w:left w:val="none" w:sz="0" w:space="0" w:color="auto"/>
            <w:bottom w:val="none" w:sz="0" w:space="0" w:color="auto"/>
            <w:right w:val="none" w:sz="0" w:space="0" w:color="auto"/>
          </w:divBdr>
        </w:div>
        <w:div w:id="1729498838">
          <w:marLeft w:val="0"/>
          <w:marRight w:val="0"/>
          <w:marTop w:val="0"/>
          <w:marBottom w:val="0"/>
          <w:divBdr>
            <w:top w:val="none" w:sz="0" w:space="0" w:color="auto"/>
            <w:left w:val="none" w:sz="0" w:space="0" w:color="auto"/>
            <w:bottom w:val="none" w:sz="0" w:space="0" w:color="auto"/>
            <w:right w:val="none" w:sz="0" w:space="0" w:color="auto"/>
          </w:divBdr>
        </w:div>
        <w:div w:id="1026061685">
          <w:marLeft w:val="0"/>
          <w:marRight w:val="0"/>
          <w:marTop w:val="0"/>
          <w:marBottom w:val="0"/>
          <w:divBdr>
            <w:top w:val="none" w:sz="0" w:space="0" w:color="auto"/>
            <w:left w:val="none" w:sz="0" w:space="0" w:color="auto"/>
            <w:bottom w:val="none" w:sz="0" w:space="0" w:color="auto"/>
            <w:right w:val="none" w:sz="0" w:space="0" w:color="auto"/>
          </w:divBdr>
        </w:div>
        <w:div w:id="732431866">
          <w:marLeft w:val="0"/>
          <w:marRight w:val="0"/>
          <w:marTop w:val="0"/>
          <w:marBottom w:val="0"/>
          <w:divBdr>
            <w:top w:val="none" w:sz="0" w:space="0" w:color="auto"/>
            <w:left w:val="none" w:sz="0" w:space="0" w:color="auto"/>
            <w:bottom w:val="none" w:sz="0" w:space="0" w:color="auto"/>
            <w:right w:val="none" w:sz="0" w:space="0" w:color="auto"/>
          </w:divBdr>
        </w:div>
        <w:div w:id="1249271379">
          <w:marLeft w:val="0"/>
          <w:marRight w:val="0"/>
          <w:marTop w:val="0"/>
          <w:marBottom w:val="0"/>
          <w:divBdr>
            <w:top w:val="none" w:sz="0" w:space="0" w:color="auto"/>
            <w:left w:val="none" w:sz="0" w:space="0" w:color="auto"/>
            <w:bottom w:val="none" w:sz="0" w:space="0" w:color="auto"/>
            <w:right w:val="none" w:sz="0" w:space="0" w:color="auto"/>
          </w:divBdr>
        </w:div>
        <w:div w:id="963659940">
          <w:marLeft w:val="0"/>
          <w:marRight w:val="0"/>
          <w:marTop w:val="0"/>
          <w:marBottom w:val="0"/>
          <w:divBdr>
            <w:top w:val="none" w:sz="0" w:space="0" w:color="auto"/>
            <w:left w:val="none" w:sz="0" w:space="0" w:color="auto"/>
            <w:bottom w:val="none" w:sz="0" w:space="0" w:color="auto"/>
            <w:right w:val="none" w:sz="0" w:space="0" w:color="auto"/>
          </w:divBdr>
        </w:div>
        <w:div w:id="1411268192">
          <w:marLeft w:val="0"/>
          <w:marRight w:val="0"/>
          <w:marTop w:val="0"/>
          <w:marBottom w:val="0"/>
          <w:divBdr>
            <w:top w:val="none" w:sz="0" w:space="0" w:color="auto"/>
            <w:left w:val="none" w:sz="0" w:space="0" w:color="auto"/>
            <w:bottom w:val="none" w:sz="0" w:space="0" w:color="auto"/>
            <w:right w:val="none" w:sz="0" w:space="0" w:color="auto"/>
          </w:divBdr>
        </w:div>
        <w:div w:id="1952010715">
          <w:marLeft w:val="0"/>
          <w:marRight w:val="0"/>
          <w:marTop w:val="0"/>
          <w:marBottom w:val="0"/>
          <w:divBdr>
            <w:top w:val="none" w:sz="0" w:space="0" w:color="auto"/>
            <w:left w:val="none" w:sz="0" w:space="0" w:color="auto"/>
            <w:bottom w:val="none" w:sz="0" w:space="0" w:color="auto"/>
            <w:right w:val="none" w:sz="0" w:space="0" w:color="auto"/>
          </w:divBdr>
        </w:div>
        <w:div w:id="1848591502">
          <w:marLeft w:val="0"/>
          <w:marRight w:val="0"/>
          <w:marTop w:val="0"/>
          <w:marBottom w:val="0"/>
          <w:divBdr>
            <w:top w:val="none" w:sz="0" w:space="0" w:color="auto"/>
            <w:left w:val="none" w:sz="0" w:space="0" w:color="auto"/>
            <w:bottom w:val="none" w:sz="0" w:space="0" w:color="auto"/>
            <w:right w:val="none" w:sz="0" w:space="0" w:color="auto"/>
          </w:divBdr>
        </w:div>
        <w:div w:id="364713839">
          <w:marLeft w:val="0"/>
          <w:marRight w:val="0"/>
          <w:marTop w:val="0"/>
          <w:marBottom w:val="0"/>
          <w:divBdr>
            <w:top w:val="none" w:sz="0" w:space="0" w:color="auto"/>
            <w:left w:val="none" w:sz="0" w:space="0" w:color="auto"/>
            <w:bottom w:val="none" w:sz="0" w:space="0" w:color="auto"/>
            <w:right w:val="none" w:sz="0" w:space="0" w:color="auto"/>
          </w:divBdr>
        </w:div>
      </w:divsChild>
    </w:div>
    <w:div w:id="945431363">
      <w:bodyDiv w:val="1"/>
      <w:marLeft w:val="0"/>
      <w:marRight w:val="0"/>
      <w:marTop w:val="0"/>
      <w:marBottom w:val="0"/>
      <w:divBdr>
        <w:top w:val="none" w:sz="0" w:space="0" w:color="auto"/>
        <w:left w:val="none" w:sz="0" w:space="0" w:color="auto"/>
        <w:bottom w:val="none" w:sz="0" w:space="0" w:color="auto"/>
        <w:right w:val="none" w:sz="0" w:space="0" w:color="auto"/>
      </w:divBdr>
    </w:div>
    <w:div w:id="947740063">
      <w:bodyDiv w:val="1"/>
      <w:marLeft w:val="0"/>
      <w:marRight w:val="0"/>
      <w:marTop w:val="0"/>
      <w:marBottom w:val="0"/>
      <w:divBdr>
        <w:top w:val="none" w:sz="0" w:space="0" w:color="auto"/>
        <w:left w:val="none" w:sz="0" w:space="0" w:color="auto"/>
        <w:bottom w:val="none" w:sz="0" w:space="0" w:color="auto"/>
        <w:right w:val="none" w:sz="0" w:space="0" w:color="auto"/>
      </w:divBdr>
      <w:divsChild>
        <w:div w:id="2066906250">
          <w:marLeft w:val="0"/>
          <w:marRight w:val="0"/>
          <w:marTop w:val="0"/>
          <w:marBottom w:val="0"/>
          <w:divBdr>
            <w:top w:val="single" w:sz="2" w:space="0" w:color="E3E3E3"/>
            <w:left w:val="single" w:sz="2" w:space="0" w:color="E3E3E3"/>
            <w:bottom w:val="single" w:sz="2" w:space="0" w:color="E3E3E3"/>
            <w:right w:val="single" w:sz="2" w:space="0" w:color="E3E3E3"/>
          </w:divBdr>
        </w:div>
        <w:div w:id="1544558316">
          <w:marLeft w:val="0"/>
          <w:marRight w:val="0"/>
          <w:marTop w:val="0"/>
          <w:marBottom w:val="0"/>
          <w:divBdr>
            <w:top w:val="single" w:sz="2" w:space="0" w:color="E3E3E3"/>
            <w:left w:val="single" w:sz="2" w:space="0" w:color="E3E3E3"/>
            <w:bottom w:val="single" w:sz="2" w:space="0" w:color="E3E3E3"/>
            <w:right w:val="single" w:sz="2" w:space="0" w:color="E3E3E3"/>
          </w:divBdr>
        </w:div>
        <w:div w:id="1505784891">
          <w:marLeft w:val="0"/>
          <w:marRight w:val="0"/>
          <w:marTop w:val="0"/>
          <w:marBottom w:val="0"/>
          <w:divBdr>
            <w:top w:val="single" w:sz="2" w:space="0" w:color="E3E3E3"/>
            <w:left w:val="single" w:sz="2" w:space="0" w:color="E3E3E3"/>
            <w:bottom w:val="single" w:sz="2" w:space="0" w:color="E3E3E3"/>
            <w:right w:val="single" w:sz="2" w:space="0" w:color="E3E3E3"/>
          </w:divBdr>
        </w:div>
        <w:div w:id="539588051">
          <w:marLeft w:val="0"/>
          <w:marRight w:val="0"/>
          <w:marTop w:val="0"/>
          <w:marBottom w:val="0"/>
          <w:divBdr>
            <w:top w:val="single" w:sz="2" w:space="0" w:color="E3E3E3"/>
            <w:left w:val="single" w:sz="2" w:space="0" w:color="E3E3E3"/>
            <w:bottom w:val="single" w:sz="2" w:space="0" w:color="E3E3E3"/>
            <w:right w:val="single" w:sz="2" w:space="0" w:color="E3E3E3"/>
          </w:divBdr>
        </w:div>
        <w:div w:id="1121995441">
          <w:marLeft w:val="0"/>
          <w:marRight w:val="0"/>
          <w:marTop w:val="0"/>
          <w:marBottom w:val="0"/>
          <w:divBdr>
            <w:top w:val="single" w:sz="2" w:space="0" w:color="E3E3E3"/>
            <w:left w:val="single" w:sz="2" w:space="0" w:color="E3E3E3"/>
            <w:bottom w:val="single" w:sz="2" w:space="0" w:color="E3E3E3"/>
            <w:right w:val="single" w:sz="2" w:space="0" w:color="E3E3E3"/>
          </w:divBdr>
        </w:div>
        <w:div w:id="2090806202">
          <w:marLeft w:val="0"/>
          <w:marRight w:val="0"/>
          <w:marTop w:val="0"/>
          <w:marBottom w:val="0"/>
          <w:divBdr>
            <w:top w:val="single" w:sz="2" w:space="0" w:color="E3E3E3"/>
            <w:left w:val="single" w:sz="2" w:space="0" w:color="E3E3E3"/>
            <w:bottom w:val="single" w:sz="2" w:space="0" w:color="E3E3E3"/>
            <w:right w:val="single" w:sz="2" w:space="0" w:color="E3E3E3"/>
          </w:divBdr>
        </w:div>
        <w:div w:id="61149183">
          <w:marLeft w:val="0"/>
          <w:marRight w:val="0"/>
          <w:marTop w:val="0"/>
          <w:marBottom w:val="0"/>
          <w:divBdr>
            <w:top w:val="single" w:sz="2" w:space="0" w:color="E3E3E3"/>
            <w:left w:val="single" w:sz="2" w:space="0" w:color="E3E3E3"/>
            <w:bottom w:val="single" w:sz="2" w:space="0" w:color="E3E3E3"/>
            <w:right w:val="single" w:sz="2" w:space="0" w:color="E3E3E3"/>
          </w:divBdr>
        </w:div>
        <w:div w:id="632832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7469146">
      <w:bodyDiv w:val="1"/>
      <w:marLeft w:val="0"/>
      <w:marRight w:val="0"/>
      <w:marTop w:val="0"/>
      <w:marBottom w:val="0"/>
      <w:divBdr>
        <w:top w:val="none" w:sz="0" w:space="0" w:color="auto"/>
        <w:left w:val="none" w:sz="0" w:space="0" w:color="auto"/>
        <w:bottom w:val="none" w:sz="0" w:space="0" w:color="auto"/>
        <w:right w:val="none" w:sz="0" w:space="0" w:color="auto"/>
      </w:divBdr>
    </w:div>
    <w:div w:id="1688408127">
      <w:bodyDiv w:val="1"/>
      <w:marLeft w:val="0"/>
      <w:marRight w:val="0"/>
      <w:marTop w:val="0"/>
      <w:marBottom w:val="0"/>
      <w:divBdr>
        <w:top w:val="none" w:sz="0" w:space="0" w:color="auto"/>
        <w:left w:val="none" w:sz="0" w:space="0" w:color="auto"/>
        <w:bottom w:val="none" w:sz="0" w:space="0" w:color="auto"/>
        <w:right w:val="none" w:sz="0" w:space="0" w:color="auto"/>
      </w:divBdr>
      <w:divsChild>
        <w:div w:id="1306468937">
          <w:marLeft w:val="0"/>
          <w:marRight w:val="0"/>
          <w:marTop w:val="0"/>
          <w:marBottom w:val="0"/>
          <w:divBdr>
            <w:top w:val="single" w:sz="4" w:space="0" w:color="E1E3EA"/>
            <w:left w:val="single" w:sz="4" w:space="0" w:color="E1E3EA"/>
            <w:bottom w:val="single" w:sz="4" w:space="0" w:color="E1E3EA"/>
            <w:right w:val="single" w:sz="4" w:space="0" w:color="E1E3EA"/>
          </w:divBdr>
          <w:divsChild>
            <w:div w:id="25982462">
              <w:marLeft w:val="0"/>
              <w:marRight w:val="0"/>
              <w:marTop w:val="0"/>
              <w:marBottom w:val="0"/>
              <w:divBdr>
                <w:top w:val="single" w:sz="2" w:space="0" w:color="E3E3E3"/>
                <w:left w:val="single" w:sz="2" w:space="0" w:color="E3E3E3"/>
                <w:bottom w:val="single" w:sz="2" w:space="0" w:color="E3E3E3"/>
                <w:right w:val="single" w:sz="2" w:space="0" w:color="E3E3E3"/>
              </w:divBdr>
              <w:divsChild>
                <w:div w:id="2001998442">
                  <w:marLeft w:val="0"/>
                  <w:marRight w:val="0"/>
                  <w:marTop w:val="0"/>
                  <w:marBottom w:val="0"/>
                  <w:divBdr>
                    <w:top w:val="single" w:sz="2" w:space="0" w:color="E3E3E3"/>
                    <w:left w:val="single" w:sz="2" w:space="0" w:color="E3E3E3"/>
                    <w:bottom w:val="single" w:sz="2" w:space="0" w:color="E3E3E3"/>
                    <w:right w:val="single" w:sz="2" w:space="0" w:color="E3E3E3"/>
                  </w:divBdr>
                </w:div>
                <w:div w:id="1821534551">
                  <w:marLeft w:val="0"/>
                  <w:marRight w:val="0"/>
                  <w:marTop w:val="0"/>
                  <w:marBottom w:val="0"/>
                  <w:divBdr>
                    <w:top w:val="single" w:sz="2" w:space="0" w:color="E3E3E3"/>
                    <w:left w:val="single" w:sz="2" w:space="0" w:color="E3E3E3"/>
                    <w:bottom w:val="single" w:sz="2" w:space="0" w:color="E3E3E3"/>
                    <w:right w:val="single" w:sz="2" w:space="0" w:color="E3E3E3"/>
                  </w:divBdr>
                </w:div>
                <w:div w:id="1749688506">
                  <w:marLeft w:val="0"/>
                  <w:marRight w:val="0"/>
                  <w:marTop w:val="0"/>
                  <w:marBottom w:val="0"/>
                  <w:divBdr>
                    <w:top w:val="single" w:sz="2" w:space="0" w:color="E3E3E3"/>
                    <w:left w:val="single" w:sz="2" w:space="0" w:color="E3E3E3"/>
                    <w:bottom w:val="single" w:sz="2" w:space="0" w:color="E3E3E3"/>
                    <w:right w:val="single" w:sz="2" w:space="0" w:color="E3E3E3"/>
                  </w:divBdr>
                </w:div>
                <w:div w:id="197091743">
                  <w:marLeft w:val="0"/>
                  <w:marRight w:val="0"/>
                  <w:marTop w:val="0"/>
                  <w:marBottom w:val="0"/>
                  <w:divBdr>
                    <w:top w:val="single" w:sz="2" w:space="0" w:color="E3E3E3"/>
                    <w:left w:val="single" w:sz="2" w:space="0" w:color="E3E3E3"/>
                    <w:bottom w:val="single" w:sz="2" w:space="0" w:color="E3E3E3"/>
                    <w:right w:val="single" w:sz="2" w:space="0" w:color="E3E3E3"/>
                  </w:divBdr>
                </w:div>
                <w:div w:id="828440970">
                  <w:marLeft w:val="0"/>
                  <w:marRight w:val="0"/>
                  <w:marTop w:val="0"/>
                  <w:marBottom w:val="0"/>
                  <w:divBdr>
                    <w:top w:val="single" w:sz="2" w:space="0" w:color="E3E3E3"/>
                    <w:left w:val="single" w:sz="2" w:space="0" w:color="E3E3E3"/>
                    <w:bottom w:val="single" w:sz="2" w:space="0" w:color="E3E3E3"/>
                    <w:right w:val="single" w:sz="2" w:space="0" w:color="E3E3E3"/>
                  </w:divBdr>
                </w:div>
                <w:div w:id="536625973">
                  <w:marLeft w:val="0"/>
                  <w:marRight w:val="0"/>
                  <w:marTop w:val="0"/>
                  <w:marBottom w:val="0"/>
                  <w:divBdr>
                    <w:top w:val="single" w:sz="2" w:space="0" w:color="E3E3E3"/>
                    <w:left w:val="single" w:sz="2" w:space="0" w:color="E3E3E3"/>
                    <w:bottom w:val="single" w:sz="2" w:space="0" w:color="E3E3E3"/>
                    <w:right w:val="single" w:sz="2" w:space="0" w:color="E3E3E3"/>
                  </w:divBdr>
                </w:div>
                <w:div w:id="1991205004">
                  <w:marLeft w:val="0"/>
                  <w:marRight w:val="0"/>
                  <w:marTop w:val="0"/>
                  <w:marBottom w:val="0"/>
                  <w:divBdr>
                    <w:top w:val="single" w:sz="2" w:space="0" w:color="E3E3E3"/>
                    <w:left w:val="single" w:sz="2" w:space="0" w:color="E3E3E3"/>
                    <w:bottom w:val="single" w:sz="2" w:space="0" w:color="E3E3E3"/>
                    <w:right w:val="single" w:sz="2" w:space="0" w:color="E3E3E3"/>
                  </w:divBdr>
                </w:div>
                <w:div w:id="2104720674">
                  <w:marLeft w:val="0"/>
                  <w:marRight w:val="0"/>
                  <w:marTop w:val="0"/>
                  <w:marBottom w:val="0"/>
                  <w:divBdr>
                    <w:top w:val="single" w:sz="2" w:space="0" w:color="E3E3E3"/>
                    <w:left w:val="single" w:sz="2" w:space="0" w:color="E3E3E3"/>
                    <w:bottom w:val="single" w:sz="2" w:space="0" w:color="E3E3E3"/>
                    <w:right w:val="single" w:sz="2" w:space="0" w:color="E3E3E3"/>
                  </w:divBdr>
                </w:div>
                <w:div w:id="916481174">
                  <w:marLeft w:val="0"/>
                  <w:marRight w:val="0"/>
                  <w:marTop w:val="0"/>
                  <w:marBottom w:val="0"/>
                  <w:divBdr>
                    <w:top w:val="single" w:sz="2" w:space="0" w:color="E3E3E3"/>
                    <w:left w:val="single" w:sz="2" w:space="0" w:color="E3E3E3"/>
                    <w:bottom w:val="single" w:sz="2" w:space="0" w:color="E3E3E3"/>
                    <w:right w:val="single" w:sz="2" w:space="0" w:color="E3E3E3"/>
                  </w:divBdr>
                </w:div>
                <w:div w:id="1953197726">
                  <w:marLeft w:val="0"/>
                  <w:marRight w:val="0"/>
                  <w:marTop w:val="0"/>
                  <w:marBottom w:val="0"/>
                  <w:divBdr>
                    <w:top w:val="single" w:sz="2" w:space="0" w:color="E3E3E3"/>
                    <w:left w:val="single" w:sz="2" w:space="0" w:color="E3E3E3"/>
                    <w:bottom w:val="single" w:sz="2" w:space="0" w:color="E3E3E3"/>
                    <w:right w:val="single" w:sz="2" w:space="0" w:color="E3E3E3"/>
                  </w:divBdr>
                </w:div>
                <w:div w:id="1257443631">
                  <w:marLeft w:val="0"/>
                  <w:marRight w:val="0"/>
                  <w:marTop w:val="0"/>
                  <w:marBottom w:val="0"/>
                  <w:divBdr>
                    <w:top w:val="single" w:sz="2" w:space="0" w:color="E3E3E3"/>
                    <w:left w:val="single" w:sz="2" w:space="0" w:color="E3E3E3"/>
                    <w:bottom w:val="single" w:sz="2" w:space="0" w:color="E3E3E3"/>
                    <w:right w:val="single" w:sz="2" w:space="0" w:color="E3E3E3"/>
                  </w:divBdr>
                </w:div>
                <w:div w:id="1262714458">
                  <w:marLeft w:val="0"/>
                  <w:marRight w:val="0"/>
                  <w:marTop w:val="0"/>
                  <w:marBottom w:val="0"/>
                  <w:divBdr>
                    <w:top w:val="single" w:sz="2" w:space="0" w:color="E3E3E3"/>
                    <w:left w:val="single" w:sz="2" w:space="0" w:color="E3E3E3"/>
                    <w:bottom w:val="single" w:sz="2" w:space="0" w:color="E3E3E3"/>
                    <w:right w:val="single" w:sz="2" w:space="0" w:color="E3E3E3"/>
                  </w:divBdr>
                </w:div>
                <w:div w:id="1732583187">
                  <w:marLeft w:val="0"/>
                  <w:marRight w:val="0"/>
                  <w:marTop w:val="0"/>
                  <w:marBottom w:val="0"/>
                  <w:divBdr>
                    <w:top w:val="single" w:sz="2" w:space="0" w:color="E3E3E3"/>
                    <w:left w:val="single" w:sz="2" w:space="0" w:color="E3E3E3"/>
                    <w:bottom w:val="single" w:sz="2" w:space="0" w:color="E3E3E3"/>
                    <w:right w:val="single" w:sz="2" w:space="0" w:color="E3E3E3"/>
                  </w:divBdr>
                </w:div>
                <w:div w:id="789663441">
                  <w:marLeft w:val="0"/>
                  <w:marRight w:val="0"/>
                  <w:marTop w:val="0"/>
                  <w:marBottom w:val="0"/>
                  <w:divBdr>
                    <w:top w:val="single" w:sz="2" w:space="0" w:color="E3E3E3"/>
                    <w:left w:val="single" w:sz="2" w:space="0" w:color="E3E3E3"/>
                    <w:bottom w:val="single" w:sz="2" w:space="0" w:color="E3E3E3"/>
                    <w:right w:val="single" w:sz="2" w:space="0" w:color="E3E3E3"/>
                  </w:divBdr>
                </w:div>
                <w:div w:id="1185443506">
                  <w:marLeft w:val="0"/>
                  <w:marRight w:val="0"/>
                  <w:marTop w:val="0"/>
                  <w:marBottom w:val="0"/>
                  <w:divBdr>
                    <w:top w:val="single" w:sz="2" w:space="0" w:color="E3E3E3"/>
                    <w:left w:val="single" w:sz="2" w:space="0" w:color="E3E3E3"/>
                    <w:bottom w:val="single" w:sz="2" w:space="0" w:color="E3E3E3"/>
                    <w:right w:val="single" w:sz="2" w:space="0" w:color="E3E3E3"/>
                  </w:divBdr>
                </w:div>
                <w:div w:id="1391346098">
                  <w:marLeft w:val="0"/>
                  <w:marRight w:val="0"/>
                  <w:marTop w:val="0"/>
                  <w:marBottom w:val="0"/>
                  <w:divBdr>
                    <w:top w:val="single" w:sz="2" w:space="0" w:color="E3E3E3"/>
                    <w:left w:val="single" w:sz="2" w:space="0" w:color="E3E3E3"/>
                    <w:bottom w:val="single" w:sz="2" w:space="0" w:color="E3E3E3"/>
                    <w:right w:val="single" w:sz="2" w:space="0" w:color="E3E3E3"/>
                  </w:divBdr>
                </w:div>
                <w:div w:id="1432317913">
                  <w:marLeft w:val="0"/>
                  <w:marRight w:val="0"/>
                  <w:marTop w:val="0"/>
                  <w:marBottom w:val="0"/>
                  <w:divBdr>
                    <w:top w:val="single" w:sz="2" w:space="0" w:color="E3E3E3"/>
                    <w:left w:val="single" w:sz="2" w:space="0" w:color="E3E3E3"/>
                    <w:bottom w:val="single" w:sz="2" w:space="0" w:color="E3E3E3"/>
                    <w:right w:val="single" w:sz="2" w:space="0" w:color="E3E3E3"/>
                  </w:divBdr>
                </w:div>
                <w:div w:id="76023252">
                  <w:marLeft w:val="0"/>
                  <w:marRight w:val="0"/>
                  <w:marTop w:val="0"/>
                  <w:marBottom w:val="0"/>
                  <w:divBdr>
                    <w:top w:val="single" w:sz="2" w:space="0" w:color="E3E3E3"/>
                    <w:left w:val="single" w:sz="2" w:space="0" w:color="E3E3E3"/>
                    <w:bottom w:val="single" w:sz="2" w:space="0" w:color="E3E3E3"/>
                    <w:right w:val="single" w:sz="2" w:space="0" w:color="E3E3E3"/>
                  </w:divBdr>
                </w:div>
                <w:div w:id="809983474">
                  <w:marLeft w:val="0"/>
                  <w:marRight w:val="0"/>
                  <w:marTop w:val="0"/>
                  <w:marBottom w:val="0"/>
                  <w:divBdr>
                    <w:top w:val="single" w:sz="2" w:space="0" w:color="E3E3E3"/>
                    <w:left w:val="single" w:sz="2" w:space="0" w:color="E3E3E3"/>
                    <w:bottom w:val="single" w:sz="2" w:space="0" w:color="E3E3E3"/>
                    <w:right w:val="single" w:sz="2" w:space="0" w:color="E3E3E3"/>
                  </w:divBdr>
                </w:div>
                <w:div w:id="844058465">
                  <w:marLeft w:val="0"/>
                  <w:marRight w:val="0"/>
                  <w:marTop w:val="0"/>
                  <w:marBottom w:val="0"/>
                  <w:divBdr>
                    <w:top w:val="single" w:sz="2" w:space="0" w:color="E3E3E3"/>
                    <w:left w:val="single" w:sz="2" w:space="0" w:color="E3E3E3"/>
                    <w:bottom w:val="single" w:sz="2" w:space="0" w:color="E3E3E3"/>
                    <w:right w:val="single" w:sz="2" w:space="0" w:color="E3E3E3"/>
                  </w:divBdr>
                </w:div>
                <w:div w:id="1290287283">
                  <w:marLeft w:val="0"/>
                  <w:marRight w:val="0"/>
                  <w:marTop w:val="0"/>
                  <w:marBottom w:val="0"/>
                  <w:divBdr>
                    <w:top w:val="single" w:sz="2" w:space="0" w:color="E3E3E3"/>
                    <w:left w:val="single" w:sz="2" w:space="0" w:color="E3E3E3"/>
                    <w:bottom w:val="single" w:sz="2" w:space="0" w:color="E3E3E3"/>
                    <w:right w:val="single" w:sz="2" w:space="0" w:color="E3E3E3"/>
                  </w:divBdr>
                </w:div>
                <w:div w:id="12866906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4161702">
      <w:bodyDiv w:val="1"/>
      <w:marLeft w:val="0"/>
      <w:marRight w:val="0"/>
      <w:marTop w:val="0"/>
      <w:marBottom w:val="0"/>
      <w:divBdr>
        <w:top w:val="none" w:sz="0" w:space="0" w:color="auto"/>
        <w:left w:val="none" w:sz="0" w:space="0" w:color="auto"/>
        <w:bottom w:val="none" w:sz="0" w:space="0" w:color="auto"/>
        <w:right w:val="none" w:sz="0" w:space="0" w:color="auto"/>
      </w:divBdr>
      <w:divsChild>
        <w:div w:id="242761749">
          <w:marLeft w:val="0"/>
          <w:marRight w:val="0"/>
          <w:marTop w:val="0"/>
          <w:marBottom w:val="0"/>
          <w:divBdr>
            <w:top w:val="single" w:sz="2" w:space="0" w:color="E3E3E3"/>
            <w:left w:val="single" w:sz="2" w:space="0" w:color="E3E3E3"/>
            <w:bottom w:val="single" w:sz="2" w:space="0" w:color="E3E3E3"/>
            <w:right w:val="single" w:sz="2" w:space="0" w:color="E3E3E3"/>
          </w:divBdr>
        </w:div>
        <w:div w:id="2075618447">
          <w:marLeft w:val="0"/>
          <w:marRight w:val="0"/>
          <w:marTop w:val="0"/>
          <w:marBottom w:val="0"/>
          <w:divBdr>
            <w:top w:val="single" w:sz="2" w:space="0" w:color="E3E3E3"/>
            <w:left w:val="single" w:sz="2" w:space="0" w:color="E3E3E3"/>
            <w:bottom w:val="single" w:sz="2" w:space="0" w:color="E3E3E3"/>
            <w:right w:val="single" w:sz="2" w:space="0" w:color="E3E3E3"/>
          </w:divBdr>
        </w:div>
        <w:div w:id="1268388460">
          <w:marLeft w:val="0"/>
          <w:marRight w:val="0"/>
          <w:marTop w:val="0"/>
          <w:marBottom w:val="0"/>
          <w:divBdr>
            <w:top w:val="single" w:sz="2" w:space="0" w:color="E3E3E3"/>
            <w:left w:val="single" w:sz="2" w:space="0" w:color="E3E3E3"/>
            <w:bottom w:val="single" w:sz="2" w:space="0" w:color="E3E3E3"/>
            <w:right w:val="single" w:sz="2" w:space="0" w:color="E3E3E3"/>
          </w:divBdr>
        </w:div>
        <w:div w:id="1441219957">
          <w:marLeft w:val="0"/>
          <w:marRight w:val="0"/>
          <w:marTop w:val="0"/>
          <w:marBottom w:val="0"/>
          <w:divBdr>
            <w:top w:val="single" w:sz="2" w:space="0" w:color="E3E3E3"/>
            <w:left w:val="single" w:sz="2" w:space="0" w:color="E3E3E3"/>
            <w:bottom w:val="single" w:sz="2" w:space="0" w:color="E3E3E3"/>
            <w:right w:val="single" w:sz="2" w:space="0" w:color="E3E3E3"/>
          </w:divBdr>
        </w:div>
        <w:div w:id="1022781942">
          <w:marLeft w:val="0"/>
          <w:marRight w:val="0"/>
          <w:marTop w:val="0"/>
          <w:marBottom w:val="0"/>
          <w:divBdr>
            <w:top w:val="single" w:sz="2" w:space="0" w:color="E3E3E3"/>
            <w:left w:val="single" w:sz="2" w:space="0" w:color="E3E3E3"/>
            <w:bottom w:val="single" w:sz="2" w:space="0" w:color="E3E3E3"/>
            <w:right w:val="single" w:sz="2" w:space="0" w:color="E3E3E3"/>
          </w:divBdr>
        </w:div>
        <w:div w:id="787511673">
          <w:marLeft w:val="0"/>
          <w:marRight w:val="0"/>
          <w:marTop w:val="0"/>
          <w:marBottom w:val="0"/>
          <w:divBdr>
            <w:top w:val="single" w:sz="2" w:space="0" w:color="E3E3E3"/>
            <w:left w:val="single" w:sz="2" w:space="0" w:color="E3E3E3"/>
            <w:bottom w:val="single" w:sz="2" w:space="0" w:color="E3E3E3"/>
            <w:right w:val="single" w:sz="2" w:space="0" w:color="E3E3E3"/>
          </w:divBdr>
        </w:div>
        <w:div w:id="1439835766">
          <w:marLeft w:val="0"/>
          <w:marRight w:val="0"/>
          <w:marTop w:val="0"/>
          <w:marBottom w:val="0"/>
          <w:divBdr>
            <w:top w:val="single" w:sz="2" w:space="0" w:color="E3E3E3"/>
            <w:left w:val="single" w:sz="2" w:space="0" w:color="E3E3E3"/>
            <w:bottom w:val="single" w:sz="2" w:space="0" w:color="E3E3E3"/>
            <w:right w:val="single" w:sz="2" w:space="0" w:color="E3E3E3"/>
          </w:divBdr>
        </w:div>
        <w:div w:id="277638535">
          <w:marLeft w:val="0"/>
          <w:marRight w:val="0"/>
          <w:marTop w:val="0"/>
          <w:marBottom w:val="0"/>
          <w:divBdr>
            <w:top w:val="single" w:sz="2" w:space="0" w:color="E3E3E3"/>
            <w:left w:val="single" w:sz="2" w:space="0" w:color="E3E3E3"/>
            <w:bottom w:val="single" w:sz="2" w:space="0" w:color="E3E3E3"/>
            <w:right w:val="single" w:sz="2" w:space="0" w:color="E3E3E3"/>
          </w:divBdr>
        </w:div>
        <w:div w:id="2087919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BGUIR\4%20&#1089;&#1077;&#1084;&#1077;&#1089;&#1090;&#1088;\&#1052;&#1040;&#1054;&#1041;&#1055;\&#1050;&#1085;&#1080;&#1075;&#1072;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filled"/>
        <c:varyColors val="0"/>
        <c:ser>
          <c:idx val="0"/>
          <c:order val="0"/>
          <c:spPr>
            <a:solidFill>
              <a:schemeClr val="accent1"/>
            </a:solidFill>
            <a:ln>
              <a:noFill/>
            </a:ln>
            <a:effectLst/>
          </c:spPr>
          <c:cat>
            <c:strRef>
              <c:f>Лист1!$P$3:$P$16</c:f>
              <c:strCache>
                <c:ptCount val="14"/>
                <c:pt idx="0">
                  <c:v>Проектирование/Цели</c:v>
                </c:pt>
                <c:pt idx="1">
                  <c:v>Проектирование/Окружение</c:v>
                </c:pt>
                <c:pt idx="2">
                  <c:v>Проектирование/Документация</c:v>
                </c:pt>
                <c:pt idx="3">
                  <c:v>Исполнители/Знания</c:v>
                </c:pt>
                <c:pt idx="4">
                  <c:v>Исполнители/Навыки</c:v>
                </c:pt>
                <c:pt idx="5">
                  <c:v>Исполнители/Поведение</c:v>
                </c:pt>
                <c:pt idx="6">
                  <c:v>Владелец процесса/Личность</c:v>
                </c:pt>
                <c:pt idx="7">
                  <c:v>Владелец процесса/Деятельность</c:v>
                </c:pt>
                <c:pt idx="8">
                  <c:v>Владелец процесса/Полномочия</c:v>
                </c:pt>
                <c:pt idx="10">
                  <c:v>Инфраструктура/Информационные системы</c:v>
                </c:pt>
                <c:pt idx="11">
                  <c:v>Инфраструктура/Управление кадрами</c:v>
                </c:pt>
                <c:pt idx="12">
                  <c:v>Показатели/Определение</c:v>
                </c:pt>
                <c:pt idx="13">
                  <c:v>Показатели/Использование</c:v>
                </c:pt>
              </c:strCache>
            </c:strRef>
          </c:cat>
          <c:val>
            <c:numRef>
              <c:f>Лист1!$Q$3:$Q$16</c:f>
              <c:numCache>
                <c:formatCode>General</c:formatCode>
                <c:ptCount val="14"/>
                <c:pt idx="0">
                  <c:v>2</c:v>
                </c:pt>
                <c:pt idx="1">
                  <c:v>1</c:v>
                </c:pt>
                <c:pt idx="2">
                  <c:v>2</c:v>
                </c:pt>
                <c:pt idx="3">
                  <c:v>1</c:v>
                </c:pt>
                <c:pt idx="4">
                  <c:v>1</c:v>
                </c:pt>
                <c:pt idx="5">
                  <c:v>2</c:v>
                </c:pt>
                <c:pt idx="6">
                  <c:v>2</c:v>
                </c:pt>
                <c:pt idx="7">
                  <c:v>2</c:v>
                </c:pt>
                <c:pt idx="8">
                  <c:v>2</c:v>
                </c:pt>
                <c:pt idx="10">
                  <c:v>1</c:v>
                </c:pt>
                <c:pt idx="11">
                  <c:v>2</c:v>
                </c:pt>
                <c:pt idx="12">
                  <c:v>2</c:v>
                </c:pt>
                <c:pt idx="13">
                  <c:v>2</c:v>
                </c:pt>
              </c:numCache>
            </c:numRef>
          </c:val>
          <c:extLst>
            <c:ext xmlns:c16="http://schemas.microsoft.com/office/drawing/2014/chart" uri="{C3380CC4-5D6E-409C-BE32-E72D297353CC}">
              <c16:uniqueId val="{00000000-853D-4465-84BA-EC23DC6D24B8}"/>
            </c:ext>
          </c:extLst>
        </c:ser>
        <c:dLbls>
          <c:showLegendKey val="0"/>
          <c:showVal val="0"/>
          <c:showCatName val="0"/>
          <c:showSerName val="0"/>
          <c:showPercent val="0"/>
          <c:showBubbleSize val="0"/>
        </c:dLbls>
        <c:axId val="1050831695"/>
        <c:axId val="1050828367"/>
      </c:radarChart>
      <c:catAx>
        <c:axId val="10508316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0828367"/>
        <c:crosses val="autoZero"/>
        <c:auto val="1"/>
        <c:lblAlgn val="ctr"/>
        <c:lblOffset val="100"/>
        <c:noMultiLvlLbl val="0"/>
      </c:catAx>
      <c:valAx>
        <c:axId val="1050828367"/>
        <c:scaling>
          <c:orientation val="minMax"/>
          <c:max val="4"/>
        </c:scaling>
        <c:delete val="0"/>
        <c:axPos val="l"/>
        <c:majorGridlines>
          <c:spPr>
            <a:ln w="9525" cap="flat" cmpd="sng" algn="ctr">
              <a:solidFill>
                <a:schemeClr val="tx1">
                  <a:lumMod val="15000"/>
                  <a:lumOff val="85000"/>
                </a:schemeClr>
              </a:solidFill>
              <a:round/>
            </a:ln>
            <a:effectLst/>
          </c:spPr>
        </c:majorGridlines>
        <c:numFmt formatCode="General" sourceLinked="1"/>
        <c:majorTickMark val="in"/>
        <c:minorTickMark val="none"/>
        <c:tickLblPos val="nextTo"/>
        <c:spPr>
          <a:noFill/>
          <a:ln>
            <a:solidFill>
              <a:schemeClr val="tx1">
                <a:alpha val="49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0831695"/>
        <c:crosses val="autoZero"/>
        <c:crossBetween val="between"/>
        <c:majorUnit val="0.5"/>
      </c:valAx>
      <c:spPr>
        <a:noFill/>
        <a:ln>
          <a:solidFill>
            <a:schemeClr val="bg1"/>
          </a:solid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63F3C-659B-4FD0-A5D3-E2CE20EDB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3130</Words>
  <Characters>17842</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dc:creator>
  <cp:keywords/>
  <dc:description/>
  <cp:lastModifiedBy>Yana Shidlovskaya</cp:lastModifiedBy>
  <cp:revision>2</cp:revision>
  <cp:lastPrinted>2026-03-21T11:21:00Z</cp:lastPrinted>
  <dcterms:created xsi:type="dcterms:W3CDTF">2026-03-24T11:33:00Z</dcterms:created>
  <dcterms:modified xsi:type="dcterms:W3CDTF">2026-03-24T11:33:00Z</dcterms:modified>
</cp:coreProperties>
</file>