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B98" w14:textId="77777777" w:rsidR="000332C5" w:rsidRPr="00617DE4" w:rsidRDefault="000332C5" w:rsidP="000332C5">
      <w:pPr>
        <w:spacing w:after="14" w:line="268" w:lineRule="auto"/>
        <w:ind w:right="169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56AB784B" w14:textId="77777777" w:rsidR="000332C5" w:rsidRPr="00617DE4" w:rsidRDefault="000332C5" w:rsidP="000332C5">
      <w:pPr>
        <w:spacing w:after="24" w:line="259" w:lineRule="auto"/>
        <w:ind w:left="5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32BBAD" w14:textId="77777777" w:rsidR="000332C5" w:rsidRPr="00617DE4" w:rsidRDefault="000332C5" w:rsidP="000332C5">
      <w:pPr>
        <w:spacing w:after="9" w:line="268" w:lineRule="auto"/>
        <w:ind w:left="10" w:right="346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Учреждение образования </w:t>
      </w:r>
    </w:p>
    <w:p w14:paraId="34569AF0" w14:textId="77777777" w:rsidR="000332C5" w:rsidRPr="00617DE4" w:rsidRDefault="000332C5" w:rsidP="000332C5">
      <w:pPr>
        <w:spacing w:after="14" w:line="268" w:lineRule="auto"/>
        <w:ind w:left="1352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БЕЛОРУССКИЙ ГОСУДАРСТВЕННЫЙ УНИВЕРСИТЕТ  </w:t>
      </w:r>
    </w:p>
    <w:p w14:paraId="7982C0C7" w14:textId="77777777" w:rsidR="000332C5" w:rsidRPr="00617DE4" w:rsidRDefault="000332C5" w:rsidP="000332C5">
      <w:pPr>
        <w:spacing w:after="14" w:line="268" w:lineRule="auto"/>
        <w:ind w:left="2113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ИНФОРМАТИКИ И РАДИОЭЛЕКТРОНИКИ </w:t>
      </w:r>
    </w:p>
    <w:p w14:paraId="282A7919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DEC1CA8" w14:textId="794AA4A2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 </w:t>
      </w:r>
    </w:p>
    <w:p w14:paraId="36141B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3C69DACB" w14:textId="77777777" w:rsidR="000332C5" w:rsidRPr="00617DE4" w:rsidRDefault="000332C5" w:rsidP="000332C5">
      <w:pPr>
        <w:spacing w:after="27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3FB7B7B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Факультет компьютерного проектирования </w:t>
      </w:r>
    </w:p>
    <w:p w14:paraId="21BD0071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Кафедра проектирования информационно-компьютерных систем </w:t>
      </w:r>
    </w:p>
    <w:p w14:paraId="6AC6B1F6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3A60C12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742A09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B56A03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9DED" w14:textId="77777777" w:rsidR="000332C5" w:rsidRPr="00617DE4" w:rsidRDefault="000332C5" w:rsidP="000332C5">
      <w:pPr>
        <w:spacing w:after="29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D848657" w14:textId="77777777" w:rsidR="000332C5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b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 xml:space="preserve">ОТЧЕТ </w:t>
      </w:r>
    </w:p>
    <w:p w14:paraId="42B32634" w14:textId="7CF8CF01" w:rsidR="003250CA" w:rsidRPr="006D74C7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:sz w:val="32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по лабораторной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работе № </w:t>
      </w:r>
      <w:r w:rsidR="003B15C3">
        <w:rPr>
          <w:rFonts w:eastAsia="Times New Roman" w:cs="Times New Roman"/>
          <w:color w:val="000000"/>
          <w:kern w:val="0"/>
          <w14:ligatures w14:val="none"/>
        </w:rPr>
        <w:t>6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>на тему:</w:t>
      </w:r>
    </w:p>
    <w:p w14:paraId="17A766B7" w14:textId="03613176" w:rsidR="000332C5" w:rsidRPr="00617DE4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 xml:space="preserve"> </w:t>
      </w:r>
    </w:p>
    <w:p w14:paraId="0C1B2232" w14:textId="77777777" w:rsidR="003B15C3" w:rsidRPr="003B15C3" w:rsidRDefault="000332C5" w:rsidP="003B15C3">
      <w:pPr>
        <w:pStyle w:val="p1"/>
        <w:jc w:val="center"/>
        <w:rPr>
          <w:color w:val="000000" w:themeColor="text1"/>
          <w:sz w:val="28"/>
          <w:szCs w:val="28"/>
        </w:rPr>
      </w:pPr>
      <w:r w:rsidRPr="003B15C3">
        <w:rPr>
          <w:b/>
          <w:color w:val="000000" w:themeColor="text1"/>
          <w:sz w:val="28"/>
          <w:szCs w:val="28"/>
        </w:rPr>
        <w:t>«</w:t>
      </w:r>
      <w:r w:rsidR="001C0830" w:rsidRPr="003B15C3">
        <w:rPr>
          <w:b/>
          <w:bCs/>
          <w:color w:val="000000" w:themeColor="text1"/>
          <w:sz w:val="28"/>
          <w:szCs w:val="28"/>
        </w:rPr>
        <w:t xml:space="preserve"> </w:t>
      </w:r>
      <w:r w:rsidR="003B15C3" w:rsidRPr="003B15C3">
        <w:rPr>
          <w:b/>
          <w:bCs/>
          <w:color w:val="000000" w:themeColor="text1"/>
          <w:sz w:val="28"/>
          <w:szCs w:val="28"/>
        </w:rPr>
        <w:t>АНАЛИЗ СХЕМ ПРИОРИТЕТНЫХ ПРОЦЕССОВ «КАК ЕСТЬ»</w:t>
      </w:r>
    </w:p>
    <w:p w14:paraId="0C1C3740" w14:textId="6F5614E3" w:rsidR="000332C5" w:rsidRPr="003B15C3" w:rsidRDefault="003B15C3" w:rsidP="003B15C3">
      <w:pPr>
        <w:pStyle w:val="p1"/>
        <w:jc w:val="center"/>
        <w:rPr>
          <w:color w:val="000000" w:themeColor="text1"/>
          <w:sz w:val="28"/>
          <w:szCs w:val="28"/>
        </w:rPr>
      </w:pPr>
      <w:r w:rsidRPr="003B15C3">
        <w:rPr>
          <w:b/>
          <w:bCs/>
          <w:color w:val="000000" w:themeColor="text1"/>
          <w:sz w:val="28"/>
          <w:szCs w:val="28"/>
        </w:rPr>
        <w:t>И РАЗРАБОТКА ПРЕДЛОЖЕНИЙ ПО ИХ СОВЕРШЕНСТВОВАНИЮ</w:t>
      </w:r>
      <w:r w:rsidR="000332C5" w:rsidRPr="003B15C3">
        <w:rPr>
          <w:b/>
          <w:color w:val="000000" w:themeColor="text1"/>
          <w:sz w:val="28"/>
          <w:szCs w:val="28"/>
        </w:rPr>
        <w:t>»</w:t>
      </w:r>
    </w:p>
    <w:p w14:paraId="318051A4" w14:textId="77777777" w:rsidR="000332C5" w:rsidRPr="003250CA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3250CA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22C8CDAE" w14:textId="77777777" w:rsidR="000332C5" w:rsidRPr="003250CA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3250CA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0DBB879" w14:textId="77777777" w:rsidR="000332C5" w:rsidRPr="003250CA" w:rsidRDefault="000332C5" w:rsidP="000332C5">
      <w:pPr>
        <w:spacing w:after="2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</w:p>
    <w:p w14:paraId="4840D538" w14:textId="77777777" w:rsidR="000332C5" w:rsidRPr="003B15C3" w:rsidRDefault="000332C5" w:rsidP="000332C5">
      <w:pPr>
        <w:tabs>
          <w:tab w:val="center" w:pos="2295"/>
          <w:tab w:val="center" w:pos="7650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Проверил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ab/>
        <w:t xml:space="preserve"> 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>Верхов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К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>.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А</w:t>
      </w:r>
      <w:r w:rsidRPr="003B15C3">
        <w:rPr>
          <w:rFonts w:eastAsia="Times New Roman" w:cs="Times New Roman"/>
          <w:color w:val="000000"/>
          <w:kern w:val="0"/>
          <w14:ligatures w14:val="none"/>
        </w:rPr>
        <w:t xml:space="preserve">. </w:t>
      </w:r>
    </w:p>
    <w:p w14:paraId="7A40A852" w14:textId="77777777" w:rsidR="000332C5" w:rsidRPr="00617DE4" w:rsidRDefault="000332C5" w:rsidP="000332C5">
      <w:pPr>
        <w:spacing w:after="31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B0C51" wp14:editId="063468A1">
                <wp:extent cx="2521331" cy="6096"/>
                <wp:effectExtent l="0" t="0" r="0" b="0"/>
                <wp:docPr id="80650" name="Group 8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6"/>
                          <a:chOff x="0" y="0"/>
                          <a:chExt cx="2521331" cy="6096"/>
                        </a:xfrm>
                      </wpg:grpSpPr>
                      <wps:wsp>
                        <wps:cNvPr id="89181" name="Shape 89181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1BD3" id="Group 80650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">
                <v:shape id="Shape 89181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1D864FF9" w14:textId="77777777" w:rsidR="000332C5" w:rsidRPr="00617DE4" w:rsidRDefault="000332C5" w:rsidP="000332C5">
      <w:pPr>
        <w:tabs>
          <w:tab w:val="center" w:pos="4171"/>
          <w:tab w:val="center" w:pos="6431"/>
        </w:tabs>
        <w:spacing w:after="11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 xml:space="preserve">(подпись)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4B6B270" w14:textId="77777777" w:rsidR="000332C5" w:rsidRPr="00617DE4" w:rsidRDefault="000332C5" w:rsidP="000332C5">
      <w:pPr>
        <w:spacing w:after="781" w:line="259" w:lineRule="auto"/>
        <w:ind w:left="166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89CA" w14:textId="77777777" w:rsidR="000332C5" w:rsidRDefault="000332C5" w:rsidP="000332C5">
      <w:pPr>
        <w:tabs>
          <w:tab w:val="center" w:pos="4172"/>
          <w:tab w:val="center" w:pos="7304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Выполнил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B57CC9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</w:t>
      </w:r>
      <w:r w:rsidRPr="00845D46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               </w:t>
      </w:r>
      <w:r>
        <w:rPr>
          <w:rFonts w:eastAsia="Times New Roman" w:cs="Times New Roman"/>
          <w:color w:val="000000"/>
          <w:kern w:val="0"/>
          <w14:ligatures w14:val="none"/>
        </w:rPr>
        <w:t>Шидловская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>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.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В. </w:t>
      </w:r>
    </w:p>
    <w:p w14:paraId="2FE84842" w14:textId="065A1A53" w:rsidR="000332C5" w:rsidRPr="00617DE4" w:rsidRDefault="000332C5" w:rsidP="000332C5">
      <w:pPr>
        <w:tabs>
          <w:tab w:val="center" w:pos="4172"/>
          <w:tab w:val="center" w:pos="7304"/>
        </w:tabs>
        <w:spacing w:after="14" w:line="268" w:lineRule="auto"/>
        <w:ind w:left="708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гр. 414301</w:t>
      </w:r>
    </w:p>
    <w:p w14:paraId="7D28D015" w14:textId="77777777" w:rsidR="000332C5" w:rsidRPr="00617DE4" w:rsidRDefault="000332C5" w:rsidP="000332C5">
      <w:pPr>
        <w:spacing w:after="54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239E9CDD" wp14:editId="16F4A2DA">
                <wp:extent cx="2521331" cy="6097"/>
                <wp:effectExtent l="0" t="0" r="0" b="0"/>
                <wp:docPr id="80651" name="Group 8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7"/>
                          <a:chOff x="0" y="0"/>
                          <a:chExt cx="2521331" cy="6097"/>
                        </a:xfrm>
                      </wpg:grpSpPr>
                      <wps:wsp>
                        <wps:cNvPr id="89183" name="Shape 89183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1445E" id="Group 80651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">
                <v:shape id="Shape 89183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6CC756AD" w14:textId="52A27802" w:rsidR="000332C5" w:rsidRPr="00617DE4" w:rsidRDefault="000332C5" w:rsidP="000332C5">
      <w:pPr>
        <w:tabs>
          <w:tab w:val="center" w:pos="4171"/>
          <w:tab w:val="center" w:pos="7273"/>
        </w:tabs>
        <w:spacing w:after="1102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>
        <w:rPr>
          <w:rFonts w:eastAsia="Times New Roman" w:cs="Times New Roman"/>
          <w:color w:val="000000"/>
          <w:kern w:val="0"/>
          <w14:ligatures w14:val="none"/>
        </w:rPr>
        <w:t xml:space="preserve">  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>(подпись)</w:t>
      </w:r>
      <w:r>
        <w:rPr>
          <w:rFonts w:eastAsia="Times New Roman" w:cs="Times New Roman"/>
          <w:color w:val="000000"/>
          <w:kern w:val="0"/>
          <w:sz w:val="18"/>
          <w:lang w:val="en-US"/>
          <w14:ligatures w14:val="none"/>
        </w:rPr>
        <w:t xml:space="preserve">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</w:p>
    <w:p w14:paraId="365525E1" w14:textId="77777777" w:rsidR="000332C5" w:rsidRDefault="000332C5" w:rsidP="000332C5">
      <w:pPr>
        <w:spacing w:after="9" w:line="268" w:lineRule="auto"/>
        <w:ind w:left="10" w:right="349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Минск 202</w:t>
      </w:r>
      <w:r>
        <w:rPr>
          <w:rFonts w:eastAsia="Times New Roman" w:cs="Times New Roman"/>
          <w:color w:val="000000"/>
          <w:kern w:val="0"/>
          <w14:ligatures w14:val="none"/>
        </w:rPr>
        <w:t>6</w:t>
      </w:r>
    </w:p>
    <w:p w14:paraId="1B78D5F9" w14:textId="6DCD646A" w:rsidR="000332C5" w:rsidRPr="003250CA" w:rsidRDefault="000332C5">
      <w:pPr>
        <w:spacing w:after="160" w:line="278" w:lineRule="auto"/>
        <w:ind w:firstLine="0"/>
        <w:jc w:val="left"/>
        <w:rPr>
          <w:rFonts w:cs="Times New Roman"/>
          <w:szCs w:val="28"/>
          <w:lang w:val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2"/>
          <w:lang w:val="ru-RU" w:eastAsia="en-US"/>
          <w14:ligatures w14:val="standardContextual"/>
        </w:rPr>
        <w:id w:val="-91326776"/>
        <w:docPartObj>
          <w:docPartGallery w:val="Table of Contents"/>
          <w:docPartUnique/>
        </w:docPartObj>
      </w:sdtPr>
      <w:sdtEndPr>
        <w:rPr>
          <w:noProof/>
          <w:szCs w:val="28"/>
        </w:rPr>
      </w:sdtEndPr>
      <w:sdtContent>
        <w:p w14:paraId="770ADB44" w14:textId="042B88BB" w:rsidR="00044E7C" w:rsidRPr="00BB25AB" w:rsidRDefault="00DC7EEE" w:rsidP="00BF6704">
          <w:pPr>
            <w:pStyle w:val="af1"/>
            <w:spacing w:before="0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B25AB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C0218D4" w14:textId="77777777" w:rsidR="00044E7C" w:rsidRPr="00BE265C" w:rsidRDefault="00044E7C" w:rsidP="00BF6704">
          <w:pPr>
            <w:rPr>
              <w:rFonts w:cs="Times New Roman"/>
              <w:szCs w:val="28"/>
              <w:lang w:eastAsia="ru-RU"/>
            </w:rPr>
          </w:pPr>
        </w:p>
        <w:p w14:paraId="009F2D39" w14:textId="166EE695" w:rsidR="00BE265C" w:rsidRPr="00BE265C" w:rsidRDefault="00044E7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r w:rsidRPr="00BE265C">
            <w:rPr>
              <w:b w:val="0"/>
              <w:bCs w:val="0"/>
              <w:i w:val="0"/>
              <w:iCs w:val="0"/>
              <w:noProof w:val="0"/>
            </w:rPr>
            <w:fldChar w:fldCharType="begin"/>
          </w:r>
          <w:r w:rsidRPr="00BE265C">
            <w:rPr>
              <w:b w:val="0"/>
              <w:bCs w:val="0"/>
              <w:i w:val="0"/>
              <w:iCs w:val="0"/>
            </w:rPr>
            <w:instrText>TOC \o "1-3" \h \z \u</w:instrText>
          </w:r>
          <w:r w:rsidRPr="00BE265C">
            <w:rPr>
              <w:b w:val="0"/>
              <w:bCs w:val="0"/>
              <w:i w:val="0"/>
              <w:iCs w:val="0"/>
              <w:noProof w:val="0"/>
            </w:rPr>
            <w:fldChar w:fldCharType="separate"/>
          </w:r>
          <w:hyperlink w:anchor="_Toc231029195" w:history="1">
            <w:r w:rsidR="00BE265C" w:rsidRPr="00BE265C">
              <w:rPr>
                <w:rStyle w:val="af2"/>
                <w:b w:val="0"/>
                <w:bCs w:val="0"/>
                <w:i w:val="0"/>
                <w:iCs w:val="0"/>
              </w:rPr>
              <w:t>1 Визуальный анализ графической схемы процесса</w:t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instrText xml:space="preserve"> PAGEREF _Toc231029195 \h </w:instrText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t>3</w:t>
            </w:r>
            <w:r w:rsidR="00BE265C" w:rsidRPr="00BE265C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7596A185" w14:textId="3790A87D" w:rsidR="00BE265C" w:rsidRPr="00BE265C" w:rsidRDefault="00BE265C">
          <w:pPr>
            <w:pStyle w:val="23"/>
            <w:tabs>
              <w:tab w:val="left" w:pos="84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196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BE265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BY" w:eastAsia="ru-RU"/>
              </w:rPr>
              <w:tab/>
            </w:r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Модель «как есть» приоритетного для оптимизации 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br/>
            </w:r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бизнес-процесса в нотации </w:t>
            </w:r>
            <w:r w:rsidRPr="00291212">
              <w:rPr>
                <w:rStyle w:val="af2"/>
                <w:rFonts w:ascii="Times New Roman" w:hAnsi="Times New Roman" w:cs="Times New Roman"/>
                <w:b w:val="0"/>
                <w:bCs w:val="0"/>
                <w:i/>
                <w:iCs/>
                <w:noProof/>
                <w:sz w:val="28"/>
                <w:szCs w:val="28"/>
                <w:lang w:val="en-US"/>
              </w:rPr>
              <w:t>BPMN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_Toc231029196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F65E7" w14:textId="75C72DD6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197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 Анализ графической схемы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_Toc231029197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51439" w14:textId="41223526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198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 Проблемы, связанные с выполнением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_Toc231029198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5CF95" w14:textId="1F923DDC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199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 Мероприятия по совершенствованию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_Toc231029199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97128" w14:textId="67C2AF05" w:rsidR="00BE265C" w:rsidRPr="00BE265C" w:rsidRDefault="00BE265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31029200" w:history="1">
            <w:r w:rsidRPr="00BE265C">
              <w:rPr>
                <w:rStyle w:val="af2"/>
                <w:b w:val="0"/>
                <w:bCs w:val="0"/>
                <w:i w:val="0"/>
                <w:iCs w:val="0"/>
              </w:rPr>
              <w:t>2 Анализ времени выполнения процесса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instrText xml:space="preserve"> PAGEREF _Toc231029200 \h </w:instrTex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>10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04C6BFD6" w14:textId="66ECA1D9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1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 Анализ длительности выполнения каждой функции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_Toc231029201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1FFA" w14:textId="5CC0B32A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2" w:history="1">
            <w:r w:rsidRPr="00BE265C">
              <w:rPr>
                <w:rStyle w:val="af2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2.2 Проблемы, связанные с выполнением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_Toc231029202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98C3E" w14:textId="7196D778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3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2.3 Мероприятия по совершенствованию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_Toc231029203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5F8DE" w14:textId="38C3D03A" w:rsidR="00BE265C" w:rsidRPr="00BE265C" w:rsidRDefault="00BE265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31029204" w:history="1">
            <w:r w:rsidRPr="00BE265C">
              <w:rPr>
                <w:rStyle w:val="af2"/>
                <w:b w:val="0"/>
                <w:bCs w:val="0"/>
                <w:i w:val="0"/>
                <w:iCs w:val="0"/>
              </w:rPr>
              <w:t>3 Анализ потерь, возникающих при выполнении процесса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instrText xml:space="preserve"> PAGEREF _Toc231029204 \h </w:instrTex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>13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57994E63" w14:textId="4B1825EC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5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3.1 Анализ связи потери-риски-последствия для каждой функции 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br/>
            </w:r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_Toc231029205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121D4" w14:textId="06FB1E72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6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 Мероприятия по совершенствованию 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_Toc231029206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BE4BA" w14:textId="67E8309D" w:rsidR="00BE265C" w:rsidRPr="00BE265C" w:rsidRDefault="00BE265C" w:rsidP="00BE265C">
          <w:pPr>
            <w:pStyle w:val="11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31029207" w:history="1">
            <w:r w:rsidRPr="00BE265C">
              <w:rPr>
                <w:rStyle w:val="af2"/>
                <w:b w:val="0"/>
                <w:bCs w:val="0"/>
                <w:i w:val="0"/>
                <w:iCs w:val="0"/>
              </w:rPr>
              <w:t>4</w:t>
            </w:r>
            <w:r w:rsidRPr="00BE265C">
              <w:rPr>
                <w:rStyle w:val="af2"/>
                <w:b w:val="0"/>
                <w:bCs w:val="0"/>
                <w:i w:val="0"/>
                <w:iCs w:val="0"/>
                <w:lang w:val="en-US"/>
              </w:rPr>
              <w:t> </w:t>
            </w:r>
            <w:r w:rsidRPr="00BE265C">
              <w:rPr>
                <w:rStyle w:val="af2"/>
                <w:b w:val="0"/>
                <w:bCs w:val="0"/>
                <w:i w:val="0"/>
                <w:iCs w:val="0"/>
              </w:rPr>
              <w:t>Анализ потенциала автоматизации</w:t>
            </w:r>
          </w:hyperlink>
          <w:r w:rsidRPr="00BE265C">
            <w:rPr>
              <w:rStyle w:val="af2"/>
              <w:b w:val="0"/>
              <w:bCs w:val="0"/>
              <w:i w:val="0"/>
              <w:iCs w:val="0"/>
              <w:u w:val="none"/>
            </w:rPr>
            <w:t xml:space="preserve"> </w:t>
          </w:r>
          <w:hyperlink w:anchor="_Toc231029208" w:history="1">
            <w:r w:rsidRPr="00BE265C">
              <w:rPr>
                <w:rStyle w:val="af2"/>
                <w:b w:val="0"/>
                <w:bCs w:val="0"/>
                <w:i w:val="0"/>
                <w:iCs w:val="0"/>
              </w:rPr>
              <w:t>бизнес-процесса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instrText xml:space="preserve"> PAGEREF _Toc231029208 \h </w:instrTex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t>16</w:t>
            </w:r>
            <w:r w:rsidRPr="00BE265C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51E27475" w14:textId="64F2E586" w:rsidR="00BE265C" w:rsidRPr="00BE265C" w:rsidRDefault="00BE265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09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 Мероприятия по автоматизации бизнес-процесса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_Toc231029209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B5BB9" w14:textId="598CE657" w:rsidR="00BE265C" w:rsidRPr="00BE265C" w:rsidRDefault="00BE265C" w:rsidP="00625EF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31029210" w:history="1"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Модель «как будет» бизнес-процесса, полученного</w:t>
            </w:r>
          </w:hyperlink>
          <w:r w:rsidR="00625EFC">
            <w:rPr>
              <w:rStyle w:val="af2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t xml:space="preserve"> </w:t>
          </w:r>
          <w:r w:rsidR="00625EFC">
            <w:rPr>
              <w:rStyle w:val="af2"/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  <w:br/>
          </w:r>
          <w:hyperlink w:anchor="_Toc231029211" w:history="1">
            <w:r w:rsidR="00625EF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</w:t>
            </w:r>
            <w:r w:rsidRPr="00BE265C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 результатам автоматизации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_Toc231029211 \h </w:instrTex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BE26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3F1F1" w14:textId="77777777" w:rsidR="00625EFC" w:rsidRDefault="00044E7C" w:rsidP="00625EFC">
          <w:pPr>
            <w:rPr>
              <w:rFonts w:cs="Times New Roman"/>
              <w:noProof/>
              <w:szCs w:val="28"/>
            </w:rPr>
          </w:pPr>
          <w:r w:rsidRPr="00BE265C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E8F58C3" w14:textId="7C76E6DF" w:rsidR="00753B24" w:rsidRPr="00625EFC" w:rsidRDefault="000332C5" w:rsidP="00625EFC">
      <w:pPr>
        <w:rPr>
          <w:rFonts w:cs="Times New Roman"/>
          <w:szCs w:val="28"/>
        </w:rPr>
      </w:pPr>
      <w:r>
        <w:br w:type="page"/>
      </w:r>
      <w:bookmarkStart w:id="0" w:name="_Toc231029195"/>
      <w:r w:rsidR="00E0045F" w:rsidRPr="003B5214">
        <w:rPr>
          <w:rFonts w:cs="Times New Roman"/>
          <w:b/>
          <w:bCs/>
          <w:color w:val="000000" w:themeColor="text1"/>
          <w:szCs w:val="28"/>
        </w:rPr>
        <w:lastRenderedPageBreak/>
        <w:t xml:space="preserve">1 </w:t>
      </w:r>
      <w:r w:rsidR="003B15C3">
        <w:rPr>
          <w:rFonts w:cs="Times New Roman"/>
          <w:b/>
          <w:bCs/>
          <w:color w:val="000000" w:themeColor="text1"/>
          <w:szCs w:val="28"/>
        </w:rPr>
        <w:t>ВИЗУАЛЬНЫЙ АНАЛИЗ ГРАФИЧЕСКОЙ СХЕМЫ ПРОЦЕССА</w:t>
      </w:r>
      <w:bookmarkEnd w:id="0"/>
    </w:p>
    <w:p w14:paraId="594EFCE0" w14:textId="77777777" w:rsidR="00E0045F" w:rsidRDefault="00E0045F" w:rsidP="00E0045F"/>
    <w:p w14:paraId="3BCA2C0C" w14:textId="453F3C8B" w:rsidR="003B15C3" w:rsidRDefault="003B15C3" w:rsidP="00291212">
      <w:pPr>
        <w:pStyle w:val="2"/>
        <w:numPr>
          <w:ilvl w:val="1"/>
          <w:numId w:val="12"/>
        </w:numPr>
        <w:spacing w:before="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Toc23102919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Модель «как есть» приоритетного для оптимизации </w:t>
      </w:r>
      <w:r w:rsidR="002912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бизнес-процесса в н</w:t>
      </w:r>
      <w:r w:rsidR="00B91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тации </w:t>
      </w:r>
      <w:r w:rsidR="00B91664" w:rsidRPr="004D03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BPMN</w:t>
      </w:r>
      <w:bookmarkEnd w:id="1"/>
      <w:r w:rsidR="00B91664" w:rsidRPr="004D03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4050A72A" w14:textId="77777777" w:rsidR="00B91664" w:rsidRPr="00AA15E5" w:rsidRDefault="00B91664" w:rsidP="004D03C7">
      <w:pPr>
        <w:ind w:firstLine="0"/>
        <w:rPr>
          <w:i/>
          <w:iCs/>
        </w:rPr>
      </w:pPr>
    </w:p>
    <w:p w14:paraId="2210621A" w14:textId="4E085D4E" w:rsidR="00AA15E5" w:rsidRDefault="00AA15E5" w:rsidP="00AA15E5">
      <w:r>
        <w:t>В таблице 1.1 представлены основные функции бизнес-процесса производства шоколадной продукции на СОАО «Коммунарка», а также указаны исполнители и используемые программные средства. Данный процесс отражает текущую модель «как есть» и включает последовательность операций от момента получения заказа до отгрузки готовой продукции клиенту. Выделение функций процесса позволяет более детально проанализировать его структуру и выявить возможные направления оптимизации.</w:t>
      </w:r>
    </w:p>
    <w:p w14:paraId="2770C62C" w14:textId="77777777" w:rsidR="00AA15E5" w:rsidRDefault="00AA15E5" w:rsidP="00AA15E5">
      <w:pPr>
        <w:ind w:firstLine="0"/>
      </w:pPr>
    </w:p>
    <w:p w14:paraId="00951423" w14:textId="30C3694E" w:rsidR="00691688" w:rsidRDefault="00691688" w:rsidP="00291212">
      <w:pPr>
        <w:ind w:left="1843" w:hanging="1843"/>
        <w:jc w:val="left"/>
      </w:pPr>
      <w:r>
        <w:t xml:space="preserve">Таблица 1.1 – Функции процесса «Производство шоколадной продукции» </w:t>
      </w:r>
      <w:r w:rsidR="00291212">
        <w:br/>
      </w:r>
      <w:r>
        <w:t>с указанием их исполнителей (модель «как есть»)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892"/>
        <w:gridCol w:w="2515"/>
        <w:gridCol w:w="2937"/>
      </w:tblGrid>
      <w:tr w:rsidR="00900DCC" w:rsidRPr="00AA15E5" w14:paraId="0FF5E4F4" w14:textId="77777777" w:rsidTr="00900DCC">
        <w:tc>
          <w:tcPr>
            <w:tcW w:w="3892" w:type="dxa"/>
            <w:hideMark/>
          </w:tcPr>
          <w:p w14:paraId="71DB8B59" w14:textId="77777777" w:rsidR="00900DCC" w:rsidRPr="00AA15E5" w:rsidRDefault="00900DCC" w:rsidP="00900DCC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Наименование функции</w:t>
            </w:r>
          </w:p>
        </w:tc>
        <w:tc>
          <w:tcPr>
            <w:tcW w:w="2515" w:type="dxa"/>
            <w:hideMark/>
          </w:tcPr>
          <w:p w14:paraId="0E7DCA39" w14:textId="77777777" w:rsidR="00900DCC" w:rsidRPr="00AA15E5" w:rsidRDefault="00900DCC" w:rsidP="00900DCC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Исполнитель</w:t>
            </w:r>
          </w:p>
        </w:tc>
        <w:tc>
          <w:tcPr>
            <w:tcW w:w="0" w:type="auto"/>
            <w:hideMark/>
          </w:tcPr>
          <w:p w14:paraId="0AC3ADF9" w14:textId="0F465B1F" w:rsidR="00900DCC" w:rsidRPr="00AA15E5" w:rsidRDefault="00900DCC" w:rsidP="00AA15E5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ПО </w:t>
            </w:r>
          </w:p>
        </w:tc>
      </w:tr>
      <w:tr w:rsidR="00900DCC" w:rsidRPr="00AA15E5" w14:paraId="4E6BD920" w14:textId="77777777" w:rsidTr="00900DCC">
        <w:tc>
          <w:tcPr>
            <w:tcW w:w="3892" w:type="dxa"/>
            <w:hideMark/>
          </w:tcPr>
          <w:p w14:paraId="7ABAB9D3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Получение заказа на производство</w:t>
            </w:r>
          </w:p>
        </w:tc>
        <w:tc>
          <w:tcPr>
            <w:tcW w:w="2515" w:type="dxa"/>
            <w:hideMark/>
          </w:tcPr>
          <w:p w14:paraId="6877C9F6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Отдел сбыта</w:t>
            </w:r>
          </w:p>
        </w:tc>
        <w:tc>
          <w:tcPr>
            <w:tcW w:w="0" w:type="auto"/>
            <w:hideMark/>
          </w:tcPr>
          <w:p w14:paraId="568BDB60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 xml:space="preserve">С 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/ 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Excel</w:t>
            </w:r>
          </w:p>
        </w:tc>
      </w:tr>
      <w:tr w:rsidR="00900DCC" w:rsidRPr="00AA15E5" w14:paraId="2DA4B9AD" w14:textId="77777777" w:rsidTr="00900DCC">
        <w:tc>
          <w:tcPr>
            <w:tcW w:w="3892" w:type="dxa"/>
            <w:hideMark/>
          </w:tcPr>
          <w:p w14:paraId="29A2A4FD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Формирование производственного задания</w:t>
            </w:r>
          </w:p>
        </w:tc>
        <w:tc>
          <w:tcPr>
            <w:tcW w:w="2515" w:type="dxa"/>
            <w:hideMark/>
          </w:tcPr>
          <w:p w14:paraId="5FA04278" w14:textId="45397EF9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Э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кономический отдел</w:t>
            </w:r>
          </w:p>
        </w:tc>
        <w:tc>
          <w:tcPr>
            <w:tcW w:w="0" w:type="auto"/>
            <w:hideMark/>
          </w:tcPr>
          <w:p w14:paraId="2222D727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</w:p>
        </w:tc>
      </w:tr>
      <w:tr w:rsidR="00900DCC" w:rsidRPr="00AA15E5" w14:paraId="07C7CA00" w14:textId="77777777" w:rsidTr="00900DCC">
        <w:tc>
          <w:tcPr>
            <w:tcW w:w="3892" w:type="dxa"/>
            <w:hideMark/>
          </w:tcPr>
          <w:p w14:paraId="331B45A7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Проверка наличия сырья</w:t>
            </w:r>
          </w:p>
        </w:tc>
        <w:tc>
          <w:tcPr>
            <w:tcW w:w="2515" w:type="dxa"/>
            <w:hideMark/>
          </w:tcPr>
          <w:p w14:paraId="384BF854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Склад</w:t>
            </w:r>
          </w:p>
        </w:tc>
        <w:tc>
          <w:tcPr>
            <w:tcW w:w="0" w:type="auto"/>
            <w:hideMark/>
          </w:tcPr>
          <w:p w14:paraId="55826E21" w14:textId="58F01DFA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WMS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 / 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</w:p>
        </w:tc>
      </w:tr>
      <w:tr w:rsidR="00900DCC" w:rsidRPr="00AA15E5" w14:paraId="29449313" w14:textId="77777777" w:rsidTr="00900DCC">
        <w:tc>
          <w:tcPr>
            <w:tcW w:w="3892" w:type="dxa"/>
            <w:hideMark/>
          </w:tcPr>
          <w:p w14:paraId="20EC5669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Формирование заявки на сырьё (при нехватке)</w:t>
            </w:r>
          </w:p>
        </w:tc>
        <w:tc>
          <w:tcPr>
            <w:tcW w:w="2515" w:type="dxa"/>
            <w:hideMark/>
          </w:tcPr>
          <w:p w14:paraId="25BBCAD8" w14:textId="5B0BE55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Склад </w:t>
            </w:r>
            <w:r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и 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снабжение</w:t>
            </w:r>
          </w:p>
        </w:tc>
        <w:tc>
          <w:tcPr>
            <w:tcW w:w="0" w:type="auto"/>
            <w:hideMark/>
          </w:tcPr>
          <w:p w14:paraId="30618BFF" w14:textId="592AC5B9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</w:p>
        </w:tc>
      </w:tr>
      <w:tr w:rsidR="00900DCC" w:rsidRPr="00AA15E5" w14:paraId="7D4AEC75" w14:textId="77777777" w:rsidTr="00900DCC">
        <w:tc>
          <w:tcPr>
            <w:tcW w:w="3892" w:type="dxa"/>
            <w:hideMark/>
          </w:tcPr>
          <w:p w14:paraId="75D02069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Закупка сырья</w:t>
            </w:r>
          </w:p>
        </w:tc>
        <w:tc>
          <w:tcPr>
            <w:tcW w:w="2515" w:type="dxa"/>
            <w:hideMark/>
          </w:tcPr>
          <w:p w14:paraId="4C7862B7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Отдел снабжения</w:t>
            </w:r>
          </w:p>
        </w:tc>
        <w:tc>
          <w:tcPr>
            <w:tcW w:w="0" w:type="auto"/>
            <w:hideMark/>
          </w:tcPr>
          <w:p w14:paraId="416FE903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1С, электронная почта</w:t>
            </w:r>
          </w:p>
        </w:tc>
      </w:tr>
      <w:tr w:rsidR="00900DCC" w:rsidRPr="00AA15E5" w14:paraId="214FF273" w14:textId="77777777" w:rsidTr="00900DCC">
        <w:tc>
          <w:tcPr>
            <w:tcW w:w="3892" w:type="dxa"/>
            <w:hideMark/>
          </w:tcPr>
          <w:p w14:paraId="3EC704CC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Приёмка и размещение сырья</w:t>
            </w:r>
          </w:p>
        </w:tc>
        <w:tc>
          <w:tcPr>
            <w:tcW w:w="2515" w:type="dxa"/>
            <w:hideMark/>
          </w:tcPr>
          <w:p w14:paraId="740FE650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Склад</w:t>
            </w:r>
          </w:p>
        </w:tc>
        <w:tc>
          <w:tcPr>
            <w:tcW w:w="0" w:type="auto"/>
            <w:hideMark/>
          </w:tcPr>
          <w:p w14:paraId="210393F5" w14:textId="476ED5D5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WMS</w:t>
            </w:r>
          </w:p>
        </w:tc>
      </w:tr>
      <w:tr w:rsidR="00900DCC" w:rsidRPr="00AA15E5" w14:paraId="5E7436C8" w14:textId="77777777" w:rsidTr="00900DCC">
        <w:tc>
          <w:tcPr>
            <w:tcW w:w="3892" w:type="dxa"/>
            <w:hideMark/>
          </w:tcPr>
          <w:p w14:paraId="25F2D557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Передача сырья в производство</w:t>
            </w:r>
          </w:p>
        </w:tc>
        <w:tc>
          <w:tcPr>
            <w:tcW w:w="2515" w:type="dxa"/>
            <w:hideMark/>
          </w:tcPr>
          <w:p w14:paraId="6FEF4438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Склад</w:t>
            </w:r>
          </w:p>
        </w:tc>
        <w:tc>
          <w:tcPr>
            <w:tcW w:w="0" w:type="auto"/>
            <w:hideMark/>
          </w:tcPr>
          <w:p w14:paraId="4918FB79" w14:textId="697E6B9B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Накладные, 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</w:p>
        </w:tc>
      </w:tr>
      <w:tr w:rsidR="00900DCC" w:rsidRPr="00AA15E5" w14:paraId="40E734E5" w14:textId="77777777" w:rsidTr="00900DCC">
        <w:tc>
          <w:tcPr>
            <w:tcW w:w="3892" w:type="dxa"/>
            <w:hideMark/>
          </w:tcPr>
          <w:p w14:paraId="18D8F18E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Подготовка сырья (очистка, дозировка)</w:t>
            </w:r>
          </w:p>
        </w:tc>
        <w:tc>
          <w:tcPr>
            <w:tcW w:w="2515" w:type="dxa"/>
            <w:hideMark/>
          </w:tcPr>
          <w:p w14:paraId="55B79207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Производственный цех</w:t>
            </w:r>
          </w:p>
        </w:tc>
        <w:tc>
          <w:tcPr>
            <w:tcW w:w="0" w:type="auto"/>
            <w:hideMark/>
          </w:tcPr>
          <w:p w14:paraId="7E69EE48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Производственное оборудование</w:t>
            </w:r>
          </w:p>
        </w:tc>
      </w:tr>
      <w:tr w:rsidR="00900DCC" w:rsidRPr="00AA15E5" w14:paraId="1DD7E9B5" w14:textId="77777777" w:rsidTr="00900DCC">
        <w:tc>
          <w:tcPr>
            <w:tcW w:w="3892" w:type="dxa"/>
            <w:hideMark/>
          </w:tcPr>
          <w:p w14:paraId="6E78B7D6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Производство шоколадной массы</w:t>
            </w:r>
          </w:p>
        </w:tc>
        <w:tc>
          <w:tcPr>
            <w:tcW w:w="2515" w:type="dxa"/>
            <w:hideMark/>
          </w:tcPr>
          <w:p w14:paraId="28316E60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Производственный цех</w:t>
            </w:r>
          </w:p>
        </w:tc>
        <w:tc>
          <w:tcPr>
            <w:tcW w:w="0" w:type="auto"/>
            <w:hideMark/>
          </w:tcPr>
          <w:p w14:paraId="0B6431D2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Технологические линии</w:t>
            </w:r>
          </w:p>
        </w:tc>
      </w:tr>
      <w:tr w:rsidR="00900DCC" w:rsidRPr="00AA15E5" w14:paraId="19EAAA44" w14:textId="77777777" w:rsidTr="00900DCC">
        <w:tc>
          <w:tcPr>
            <w:tcW w:w="3892" w:type="dxa"/>
            <w:hideMark/>
          </w:tcPr>
          <w:p w14:paraId="10026EBF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Формование и охлаждение</w:t>
            </w:r>
          </w:p>
        </w:tc>
        <w:tc>
          <w:tcPr>
            <w:tcW w:w="2515" w:type="dxa"/>
            <w:hideMark/>
          </w:tcPr>
          <w:p w14:paraId="485F3EAC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Производственный цех</w:t>
            </w:r>
          </w:p>
        </w:tc>
        <w:tc>
          <w:tcPr>
            <w:tcW w:w="0" w:type="auto"/>
            <w:hideMark/>
          </w:tcPr>
          <w:p w14:paraId="08F4298D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Линии формования</w:t>
            </w:r>
          </w:p>
        </w:tc>
      </w:tr>
      <w:tr w:rsidR="00900DCC" w:rsidRPr="00AA15E5" w14:paraId="24697CFF" w14:textId="77777777" w:rsidTr="00900DCC">
        <w:tc>
          <w:tcPr>
            <w:tcW w:w="3892" w:type="dxa"/>
            <w:hideMark/>
          </w:tcPr>
          <w:p w14:paraId="491D4BF1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Упаковка продукции</w:t>
            </w:r>
          </w:p>
        </w:tc>
        <w:tc>
          <w:tcPr>
            <w:tcW w:w="2515" w:type="dxa"/>
            <w:hideMark/>
          </w:tcPr>
          <w:p w14:paraId="03F72A55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Упаковочный участок</w:t>
            </w:r>
          </w:p>
        </w:tc>
        <w:tc>
          <w:tcPr>
            <w:tcW w:w="0" w:type="auto"/>
            <w:hideMark/>
          </w:tcPr>
          <w:p w14:paraId="3C1FA0D2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Упаковочное оборудование</w:t>
            </w:r>
          </w:p>
        </w:tc>
      </w:tr>
      <w:tr w:rsidR="00900DCC" w:rsidRPr="00AA15E5" w14:paraId="7824BEFC" w14:textId="77777777" w:rsidTr="00900DCC">
        <w:tc>
          <w:tcPr>
            <w:tcW w:w="3892" w:type="dxa"/>
            <w:hideMark/>
          </w:tcPr>
          <w:p w14:paraId="07627FEF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Контроль качества продукции</w:t>
            </w:r>
          </w:p>
        </w:tc>
        <w:tc>
          <w:tcPr>
            <w:tcW w:w="2515" w:type="dxa"/>
            <w:hideMark/>
          </w:tcPr>
          <w:p w14:paraId="68D2ABA5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ОТК</w:t>
            </w:r>
          </w:p>
        </w:tc>
        <w:tc>
          <w:tcPr>
            <w:tcW w:w="0" w:type="auto"/>
            <w:hideMark/>
          </w:tcPr>
          <w:p w14:paraId="750FBF24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Лабораторные системы</w:t>
            </w:r>
          </w:p>
        </w:tc>
      </w:tr>
      <w:tr w:rsidR="00900DCC" w:rsidRPr="00AA15E5" w14:paraId="7BD2FED5" w14:textId="77777777" w:rsidTr="00900DCC">
        <w:tc>
          <w:tcPr>
            <w:tcW w:w="3892" w:type="dxa"/>
            <w:hideMark/>
          </w:tcPr>
          <w:p w14:paraId="3E328AE9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Передача готовой продукции на склад</w:t>
            </w:r>
          </w:p>
        </w:tc>
        <w:tc>
          <w:tcPr>
            <w:tcW w:w="2515" w:type="dxa"/>
            <w:hideMark/>
          </w:tcPr>
          <w:p w14:paraId="3407D5A0" w14:textId="6E3701B3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Производство </w:t>
            </w:r>
            <w:r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и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 склад</w:t>
            </w:r>
          </w:p>
        </w:tc>
        <w:tc>
          <w:tcPr>
            <w:tcW w:w="0" w:type="auto"/>
            <w:hideMark/>
          </w:tcPr>
          <w:p w14:paraId="2B9B31D2" w14:textId="513B80E8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</w:p>
        </w:tc>
      </w:tr>
      <w:tr w:rsidR="00900DCC" w:rsidRPr="00AA15E5" w14:paraId="333BAE15" w14:textId="77777777" w:rsidTr="00900DCC">
        <w:tc>
          <w:tcPr>
            <w:tcW w:w="3892" w:type="dxa"/>
            <w:hideMark/>
          </w:tcPr>
          <w:p w14:paraId="22A613FC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Хранение готовой продукции</w:t>
            </w:r>
          </w:p>
        </w:tc>
        <w:tc>
          <w:tcPr>
            <w:tcW w:w="2515" w:type="dxa"/>
            <w:hideMark/>
          </w:tcPr>
          <w:p w14:paraId="585977B9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Склад</w:t>
            </w:r>
          </w:p>
        </w:tc>
        <w:tc>
          <w:tcPr>
            <w:tcW w:w="0" w:type="auto"/>
            <w:hideMark/>
          </w:tcPr>
          <w:p w14:paraId="7B52D17D" w14:textId="74C8B968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WMS</w:t>
            </w:r>
          </w:p>
        </w:tc>
      </w:tr>
      <w:tr w:rsidR="00900DCC" w:rsidRPr="00AA15E5" w14:paraId="384C4E65" w14:textId="77777777" w:rsidTr="00900DCC">
        <w:tc>
          <w:tcPr>
            <w:tcW w:w="3892" w:type="dxa"/>
            <w:hideMark/>
          </w:tcPr>
          <w:p w14:paraId="6B5F0B29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Отгрузка продукции клиенту</w:t>
            </w:r>
          </w:p>
        </w:tc>
        <w:tc>
          <w:tcPr>
            <w:tcW w:w="2515" w:type="dxa"/>
            <w:hideMark/>
          </w:tcPr>
          <w:p w14:paraId="383C0D78" w14:textId="77777777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Склад / логистика</w:t>
            </w:r>
          </w:p>
        </w:tc>
        <w:tc>
          <w:tcPr>
            <w:tcW w:w="0" w:type="auto"/>
            <w:hideMark/>
          </w:tcPr>
          <w:p w14:paraId="72DD8BE2" w14:textId="4242DA59" w:rsidR="00900DCC" w:rsidRPr="00AA15E5" w:rsidRDefault="00900DCC" w:rsidP="00AA15E5">
            <w:pPr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</w:pP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>1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С</w:t>
            </w:r>
            <w:r w:rsidRPr="00AA15E5">
              <w:rPr>
                <w:rFonts w:eastAsia="Times New Roman" w:cs="Times New Roman"/>
                <w:kern w:val="0"/>
                <w:szCs w:val="28"/>
                <w:lang w:val="ru-BY" w:eastAsia="ru-RU"/>
                <w14:ligatures w14:val="none"/>
              </w:rPr>
              <w:t xml:space="preserve">, </w:t>
            </w:r>
            <w:r w:rsidRPr="00691688">
              <w:rPr>
                <w:rFonts w:eastAsia="Times New Roman" w:cs="Times New Roman"/>
                <w:i/>
                <w:iCs/>
                <w:kern w:val="0"/>
                <w:szCs w:val="28"/>
                <w:lang w:val="ru-BY" w:eastAsia="ru-RU"/>
                <w14:ligatures w14:val="none"/>
              </w:rPr>
              <w:t>ТТН</w:t>
            </w:r>
          </w:p>
        </w:tc>
      </w:tr>
    </w:tbl>
    <w:p w14:paraId="09A8A3F5" w14:textId="77777777" w:rsidR="00753B24" w:rsidRPr="00753B24" w:rsidRDefault="00753B24" w:rsidP="00691688">
      <w:pPr>
        <w:ind w:firstLine="0"/>
        <w:rPr>
          <w:rFonts w:cs="Times New Roman"/>
          <w:color w:val="000000" w:themeColor="text1"/>
          <w:szCs w:val="28"/>
        </w:rPr>
      </w:pPr>
    </w:p>
    <w:p w14:paraId="0CDD31B2" w14:textId="77777777" w:rsidR="00691688" w:rsidRPr="00691688" w:rsidRDefault="00691688" w:rsidP="0069168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91688">
        <w:rPr>
          <w:color w:val="000000" w:themeColor="text1"/>
          <w:sz w:val="28"/>
          <w:szCs w:val="28"/>
        </w:rPr>
        <w:lastRenderedPageBreak/>
        <w:t>На основе данных, представленных в таблице 1.1, можно сделать вывод о структуре и содержании рассматриваемого бизнес-процесса. Процесс включает в себя последовательность взаимосвязанных операций, каждая из которых выполняется определённым структурным подразделением предприятия. В реализации процесса задействованы отдел сбыта, планово-экономический отдел, склад и производственные подразделения, что указывает на его межфункциональный характер.</w:t>
      </w:r>
    </w:p>
    <w:p w14:paraId="1CC82B45" w14:textId="77777777" w:rsidR="00691688" w:rsidRPr="00691688" w:rsidRDefault="00691688" w:rsidP="0069168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91688">
        <w:rPr>
          <w:color w:val="000000" w:themeColor="text1"/>
          <w:sz w:val="28"/>
          <w:szCs w:val="28"/>
        </w:rPr>
        <w:t>Наибольшее количество операций приходится на производственную стадию, что объясняется спецификой деятельности СОАО «Коммунарка», связанной с выпуском кондитерской продукции. При этом значимую роль играют также вспомогательные процессы, такие как обеспечение сырьём и планирование производства.</w:t>
      </w:r>
    </w:p>
    <w:p w14:paraId="4630B2FC" w14:textId="77777777" w:rsidR="00691688" w:rsidRPr="00691688" w:rsidRDefault="00691688" w:rsidP="0069168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91688">
        <w:rPr>
          <w:color w:val="000000" w:themeColor="text1"/>
          <w:sz w:val="28"/>
          <w:szCs w:val="28"/>
        </w:rPr>
        <w:t>Следует отметить, что участие большого количества исполнителей и наличие последовательных передач информации между подразделениями могут приводить к увеличению времени выполнения процесса, а также к возникновению задержек и ошибок. Кроме того, использование различных программных средств на отдельных этапах может снижать согласованность действий участников процесса.</w:t>
      </w:r>
    </w:p>
    <w:p w14:paraId="554F3ADF" w14:textId="77777777" w:rsidR="00691688" w:rsidRPr="00691688" w:rsidRDefault="00691688" w:rsidP="0069168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1688">
        <w:rPr>
          <w:color w:val="000000" w:themeColor="text1"/>
          <w:sz w:val="28"/>
          <w:szCs w:val="28"/>
        </w:rPr>
        <w:t>Таким образом, проведённое описание функций бизнес-процесса позволяет выявить его сложную структуру и служит основой для последующего анализа эффективности и поиска направлений оптимизации.</w:t>
      </w:r>
    </w:p>
    <w:p w14:paraId="63BCF898" w14:textId="7FF354EE" w:rsidR="00691688" w:rsidRPr="00691688" w:rsidRDefault="00691688" w:rsidP="0069168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691688">
        <w:rPr>
          <w:color w:val="000000" w:themeColor="text1"/>
          <w:sz w:val="28"/>
          <w:szCs w:val="28"/>
        </w:rPr>
        <w:t xml:space="preserve">На рисунке 1.1 представлена графическая модель бизнес-процесса производства шоколадной продукции в нотации </w:t>
      </w:r>
      <w:r w:rsidRPr="00291212">
        <w:rPr>
          <w:i/>
          <w:iCs/>
          <w:color w:val="000000" w:themeColor="text1"/>
          <w:sz w:val="28"/>
          <w:szCs w:val="28"/>
        </w:rPr>
        <w:t>BPMN</w:t>
      </w:r>
      <w:r w:rsidRPr="00691688">
        <w:rPr>
          <w:color w:val="000000" w:themeColor="text1"/>
          <w:sz w:val="28"/>
          <w:szCs w:val="28"/>
        </w:rPr>
        <w:t>, отражающая текущее состояние («как есть»). Диаграмма построена с использованием дорожек, соответствующих основным участникам процесса, и демонстрирует последовательность выполнения операций, а также точки принятия решений.</w:t>
      </w:r>
    </w:p>
    <w:p w14:paraId="54C5ABC1" w14:textId="77777777" w:rsidR="00A761E1" w:rsidRPr="00691688" w:rsidRDefault="00A761E1" w:rsidP="00A305F1">
      <w:pPr>
        <w:ind w:firstLine="0"/>
        <w:rPr>
          <w:rFonts w:cs="Times New Roman"/>
          <w:color w:val="000000" w:themeColor="text1"/>
          <w:szCs w:val="28"/>
          <w:lang w:val="ru-BY"/>
        </w:rPr>
      </w:pPr>
    </w:p>
    <w:p w14:paraId="4FFE614B" w14:textId="3170CFAB" w:rsidR="00A305F1" w:rsidRDefault="009F10B2" w:rsidP="00DE372C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9F10B2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15D2357" wp14:editId="516882DA">
            <wp:extent cx="5939790" cy="3018790"/>
            <wp:effectExtent l="0" t="0" r="3810" b="3810"/>
            <wp:docPr id="124552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3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80B4" w14:textId="77777777" w:rsidR="00A305F1" w:rsidRDefault="00A305F1" w:rsidP="00A305F1">
      <w:pPr>
        <w:ind w:firstLine="0"/>
        <w:rPr>
          <w:rFonts w:cs="Times New Roman"/>
          <w:color w:val="000000" w:themeColor="text1"/>
          <w:szCs w:val="28"/>
        </w:rPr>
      </w:pPr>
    </w:p>
    <w:p w14:paraId="595757FD" w14:textId="32DBAE88" w:rsidR="00A761E1" w:rsidRDefault="00A305F1" w:rsidP="006B7228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t>Рисунок 1</w:t>
      </w:r>
      <w:r>
        <w:rPr>
          <w:rFonts w:cs="Times New Roman"/>
          <w:color w:val="000000" w:themeColor="text1"/>
          <w:szCs w:val="28"/>
        </w:rPr>
        <w:t>.</w:t>
      </w:r>
      <w:r w:rsidR="006B7228">
        <w:rPr>
          <w:rFonts w:cs="Times New Roman"/>
          <w:color w:val="000000" w:themeColor="text1"/>
          <w:szCs w:val="28"/>
        </w:rPr>
        <w:t>1</w:t>
      </w:r>
      <w:r w:rsidRPr="00A305F1">
        <w:rPr>
          <w:rFonts w:cs="Times New Roman"/>
          <w:color w:val="000000" w:themeColor="text1"/>
          <w:szCs w:val="28"/>
        </w:rPr>
        <w:t xml:space="preserve"> – </w:t>
      </w:r>
      <w:r w:rsidR="006B7228" w:rsidRPr="006B7228">
        <w:rPr>
          <w:i/>
          <w:iCs/>
        </w:rPr>
        <w:t>BPMN</w:t>
      </w:r>
      <w:r w:rsidR="006B7228">
        <w:t xml:space="preserve">-модель бизнес-процесса производства продукции </w:t>
      </w:r>
      <w:r w:rsidR="00291212">
        <w:br/>
      </w:r>
      <w:r w:rsidR="006B7228">
        <w:t>(как есть)</w:t>
      </w:r>
    </w:p>
    <w:p w14:paraId="2A292E85" w14:textId="77777777" w:rsidR="006B7228" w:rsidRPr="006B7228" w:rsidRDefault="006B7228" w:rsidP="006B722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B7228">
        <w:rPr>
          <w:color w:val="000000" w:themeColor="text1"/>
          <w:sz w:val="28"/>
          <w:szCs w:val="28"/>
        </w:rPr>
        <w:lastRenderedPageBreak/>
        <w:t xml:space="preserve">Представленная на рисунке 1.1 </w:t>
      </w:r>
      <w:r w:rsidRPr="006B7228">
        <w:rPr>
          <w:i/>
          <w:iCs/>
          <w:color w:val="000000" w:themeColor="text1"/>
          <w:sz w:val="28"/>
          <w:szCs w:val="28"/>
        </w:rPr>
        <w:t>BPMN</w:t>
      </w:r>
      <w:r w:rsidRPr="006B7228">
        <w:rPr>
          <w:color w:val="000000" w:themeColor="text1"/>
          <w:sz w:val="28"/>
          <w:szCs w:val="28"/>
        </w:rPr>
        <w:t>-модель наглядно отражает текущее состояние бизнес-процесса («как есть») и демонстрирует последовательность выполнения операций, а также распределение ответственности между подразделениями предприятия. Использование дорожек позволяет чётко определить участников процесса и их роль на каждом этапе.</w:t>
      </w:r>
    </w:p>
    <w:p w14:paraId="08EA722C" w14:textId="77777777" w:rsidR="006B7228" w:rsidRPr="006B7228" w:rsidRDefault="006B7228" w:rsidP="006B722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B7228">
        <w:rPr>
          <w:color w:val="000000" w:themeColor="text1"/>
          <w:sz w:val="28"/>
          <w:szCs w:val="28"/>
        </w:rPr>
        <w:t>Процесс начинается с поступления заказа в отдел сбыта и последующей его передачи в планово-экономический отдел для формирования производственного задания. Далее осуществляется проверка наличия сырья на складе, по результатам которой принимается решение о необходимости его закупки. Наличие данной точки принятия решения свидетельствует о зависимости производственного процесса от состояния складских запасов.</w:t>
      </w:r>
    </w:p>
    <w:p w14:paraId="252AAAE6" w14:textId="77777777" w:rsidR="006B7228" w:rsidRPr="006B7228" w:rsidRDefault="006B7228" w:rsidP="006B722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B7228">
        <w:rPr>
          <w:color w:val="000000" w:themeColor="text1"/>
          <w:sz w:val="28"/>
          <w:szCs w:val="28"/>
        </w:rPr>
        <w:t>После обеспечения необходимыми ресурсами начинается основной производственный этап, включающий подготовку сырья, изготовление продукции, её формование, охлаждение и упаковку. Важным элементом процесса является контроль качества, по результатам которого возможен возврат продукции на доработку, что указывает на наличие обратных связей в системе.</w:t>
      </w:r>
    </w:p>
    <w:p w14:paraId="70EAF3C5" w14:textId="77777777" w:rsidR="006B7228" w:rsidRPr="006B7228" w:rsidRDefault="006B7228" w:rsidP="006B722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B7228">
        <w:rPr>
          <w:color w:val="000000" w:themeColor="text1"/>
          <w:sz w:val="28"/>
          <w:szCs w:val="28"/>
        </w:rPr>
        <w:t>Завершается процесс передачей готовой продукции на склад и её последующей отгрузкой клиенту. При этом наличие возвратов и дополнительных проверок может увеличивать общую продолжительность процесса.</w:t>
      </w:r>
    </w:p>
    <w:p w14:paraId="0096D1F1" w14:textId="77777777" w:rsidR="006B7228" w:rsidRPr="006B7228" w:rsidRDefault="006B7228" w:rsidP="006B7228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6B7228">
        <w:rPr>
          <w:color w:val="000000" w:themeColor="text1"/>
          <w:sz w:val="28"/>
          <w:szCs w:val="28"/>
        </w:rPr>
        <w:t xml:space="preserve">Таким образом, построенная </w:t>
      </w:r>
      <w:r w:rsidRPr="006B7228">
        <w:rPr>
          <w:i/>
          <w:iCs/>
          <w:color w:val="000000" w:themeColor="text1"/>
          <w:sz w:val="28"/>
          <w:szCs w:val="28"/>
        </w:rPr>
        <w:t>BPMN</w:t>
      </w:r>
      <w:r w:rsidRPr="006B7228">
        <w:rPr>
          <w:color w:val="000000" w:themeColor="text1"/>
          <w:sz w:val="28"/>
          <w:szCs w:val="28"/>
        </w:rPr>
        <w:t>-модель позволяет выявить ключевые этапы процесса, точки принятия решений и потенциальные проблемные зоны, что является необходимым условием для проведения дальнейшего анализа и разработки мероприятий по оптимизации бизнес-процесса.</w:t>
      </w:r>
    </w:p>
    <w:p w14:paraId="439563C2" w14:textId="77777777" w:rsidR="0023419D" w:rsidRDefault="0023419D" w:rsidP="0023419D">
      <w:pPr>
        <w:rPr>
          <w:rFonts w:cs="Times New Roman"/>
          <w:color w:val="000000" w:themeColor="text1"/>
          <w:szCs w:val="28"/>
        </w:rPr>
      </w:pPr>
    </w:p>
    <w:p w14:paraId="2818F7D6" w14:textId="478F32A6" w:rsidR="00DE41F1" w:rsidRDefault="002033AF" w:rsidP="002033AF">
      <w:pPr>
        <w:pStyle w:val="2"/>
        <w:spacing w:before="0" w:after="0" w:line="240" w:lineRule="auto"/>
        <w:ind w:left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3102919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1.2 </w:t>
      </w:r>
      <w:r w:rsidR="00DE41F1" w:rsidRPr="00DE41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графической схемы процесса</w:t>
      </w:r>
      <w:bookmarkEnd w:id="2"/>
    </w:p>
    <w:p w14:paraId="5A9478CC" w14:textId="77777777" w:rsidR="00DE41F1" w:rsidRDefault="00DE41F1" w:rsidP="00DE41F1"/>
    <w:p w14:paraId="5EA72256" w14:textId="77777777" w:rsidR="002033AF" w:rsidRPr="002033AF" w:rsidRDefault="002033AF" w:rsidP="002033A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033AF">
        <w:rPr>
          <w:color w:val="000000" w:themeColor="text1"/>
          <w:sz w:val="28"/>
          <w:szCs w:val="28"/>
        </w:rPr>
        <w:t>Анализ графической схемы бизнес-процесса, представленной на рисунке 1.1, позволяет оценить эффективность выполняемых функций с точки зрения создания ценности для конечного потребителя. Для проведения анализа каждая функция процесса была рассмотрена с позиции её вклада в формирование конечного результата, а также наличия возможных потерь и проблемных зон.</w:t>
      </w:r>
    </w:p>
    <w:p w14:paraId="4CDD1BE0" w14:textId="77777777" w:rsidR="002033AF" w:rsidRPr="002033AF" w:rsidRDefault="002033AF" w:rsidP="002033A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033AF">
        <w:rPr>
          <w:color w:val="000000" w:themeColor="text1"/>
          <w:sz w:val="28"/>
          <w:szCs w:val="28"/>
        </w:rPr>
        <w:t>В рамках исследования все функции были классифицированы по следующим критериям: создающие ценность, не создающие ценность, создающие ценность под вопросом, а также дополнительно выделены признаки дублирования, излишнего контроля и наличия узких мест. Такой подход позволяет комплексно оценить процесс и выявить направления его совершенствования.</w:t>
      </w:r>
    </w:p>
    <w:p w14:paraId="59834A06" w14:textId="7AFE66F0" w:rsidR="002033AF" w:rsidRPr="002033AF" w:rsidRDefault="002033AF" w:rsidP="002033A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033AF">
        <w:rPr>
          <w:color w:val="000000" w:themeColor="text1"/>
          <w:sz w:val="28"/>
          <w:szCs w:val="28"/>
        </w:rPr>
        <w:t xml:space="preserve">Результаты проведённого анализа представлены </w:t>
      </w:r>
      <w:r w:rsidRPr="002033AF">
        <w:rPr>
          <w:color w:val="000000" w:themeColor="text1"/>
          <w:sz w:val="28"/>
          <w:szCs w:val="28"/>
          <w:lang w:val="ru-RU"/>
        </w:rPr>
        <w:t>на рисунке</w:t>
      </w:r>
      <w:r w:rsidRPr="002033AF">
        <w:rPr>
          <w:color w:val="000000" w:themeColor="text1"/>
          <w:sz w:val="28"/>
          <w:szCs w:val="28"/>
        </w:rPr>
        <w:t xml:space="preserve"> 1.2.</w:t>
      </w:r>
    </w:p>
    <w:p w14:paraId="5353C3C8" w14:textId="77777777" w:rsidR="002033AF" w:rsidRPr="002033AF" w:rsidRDefault="002033AF" w:rsidP="00DE41F1">
      <w:pPr>
        <w:rPr>
          <w:lang w:val="ru-BY"/>
        </w:rPr>
      </w:pPr>
    </w:p>
    <w:p w14:paraId="6C3B8F63" w14:textId="545A4A16" w:rsidR="0023419D" w:rsidRDefault="002033AF" w:rsidP="0023419D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6D91997" wp14:editId="29B1C90C">
            <wp:extent cx="5939790" cy="7258685"/>
            <wp:effectExtent l="0" t="0" r="3810" b="5715"/>
            <wp:docPr id="8109810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1095" name="Рисунок 810981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C08B" w14:textId="77777777" w:rsidR="0023419D" w:rsidRDefault="0023419D" w:rsidP="0023419D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043668B" w14:textId="21EAC07D" w:rsidR="0023419D" w:rsidRDefault="0023419D" w:rsidP="0023419D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t>Рисунок 1</w:t>
      </w:r>
      <w:r>
        <w:rPr>
          <w:rFonts w:cs="Times New Roman"/>
          <w:color w:val="000000" w:themeColor="text1"/>
          <w:szCs w:val="28"/>
        </w:rPr>
        <w:t>.</w:t>
      </w:r>
      <w:r w:rsidR="002033AF">
        <w:rPr>
          <w:rFonts w:cs="Times New Roman"/>
          <w:color w:val="000000" w:themeColor="text1"/>
          <w:szCs w:val="28"/>
        </w:rPr>
        <w:t>2</w:t>
      </w:r>
      <w:r>
        <w:rPr>
          <w:rFonts w:cs="Times New Roman"/>
          <w:color w:val="000000" w:themeColor="text1"/>
          <w:szCs w:val="28"/>
        </w:rPr>
        <w:t xml:space="preserve"> </w:t>
      </w:r>
      <w:r w:rsidRPr="00A305F1">
        <w:rPr>
          <w:rFonts w:cs="Times New Roman"/>
          <w:color w:val="000000" w:themeColor="text1"/>
          <w:szCs w:val="28"/>
        </w:rPr>
        <w:t xml:space="preserve">– </w:t>
      </w:r>
      <w:r w:rsidR="00E3497B">
        <w:t>Результаты анализа функций бизнес-процесса «как есть»</w:t>
      </w:r>
    </w:p>
    <w:p w14:paraId="24BB6B29" w14:textId="77777777" w:rsidR="0023419D" w:rsidRDefault="0023419D" w:rsidP="0023419D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3A628EB" w14:textId="77777777" w:rsidR="00E3497B" w:rsidRP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3497B">
        <w:rPr>
          <w:sz w:val="28"/>
          <w:szCs w:val="28"/>
        </w:rPr>
        <w:t>Для наглядного представления результатов анализа функций бизнес-процесса была построена гистограмма, отражающая распределение операций по степени создания ценности. Данная диаграмма позволяет визуально оценить долю функций, создающих ценность, не создающих ценность, а также функций, требующих дополнительного анализа.</w:t>
      </w:r>
    </w:p>
    <w:p w14:paraId="6DD5ED78" w14:textId="0A0CBC6C" w:rsid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3497B">
        <w:rPr>
          <w:sz w:val="28"/>
          <w:szCs w:val="28"/>
        </w:rPr>
        <w:lastRenderedPageBreak/>
        <w:t>Построение гистограммы выполнено на основе данных, представленных в таблице 1.</w:t>
      </w:r>
      <w:r>
        <w:rPr>
          <w:sz w:val="28"/>
          <w:szCs w:val="28"/>
          <w:lang w:val="ru-RU"/>
        </w:rPr>
        <w:t>3</w:t>
      </w:r>
      <w:r w:rsidRPr="00E3497B">
        <w:rPr>
          <w:sz w:val="28"/>
          <w:szCs w:val="28"/>
        </w:rPr>
        <w:t>, с использованием табличного процессора Microsoft Excel. Полученные результаты позволяют определить структуру процесса и выявить потенциальные направления его оптимизации.</w:t>
      </w:r>
    </w:p>
    <w:p w14:paraId="4B51810F" w14:textId="77777777" w:rsid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3B7CA6F1" w14:textId="3AC786CB" w:rsidR="00E3497B" w:rsidRDefault="00E3497B" w:rsidP="00E3497B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38AF503" wp14:editId="383B3DBB">
            <wp:extent cx="6009051" cy="3646170"/>
            <wp:effectExtent l="0" t="0" r="0" b="0"/>
            <wp:docPr id="12610846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84693" name="Рисунок 12610846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192" cy="368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DAAE" w14:textId="77777777" w:rsidR="00E3497B" w:rsidRDefault="00E3497B" w:rsidP="00E3497B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18F86A7C" w14:textId="24FCFC8E" w:rsidR="00E3497B" w:rsidRPr="00E3497B" w:rsidRDefault="00E3497B" w:rsidP="00E3497B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E3497B">
        <w:rPr>
          <w:sz w:val="28"/>
          <w:szCs w:val="28"/>
          <w:lang w:val="ru-RU"/>
        </w:rPr>
        <w:t>Рисунок 1.</w:t>
      </w:r>
      <w:r>
        <w:rPr>
          <w:sz w:val="28"/>
          <w:szCs w:val="28"/>
          <w:lang w:val="ru-RU"/>
        </w:rPr>
        <w:t>3</w:t>
      </w:r>
      <w:r w:rsidRPr="00E3497B">
        <w:rPr>
          <w:sz w:val="28"/>
          <w:szCs w:val="28"/>
          <w:lang w:val="ru-RU"/>
        </w:rPr>
        <w:t xml:space="preserve"> – Гистограмма, отражающая процент задач, создающих</w:t>
      </w:r>
    </w:p>
    <w:p w14:paraId="494F066B" w14:textId="0D19C50E" w:rsidR="00E3497B" w:rsidRDefault="00E3497B" w:rsidP="00E3497B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E3497B">
        <w:rPr>
          <w:sz w:val="28"/>
          <w:szCs w:val="28"/>
          <w:lang w:val="ru-RU"/>
        </w:rPr>
        <w:t>ценность, не создающих ценность и создающих ценность под вопросом</w:t>
      </w:r>
    </w:p>
    <w:p w14:paraId="0410CD26" w14:textId="77777777" w:rsidR="00E3497B" w:rsidRDefault="00E3497B" w:rsidP="00E3497B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57C4EA70" w14:textId="174A9E72" w:rsid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3497B">
        <w:rPr>
          <w:sz w:val="28"/>
          <w:szCs w:val="28"/>
        </w:rPr>
        <w:t>Как видно из рисунка 1.</w:t>
      </w:r>
      <w:r>
        <w:rPr>
          <w:sz w:val="28"/>
          <w:szCs w:val="28"/>
          <w:lang w:val="ru-RU"/>
        </w:rPr>
        <w:t>3</w:t>
      </w:r>
      <w:r w:rsidRPr="00E3497B">
        <w:rPr>
          <w:sz w:val="28"/>
          <w:szCs w:val="28"/>
        </w:rPr>
        <w:t>, наибольшую долю составляют функции, создающие ценность, однако значительная часть операций относится к вспомогательным и контрольным процессам. Это подтверждает наличие потенциала для оптимизации бизнес-процесса за счёт сокращения или перераспределения неэффективных операций.</w:t>
      </w:r>
    </w:p>
    <w:p w14:paraId="6F3F13F7" w14:textId="77777777" w:rsid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B4FD320" w14:textId="5F3D7F3A" w:rsidR="00E3497B" w:rsidRPr="00E3497B" w:rsidRDefault="00E3497B" w:rsidP="00E3497B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1029198"/>
      <w:r w:rsidRPr="00E349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</w:t>
      </w:r>
      <w:r w:rsid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 </w:t>
      </w:r>
      <w:r w:rsidRPr="00E349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Проблемы, связанные с выполнением процесса</w:t>
      </w:r>
      <w:bookmarkEnd w:id="3"/>
    </w:p>
    <w:p w14:paraId="41502B2A" w14:textId="77777777" w:rsidR="00E3497B" w:rsidRDefault="00E3497B" w:rsidP="00E3497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8EB591C" w14:textId="77777777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Ключевые недостатки, присущие бизнес-процессу производства шоколадной продукции на СОАО «Коммунарка», представлены ниже:</w:t>
      </w:r>
    </w:p>
    <w:p w14:paraId="4133F701" w14:textId="6D21030D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длительные процедуры планирования и согласования производственного задания между подразделениями;</w:t>
      </w:r>
    </w:p>
    <w:p w14:paraId="491108A4" w14:textId="703CD6D5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неполнота и возможная несогласованность исходных данных при формировании производственного задания;</w:t>
      </w:r>
    </w:p>
    <w:p w14:paraId="423C9A3D" w14:textId="70F9E2F3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дублирование функций между экономическим отделом и производственными подразделениями при планировании и контроле выполнения заказов;</w:t>
      </w:r>
    </w:p>
    <w:p w14:paraId="496D52ED" w14:textId="77777777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lastRenderedPageBreak/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наличие избыточных коммуникаций между отделом сбыта, складом и производством, приводящих к увеличению времени передачи информации;</w:t>
      </w:r>
    </w:p>
    <w:p w14:paraId="5E3253A5" w14:textId="6D9F921E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низкий уровень автоматизации отдельных этапов процесса, особенно при учёте сырья, формировании заявок и согласовании поставок;</w:t>
      </w:r>
    </w:p>
    <w:p w14:paraId="6E5B1BEB" w14:textId="547408FE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слабая синхронизация логистических операций, что приводит к задержкам в поставке сырья и увеличению времени простоя производства;</w:t>
      </w:r>
    </w:p>
    <w:p w14:paraId="7901402D" w14:textId="7DD282BF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наличие узких мест на этапах проверки наличия сырья, его закупки и приемки на склад;</w:t>
      </w:r>
    </w:p>
    <w:p w14:paraId="496E5490" w14:textId="700CE249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избыточный контроль качества готовой продукции, увеличивающий длительность производственного цикла без прямого влияния на потребительскую ценность;</w:t>
      </w:r>
    </w:p>
    <w:p w14:paraId="1E87761A" w14:textId="1786FA04" w:rsid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отсутствие сквозной цифровой интеграции между подразделениями, участвующими в процессе, что снижает прозрачность выполнения операций;</w:t>
      </w:r>
    </w:p>
    <w:p w14:paraId="77C677A3" w14:textId="1099A273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−</w:t>
      </w:r>
      <w:r w:rsidR="00D02A8B">
        <w:rPr>
          <w:color w:val="000000" w:themeColor="text1"/>
          <w:sz w:val="28"/>
          <w:szCs w:val="28"/>
        </w:rPr>
        <w:t> </w:t>
      </w:r>
      <w:r w:rsidRPr="00D02A8B">
        <w:rPr>
          <w:color w:val="000000" w:themeColor="text1"/>
          <w:sz w:val="28"/>
          <w:szCs w:val="28"/>
        </w:rPr>
        <w:t>недостаточный контроль за изменениями в производственном задании, что может приводить к несогласованности действий между участниками процесса.</w:t>
      </w:r>
    </w:p>
    <w:p w14:paraId="13E89AC9" w14:textId="77777777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Рассматриваемый процесс характеризуется высокой степенью межфункционального взаимодействия и сложной организационной структурой, что делает его чувствительным к задержкам в передаче информации и рассогласованию действий между подразделениями. Наиболее критичными проблемами являются низкий уровень автоматизации, наличие узких мест на этапах обеспечения производства сырьём, а также длительные согласовательные процедуры.</w:t>
      </w:r>
    </w:p>
    <w:p w14:paraId="5D86BA27" w14:textId="77777777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Перечисленные факторы приводят к снижению операционной эффективности, увеличению времени выполнения производственного цикла и росту внутренних затрат предприятия. Кроме того, значительная доля ручных операций и отсутствие единой информационной среды повышают вероятность ошибок и повторного выполнения отдельных задач.</w:t>
      </w:r>
    </w:p>
    <w:p w14:paraId="14A05FA9" w14:textId="77777777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Выявленные проблемы носят системный характер и требуют не локальных корректировок, а комплексной оптимизации бизнес-процесса. Для повышения эффективности необходимо внедрение цифровых систем управления производством, автоматизация процессов планирования и снабжения, а также сокращение количества промежуточных согласований между подразделениями.</w:t>
      </w:r>
    </w:p>
    <w:p w14:paraId="678282AD" w14:textId="77777777" w:rsidR="00E3497B" w:rsidRPr="00D02A8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D02A8B">
        <w:rPr>
          <w:color w:val="000000" w:themeColor="text1"/>
          <w:sz w:val="28"/>
          <w:szCs w:val="28"/>
        </w:rPr>
        <w:t>Игнорирование указанных проблем может привести к снижению производительности предприятия, увеличению сроков выполнения заказов и ухудшению конкурентных позиций на рынке кондитерской продукции.</w:t>
      </w:r>
    </w:p>
    <w:p w14:paraId="7A0C4F04" w14:textId="77777777" w:rsidR="00E3497B" w:rsidRDefault="00E3497B" w:rsidP="00D02A8B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0069C8D9" w14:textId="1705AD3A" w:rsidR="001C252C" w:rsidRDefault="001C252C" w:rsidP="001C252C">
      <w:pPr>
        <w:pStyle w:val="2"/>
        <w:spacing w:before="0" w:after="0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1029199"/>
      <w:r w:rsidRPr="001C25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</w:t>
      </w:r>
      <w:r w:rsid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 </w:t>
      </w:r>
      <w:r w:rsidRPr="001C25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Мероприятия по совершенствованию процесса</w:t>
      </w:r>
      <w:bookmarkEnd w:id="4"/>
    </w:p>
    <w:p w14:paraId="5874F4B6" w14:textId="77777777" w:rsidR="001C252C" w:rsidRDefault="001C252C" w:rsidP="001C252C">
      <w:pPr>
        <w:rPr>
          <w:lang w:val="ru-BY"/>
        </w:rPr>
      </w:pPr>
    </w:p>
    <w:p w14:paraId="79C5FA08" w14:textId="748BA682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 xml:space="preserve">Ключевые недостатки, выявленные в бизнес-процессе производства продукции на СОАО «Коммунарка», обусловливают необходимость разработки комплекса мероприятий, направленных на его совершенствование. Основной целью данных мероприятий является сокращение времени выполнения процесса, повышение его прозрачности, снижение количества </w:t>
      </w:r>
      <w:r w:rsidRPr="00A711FD">
        <w:rPr>
          <w:color w:val="000000" w:themeColor="text1"/>
          <w:sz w:val="28"/>
          <w:szCs w:val="28"/>
        </w:rPr>
        <w:lastRenderedPageBreak/>
        <w:t>неэффективных операций и улучшение взаимодействия между подразделениями.</w:t>
      </w:r>
    </w:p>
    <w:p w14:paraId="3B1609AE" w14:textId="511CF8B3" w:rsidR="00A711FD" w:rsidRPr="00A711FD" w:rsidRDefault="00A711FD" w:rsidP="00A711FD">
      <w:pPr>
        <w:rPr>
          <w:color w:val="000000" w:themeColor="text1"/>
          <w:szCs w:val="28"/>
        </w:rPr>
      </w:pPr>
      <w:r w:rsidRPr="00A711FD">
        <w:rPr>
          <w:color w:val="000000" w:themeColor="text1"/>
          <w:szCs w:val="28"/>
        </w:rPr>
        <w:t xml:space="preserve"> Основные мероприятия по улучшению процесса:</w:t>
      </w:r>
    </w:p>
    <w:p w14:paraId="0917789E" w14:textId="5C236120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внедрение единой информационной системы управления производством (</w:t>
      </w:r>
      <w:r w:rsidRPr="00A711FD">
        <w:rPr>
          <w:i/>
          <w:iCs/>
          <w:color w:val="000000" w:themeColor="text1"/>
          <w:sz w:val="28"/>
          <w:szCs w:val="28"/>
        </w:rPr>
        <w:t>ERP</w:t>
      </w:r>
      <w:r w:rsidRPr="00A711FD">
        <w:rPr>
          <w:color w:val="000000" w:themeColor="text1"/>
          <w:sz w:val="28"/>
          <w:szCs w:val="28"/>
        </w:rPr>
        <w:t>) для обеспечения сквозной цифровой интеграции между отделом сбыта, складом, снабжением и производством;</w:t>
      </w:r>
    </w:p>
    <w:p w14:paraId="71D0B6A2" w14:textId="7C5C545E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 xml:space="preserve">  </w:t>
      </w:r>
      <w:r w:rsidRPr="00A711FD">
        <w:rPr>
          <w:color w:val="000000" w:themeColor="text1"/>
          <w:sz w:val="28"/>
          <w:szCs w:val="28"/>
        </w:rPr>
        <w:t>автоматизация процесса формирования производственного задания и заявок на закупку сырья с целью сокращения времени согласования;</w:t>
      </w:r>
    </w:p>
    <w:p w14:paraId="21AC65AA" w14:textId="7483572F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оптимизация логистических процессов за счёт внедрения системы управления складом (</w:t>
      </w:r>
      <w:r w:rsidRPr="00A711FD">
        <w:rPr>
          <w:i/>
          <w:iCs/>
          <w:color w:val="000000" w:themeColor="text1"/>
          <w:sz w:val="28"/>
          <w:szCs w:val="28"/>
        </w:rPr>
        <w:t>WMS</w:t>
      </w:r>
      <w:r w:rsidRPr="00A711FD">
        <w:rPr>
          <w:color w:val="000000" w:themeColor="text1"/>
          <w:sz w:val="28"/>
          <w:szCs w:val="28"/>
        </w:rPr>
        <w:t>) и улучшения планирования поставок;</w:t>
      </w:r>
    </w:p>
    <w:p w14:paraId="42CEFBC5" w14:textId="42B2ADB3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сокращение количества ручных операций при учёте сырья и готовой продукции посредством внедрения штрихкодирования и электронного документооборота;</w:t>
      </w:r>
    </w:p>
    <w:p w14:paraId="52B06F20" w14:textId="383C1AA6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регламентация и сокращение процедур согласования между подразделениями с целью устранения избыточных коммуникаций;</w:t>
      </w:r>
    </w:p>
    <w:p w14:paraId="74F46CF8" w14:textId="7AABFCCE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оптимизация процесса контроля качества путём внедрения выборочного контроля вместо тотальной проверки всей продукции;</w:t>
      </w:r>
    </w:p>
    <w:p w14:paraId="49C5A595" w14:textId="4916886F" w:rsid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устранение выявленных узких мест в цепочке поставок за счёт внедрения системы прогнозирования потребности в сырье;</w:t>
      </w:r>
    </w:p>
    <w:p w14:paraId="577E2CF4" w14:textId="2330B00D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711FD">
        <w:rPr>
          <w:color w:val="000000" w:themeColor="text1"/>
          <w:sz w:val="28"/>
          <w:szCs w:val="28"/>
        </w:rPr>
        <w:t>−</w:t>
      </w:r>
      <w:r>
        <w:rPr>
          <w:color w:val="000000" w:themeColor="text1"/>
          <w:sz w:val="28"/>
          <w:szCs w:val="28"/>
          <w:lang w:val="ru-RU"/>
        </w:rPr>
        <w:t> </w:t>
      </w:r>
      <w:r w:rsidRPr="00A711FD">
        <w:rPr>
          <w:color w:val="000000" w:themeColor="text1"/>
          <w:sz w:val="28"/>
          <w:szCs w:val="28"/>
        </w:rPr>
        <w:t>внедрение системы мониторинга выполнения производственного процесса в реальном времени для повышения прозрачности и управляемости.</w:t>
      </w:r>
    </w:p>
    <w:p w14:paraId="1F301011" w14:textId="77777777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711FD">
        <w:rPr>
          <w:color w:val="000000" w:themeColor="text1"/>
          <w:sz w:val="28"/>
          <w:szCs w:val="28"/>
        </w:rPr>
        <w:t>Реализация предложенных мероприятий позволит существенно повысить эффективность рассматриваемого бизнес-процесса. В первую очередь внедрение интегрированной информационной системы обеспечит непрерывный обмен данными между всеми участниками процесса, что позволит снизить количество ошибок и задержек, связанных с ручной передачей информации.</w:t>
      </w:r>
    </w:p>
    <w:p w14:paraId="11E53139" w14:textId="77777777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711FD">
        <w:rPr>
          <w:color w:val="000000" w:themeColor="text1"/>
          <w:sz w:val="28"/>
          <w:szCs w:val="28"/>
        </w:rPr>
        <w:t>Автоматизация процессов планирования и снабжения позволит сократить время формирования производственных заданий и закупки сырья, что особенно важно для устранения простоев на производстве. Оптимизация складских операций и внедрение систем штрихкодирования обеспечат более точный учёт материалов и готовой продукции, а также снизят трудозатраты персонала.</w:t>
      </w:r>
    </w:p>
    <w:p w14:paraId="209E1CE8" w14:textId="77777777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A711FD">
        <w:rPr>
          <w:color w:val="000000" w:themeColor="text1"/>
          <w:sz w:val="28"/>
          <w:szCs w:val="28"/>
        </w:rPr>
        <w:t>Сокращение избыточных согласований и оптимизация контрольных процедур позволят уменьшить длительность производственного цикла без ущерба для качества продукции. В свою очередь, устранение узких мест в логистике и внедрение прогнозирования потребностей в сырье обеспечат более стабильную работу предприятия и снизят риск сбоев.</w:t>
      </w:r>
    </w:p>
    <w:p w14:paraId="452E217C" w14:textId="3EA994EF" w:rsidR="001C252C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A711FD">
        <w:rPr>
          <w:color w:val="000000" w:themeColor="text1"/>
          <w:sz w:val="28"/>
          <w:szCs w:val="28"/>
        </w:rPr>
        <w:t>Таким образом, предложенные мероприятия направлены на комплексное совершенствование бизнес-процесса, повышение его эффективности и адаптивности к изменениям внешней и внутренней среды предприятия.</w:t>
      </w:r>
    </w:p>
    <w:p w14:paraId="6BA5A2F1" w14:textId="78CC123F" w:rsidR="00CE0A20" w:rsidRPr="00FA21A4" w:rsidRDefault="00CE0A20" w:rsidP="00220BC4">
      <w:pPr>
        <w:pStyle w:val="af0"/>
        <w:spacing w:before="0" w:beforeAutospacing="0" w:after="0" w:afterAutospacing="0"/>
        <w:ind w:firstLine="709"/>
      </w:pPr>
      <w:r w:rsidRPr="00000B23">
        <w:rPr>
          <w:szCs w:val="28"/>
        </w:rPr>
        <w:br w:type="page"/>
      </w:r>
    </w:p>
    <w:p w14:paraId="24DA8D6F" w14:textId="1C9F479C" w:rsidR="00A711FD" w:rsidRDefault="00A711FD" w:rsidP="00A711FD">
      <w:pPr>
        <w:pStyle w:val="1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31029200"/>
      <w:bookmarkStart w:id="6" w:name="_Toc190723995"/>
      <w:r w:rsidRP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 </w:t>
      </w:r>
      <w:r w:rsidRP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ВРЕМЕНИ ВЫПОЛНЕНИЯ ПРОЦЕССА</w:t>
      </w:r>
      <w:bookmarkEnd w:id="5"/>
    </w:p>
    <w:p w14:paraId="38971E6E" w14:textId="77777777" w:rsidR="00A711FD" w:rsidRPr="00A711FD" w:rsidRDefault="00A711FD" w:rsidP="00A711FD"/>
    <w:p w14:paraId="2CDE164B" w14:textId="5D6B71C8" w:rsidR="0023419D" w:rsidRPr="00A711FD" w:rsidRDefault="00A711FD" w:rsidP="00A711FD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31029201"/>
      <w:r w:rsidRP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 </w:t>
      </w:r>
      <w:r w:rsidRPr="00A711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длительности выполнения каждой функции процесса</w:t>
      </w:r>
      <w:bookmarkEnd w:id="7"/>
    </w:p>
    <w:p w14:paraId="288C8A0F" w14:textId="77777777" w:rsidR="00A711FD" w:rsidRPr="00A711FD" w:rsidRDefault="00A711FD" w:rsidP="00A711FD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bookmarkEnd w:id="6"/>
    <w:p w14:paraId="5CA6E86D" w14:textId="48875D9B" w:rsid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00DCC">
        <w:rPr>
          <w:sz w:val="28"/>
          <w:szCs w:val="28"/>
        </w:rPr>
        <w:t>В рамках анализа временных характеристик</w:t>
      </w:r>
      <w:r>
        <w:rPr>
          <w:sz w:val="28"/>
          <w:szCs w:val="28"/>
          <w:lang w:val="ru-RU"/>
        </w:rPr>
        <w:t xml:space="preserve"> </w:t>
      </w:r>
      <w:r w:rsidRPr="00900DCC">
        <w:rPr>
          <w:sz w:val="28"/>
          <w:szCs w:val="28"/>
        </w:rPr>
        <w:t>бизнес-процесса производства продукции на СОАО «Коммунарка» были определены нормативные, фактические и календарные показатели выполнения каждой функции</w:t>
      </w:r>
      <w:r>
        <w:rPr>
          <w:sz w:val="28"/>
          <w:szCs w:val="28"/>
          <w:lang w:val="ru-RU"/>
        </w:rPr>
        <w:t xml:space="preserve"> и представленных на рисунке 2.1</w:t>
      </w:r>
      <w:r w:rsidRPr="00900DCC">
        <w:rPr>
          <w:sz w:val="28"/>
          <w:szCs w:val="28"/>
        </w:rPr>
        <w:t>.</w:t>
      </w:r>
    </w:p>
    <w:p w14:paraId="5B5E74C2" w14:textId="77777777" w:rsid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5E002321" w14:textId="1E7D79BA" w:rsidR="00900DCC" w:rsidRDefault="00900DCC" w:rsidP="00900DCC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EB394DC" wp14:editId="31931098">
            <wp:extent cx="5939790" cy="3507740"/>
            <wp:effectExtent l="0" t="0" r="3810" b="0"/>
            <wp:docPr id="19106882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8211" name="Рисунок 19106882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379" w14:textId="77777777" w:rsid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23AB49E7" w14:textId="7158C996" w:rsidR="00900DCC" w:rsidRPr="00900DCC" w:rsidRDefault="00900DCC" w:rsidP="00900DCC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 xml:space="preserve">2.1 </w:t>
      </w:r>
      <w:r w:rsidRPr="00A305F1">
        <w:rPr>
          <w:rFonts w:cs="Times New Roman"/>
          <w:color w:val="000000" w:themeColor="text1"/>
          <w:szCs w:val="28"/>
        </w:rPr>
        <w:t xml:space="preserve">– </w:t>
      </w:r>
      <w:r w:rsidRPr="00900DCC">
        <w:t>Длительность выполнения функций процесса</w:t>
      </w:r>
    </w:p>
    <w:p w14:paraId="731A7FAA" w14:textId="77777777" w:rsidR="00900DCC" w:rsidRP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0A2F94F6" w14:textId="77777777" w:rsidR="00900DCC" w:rsidRP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00DCC">
        <w:rPr>
          <w:sz w:val="28"/>
          <w:szCs w:val="28"/>
        </w:rPr>
        <w:t>Нормативное время отражает оптимальные условия выполнения операций при наличии всех необходимых ресурсов и отсутствии внешних задержек. Фактическая трудоёмкость характеризует среднее реальное время выполнения операций с учётом текущей организации труда и уровня автоматизации. Календарное время учитывает дополнительные задержки, связанные с логистикой, ожиданием поставок и межоперационными простоями.</w:t>
      </w:r>
    </w:p>
    <w:p w14:paraId="5E726267" w14:textId="77777777" w:rsidR="00900DCC" w:rsidRP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00DCC">
        <w:rPr>
          <w:sz w:val="28"/>
          <w:szCs w:val="28"/>
        </w:rPr>
        <w:t>Анализ показывает, что наибольшие отклонения между фактическим и календарным временем наблюдаются на этапах закупки и доставки сырья, а также хранения готовой продукции. Это связано с наличием логистических задержек и зависимостью процесса от внешних поставщиков.</w:t>
      </w:r>
    </w:p>
    <w:p w14:paraId="6535FCBB" w14:textId="77777777" w:rsidR="00900DCC" w:rsidRP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00DCC">
        <w:rPr>
          <w:sz w:val="28"/>
          <w:szCs w:val="28"/>
        </w:rPr>
        <w:t>Производственные операции характеризуются меньшими отклонениями, однако также содержат потери времени, связанные с организацией производственного процесса.</w:t>
      </w:r>
    </w:p>
    <w:p w14:paraId="632D80AD" w14:textId="77777777" w:rsidR="00900DCC" w:rsidRPr="00900DCC" w:rsidRDefault="00900DCC" w:rsidP="00900DC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00DCC">
        <w:rPr>
          <w:sz w:val="28"/>
          <w:szCs w:val="28"/>
        </w:rPr>
        <w:t>Таким образом, результаты анализа подтверждают наличие временных потерь и узких мест в бизнес-процессе, что требует дальнейшей оптимизации.</w:t>
      </w:r>
    </w:p>
    <w:p w14:paraId="19C33E79" w14:textId="786A0EA8" w:rsidR="00000B23" w:rsidRDefault="00900DCC" w:rsidP="00900DCC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8" w:name="_Toc231029202"/>
      <w:r w:rsidRPr="00900D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2.2 Проблемы, связанные с выполнением процесса</w:t>
      </w:r>
      <w:bookmarkEnd w:id="8"/>
    </w:p>
    <w:p w14:paraId="19A4DABE" w14:textId="77777777" w:rsidR="00E92D65" w:rsidRDefault="00E92D65" w:rsidP="00E92D65">
      <w:pPr>
        <w:rPr>
          <w:lang w:eastAsia="ru-RU"/>
        </w:rPr>
      </w:pPr>
    </w:p>
    <w:p w14:paraId="2E742047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Ключевые проблемы, выявленные в ходе анализа временных характеристик бизнес-процесса производства продукции на СОАО «Коммунарка», представлены ниже:</w:t>
      </w:r>
    </w:p>
    <w:p w14:paraId="73852FD4" w14:textId="38E56657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значительное превышение календарного времени выполнения над нормативным на этапах закупки и доставки сырья;</w:t>
      </w:r>
    </w:p>
    <w:p w14:paraId="3CD9E3DE" w14:textId="6231317F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наличие длительных простоев, связанных с ожиданием поставок сырья и материалов;</w:t>
      </w:r>
    </w:p>
    <w:p w14:paraId="3BA5CC5A" w14:textId="2DE4B15C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высокая зависимость производственного процесса от внешних поставщиков и логистических посредников;</w:t>
      </w:r>
    </w:p>
    <w:p w14:paraId="1041CF1F" w14:textId="534F4D3F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неэффективное планирование запасов сырья, приводящее к вынужденным задержкам в производстве;</w:t>
      </w:r>
    </w:p>
    <w:p w14:paraId="77ADD694" w14:textId="2CC6C0CD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наличие узких мест в логистической цепочке (закупка, доставка и складская обработка);</w:t>
      </w:r>
    </w:p>
    <w:p w14:paraId="2BDDFC1A" w14:textId="10F06C14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значительные временные потери на этапах хранения готовой продукции;</w:t>
      </w:r>
    </w:p>
    <w:p w14:paraId="573758B6" w14:textId="286FF6AB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недостаточная синхронизация между этапами планирования, снабжения и производства;</w:t>
      </w:r>
    </w:p>
    <w:p w14:paraId="14186CDD" w14:textId="1B5B0715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отсутствие оперативного реагирования на отклонения в сроках поставок;</w:t>
      </w:r>
    </w:p>
    <w:p w14:paraId="34F87E25" w14:textId="35A5C3B3" w:rsid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наличие простоев производственного оборудования из-за несвоевременного поступления сырья;</w:t>
      </w:r>
    </w:p>
    <w:p w14:paraId="38071BD6" w14:textId="59032FE8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увеличение общего цикла выполнения заказа за счёт межоперационных ожиданий.</w:t>
      </w:r>
    </w:p>
    <w:p w14:paraId="03C3A4A2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Рассматриваемый процесс характеризуется высокой чувствительностью к сбоям в логистике и снабжении, что приводит к существенным отклонениям фактических сроков выполнения от нормативных значений. Наибольшие временные потери наблюдаются на этапах закупки и доставки сырья, где календарное время значительно превышает фактическую трудоёмкость выполнения операций.</w:t>
      </w:r>
    </w:p>
    <w:p w14:paraId="038F7DB2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Кроме того, выявлена недостаточная координация между подразделениями, участвующими в планировании и обеспечении производства. Это приводит к несвоевременному формированию заявок на закупку и, как следствие, к задержкам в производственном процессе.</w:t>
      </w:r>
    </w:p>
    <w:p w14:paraId="32D5DAE6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Таким образом, выявленные проблемы носят системный характер и связаны в первую очередь с логистикой, управлением запасами и межфункциональным взаимодействием. Их наличие приводит к увеличению длительности производственного цикла, снижению оперативности выполнения заказов и росту внутренних издержек предприятия.</w:t>
      </w:r>
    </w:p>
    <w:p w14:paraId="15C7061A" w14:textId="77777777" w:rsidR="00E92D65" w:rsidRDefault="00E92D65" w:rsidP="00E92D65">
      <w:pPr>
        <w:rPr>
          <w:szCs w:val="28"/>
          <w:lang w:val="ru-BY" w:eastAsia="ru-RU"/>
        </w:rPr>
      </w:pPr>
    </w:p>
    <w:p w14:paraId="5BCDFAE1" w14:textId="4BF92A60" w:rsidR="00E92D65" w:rsidRDefault="00E92D65" w:rsidP="00E92D65">
      <w:pPr>
        <w:pStyle w:val="2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9" w:name="_Toc231029203"/>
      <w:r w:rsidRPr="00E92D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 Мероприятия по совершенствованию процесса</w:t>
      </w:r>
      <w:bookmarkEnd w:id="9"/>
    </w:p>
    <w:p w14:paraId="133CA84C" w14:textId="77777777" w:rsidR="00E92D65" w:rsidRDefault="00E92D65" w:rsidP="00E92D65">
      <w:pPr>
        <w:rPr>
          <w:lang w:eastAsia="ru-RU"/>
        </w:rPr>
      </w:pPr>
    </w:p>
    <w:p w14:paraId="5CD24FA2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 xml:space="preserve">По результатам анализа временных характеристик бизнес-процесса производства продукции на СОАО «Коммунарка» были выявлены </w:t>
      </w:r>
      <w:r w:rsidRPr="00E92D65">
        <w:rPr>
          <w:sz w:val="28"/>
          <w:szCs w:val="28"/>
        </w:rPr>
        <w:lastRenderedPageBreak/>
        <w:t>существенные отклонения между нормативным, фактическим и календарным временем выполнения отдельных операций. Наиболее критические отклонения наблюдаются на этапах закупки и доставки сырья, а также хранения готовой продукции, что приводит к увеличению общей длительности производственного цикла.</w:t>
      </w:r>
    </w:p>
    <w:p w14:paraId="0B45ED3F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В целях повышения эффективности процесса и сокращения временных потерь предлагается реализация комплекса организационных и информационно-технологических мероприятий.</w:t>
      </w:r>
    </w:p>
    <w:p w14:paraId="06CB7C91" w14:textId="75556677" w:rsidR="00E92D65" w:rsidRPr="00E92D65" w:rsidRDefault="00E92D65" w:rsidP="00E92D65">
      <w:pPr>
        <w:rPr>
          <w:szCs w:val="28"/>
        </w:rPr>
      </w:pPr>
      <w:r w:rsidRPr="00E92D65">
        <w:rPr>
          <w:szCs w:val="28"/>
        </w:rPr>
        <w:t>Основные мероприятия по совершенствованию процесса:</w:t>
      </w:r>
    </w:p>
    <w:p w14:paraId="2199BBE9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внедрение системы электронного документооборота для ускорения согласования производственных заданий и заявок на закупку сырья;</w:t>
      </w:r>
    </w:p>
    <w:p w14:paraId="469FC546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 xml:space="preserve">автоматизация процесса планирования производства с использованием </w:t>
      </w:r>
      <w:r w:rsidRPr="00E92D65">
        <w:rPr>
          <w:i/>
          <w:iCs/>
          <w:sz w:val="28"/>
          <w:szCs w:val="28"/>
        </w:rPr>
        <w:t>ERP</w:t>
      </w:r>
      <w:r w:rsidRPr="00E92D65">
        <w:rPr>
          <w:sz w:val="28"/>
          <w:szCs w:val="28"/>
        </w:rPr>
        <w:t>-системы для сокращения времени обработки заказов;</w:t>
      </w:r>
    </w:p>
    <w:p w14:paraId="52320F3D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внедрение системы управления запасами (</w:t>
      </w:r>
      <w:r w:rsidRPr="00E92D65">
        <w:rPr>
          <w:i/>
          <w:iCs/>
          <w:sz w:val="28"/>
          <w:szCs w:val="28"/>
        </w:rPr>
        <w:t>WMS</w:t>
      </w:r>
      <w:r w:rsidRPr="00E92D65">
        <w:rPr>
          <w:sz w:val="28"/>
          <w:szCs w:val="28"/>
        </w:rPr>
        <w:t>) для оптимизации складских операций и сокращения времени хранения сырья и готовой продукции;</w:t>
      </w:r>
    </w:p>
    <w:p w14:paraId="6C3228C4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использование цифровых инструментов для мониторинга сроков поставок сырья и управления логистическими рисками;</w:t>
      </w:r>
    </w:p>
    <w:p w14:paraId="1B4D6ECC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оптимизация взаимодействия с поставщиками за счёт заключения долгосрочных контрактов и внедрения системы прогнозирования потребностей;</w:t>
      </w:r>
    </w:p>
    <w:p w14:paraId="49C005A7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сокращение времени простоев производства путём внедрения системы оперативного управления запасами сырья (</w:t>
      </w:r>
      <w:r w:rsidRPr="00E92D65">
        <w:rPr>
          <w:i/>
          <w:iCs/>
          <w:sz w:val="28"/>
          <w:szCs w:val="28"/>
        </w:rPr>
        <w:t>Just-in-Time</w:t>
      </w:r>
      <w:r w:rsidRPr="00E92D65">
        <w:rPr>
          <w:sz w:val="28"/>
          <w:szCs w:val="28"/>
        </w:rPr>
        <w:t>);</w:t>
      </w:r>
    </w:p>
    <w:p w14:paraId="1A8ABAE6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регламентация и сокращение количества межфункциональных согласований между подразделениями;</w:t>
      </w:r>
    </w:p>
    <w:p w14:paraId="47767B33" w14:textId="7D49FD63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−</w:t>
      </w:r>
      <w:r w:rsidRPr="00E92D65">
        <w:rPr>
          <w:sz w:val="28"/>
          <w:szCs w:val="28"/>
          <w:lang w:val="ru-RU"/>
        </w:rPr>
        <w:t> </w:t>
      </w:r>
      <w:r w:rsidRPr="00E92D65">
        <w:rPr>
          <w:sz w:val="28"/>
          <w:szCs w:val="28"/>
        </w:rPr>
        <w:t>внедрение системы контроля выполнения операций в режиме реального времени для повышения прозрачности процесса.</w:t>
      </w:r>
    </w:p>
    <w:p w14:paraId="7B3D7933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 xml:space="preserve">Реализация предложенных мероприятий позволит существенно снизить календарную длительность выполнения бизнес-процесса за счёт сокращения времени ожидания и устранения логистических задержек. В первую очередь внедрение информационных систем класса </w:t>
      </w:r>
      <w:r w:rsidRPr="00E92D65">
        <w:rPr>
          <w:i/>
          <w:iCs/>
          <w:sz w:val="28"/>
          <w:szCs w:val="28"/>
        </w:rPr>
        <w:t>ERP</w:t>
      </w:r>
      <w:r w:rsidRPr="00E92D65">
        <w:rPr>
          <w:sz w:val="28"/>
          <w:szCs w:val="28"/>
        </w:rPr>
        <w:t xml:space="preserve"> и </w:t>
      </w:r>
      <w:r w:rsidRPr="00E92D65">
        <w:rPr>
          <w:i/>
          <w:iCs/>
          <w:sz w:val="28"/>
          <w:szCs w:val="28"/>
        </w:rPr>
        <w:t>WMS</w:t>
      </w:r>
      <w:r w:rsidRPr="00E92D65">
        <w:rPr>
          <w:sz w:val="28"/>
          <w:szCs w:val="28"/>
        </w:rPr>
        <w:t xml:space="preserve"> обеспечит интеграцию всех подразделений предприятия в единую цифровую среду, что позволит сократить время передачи информации и снизить вероятность ошибок.</w:t>
      </w:r>
    </w:p>
    <w:p w14:paraId="005F80B5" w14:textId="77777777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>Автоматизация процессов планирования и снабжения позволит уменьшить временные затраты на формирование производственных заданий и закупку сырья, а также снизить влияние человеческого фактора. Использование систем прогнозирования потребностей обеспечит более точное планирование запасов и уменьшит количество внеплановых закупок.</w:t>
      </w:r>
    </w:p>
    <w:p w14:paraId="6AD957DF" w14:textId="4213C0DF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2D65">
        <w:rPr>
          <w:sz w:val="28"/>
          <w:szCs w:val="28"/>
        </w:rPr>
        <w:t xml:space="preserve">Оптимизация логистических процессов и взаимодействия с поставщиками позволит снизить задержки на этапах доставки сырья, которые являются одним из основных источников увеличения календарного времени. </w:t>
      </w:r>
    </w:p>
    <w:p w14:paraId="6B3F8C41" w14:textId="7FF47FA9" w:rsidR="00E92D65" w:rsidRPr="00E92D65" w:rsidRDefault="00E92D65" w:rsidP="00E92D65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92D65">
        <w:rPr>
          <w:sz w:val="28"/>
          <w:szCs w:val="28"/>
        </w:rPr>
        <w:t>Таким образом, предложенные мероприятия направлены на комплексное сокращение временных потерь, повышение синхронизации между подразделениями и повышение общей эффективности бизнес-процесса.</w:t>
      </w:r>
      <w:r>
        <w:rPr>
          <w:sz w:val="28"/>
          <w:szCs w:val="28"/>
          <w:lang w:val="ru-RU"/>
        </w:rPr>
        <w:br w:type="page"/>
      </w:r>
    </w:p>
    <w:p w14:paraId="189BD620" w14:textId="5B4E997E" w:rsidR="00E92D65" w:rsidRPr="00E92D65" w:rsidRDefault="00E92D65" w:rsidP="006D2A50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1029204"/>
      <w:r w:rsidRPr="00E92D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АНАЛИЗ ПОТЕРЬ, ВОЗНИКАЮЩИХ ПРИ ВЫПОЛНЕНИИ ПРОЦЕССА</w:t>
      </w:r>
      <w:bookmarkEnd w:id="10"/>
    </w:p>
    <w:p w14:paraId="77F5B130" w14:textId="77777777" w:rsidR="006D2A50" w:rsidRDefault="006D2A50" w:rsidP="006D2A50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583D9B7" w14:textId="1377DA12" w:rsidR="00E92D65" w:rsidRDefault="00E92D65" w:rsidP="006D2A50">
      <w:pPr>
        <w:pStyle w:val="2"/>
        <w:spacing w:before="0" w:after="0" w:line="240" w:lineRule="auto"/>
        <w:ind w:left="1134" w:hanging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231029205"/>
      <w:r w:rsidRPr="00E92D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Анализ связи потери-риски-последствия для каждой функции процесса</w:t>
      </w:r>
      <w:bookmarkEnd w:id="11"/>
    </w:p>
    <w:p w14:paraId="38716405" w14:textId="77777777" w:rsidR="006F1938" w:rsidRDefault="006F1938" w:rsidP="006F1938"/>
    <w:p w14:paraId="134021CF" w14:textId="2F20778B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  <w:lang w:val="ru-RU"/>
        </w:rPr>
        <w:t>На р</w:t>
      </w:r>
      <w:r w:rsidR="008433F4">
        <w:rPr>
          <w:sz w:val="28"/>
          <w:szCs w:val="28"/>
          <w:lang w:val="ru-RU"/>
        </w:rPr>
        <w:t>и</w:t>
      </w:r>
      <w:r w:rsidRPr="006F1938">
        <w:rPr>
          <w:sz w:val="28"/>
          <w:szCs w:val="28"/>
          <w:lang w:val="ru-RU"/>
        </w:rPr>
        <w:t>сунке</w:t>
      </w:r>
      <w:r w:rsidRPr="006F1938">
        <w:rPr>
          <w:sz w:val="28"/>
          <w:szCs w:val="28"/>
        </w:rPr>
        <w:t xml:space="preserve"> 3.1 представлены результаты анализа потерь, возникающих при выполнении функций бизнес-процесса производства продукции. Для каждой функции процесса определены основные виды потерь, возникающие в ходе её выполнения, а также соответствующие риски и возможные последствия их реализации. Кроме того, в таблице приведена количественная оценка уровня потерь в процентном выражении, что позволяет более точно оценить эффективность выполнения отдельных этапов процесса и выявить проблемные зоны.</w:t>
      </w:r>
    </w:p>
    <w:p w14:paraId="22415B90" w14:textId="77777777" w:rsidR="008433F4" w:rsidRDefault="008433F4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1920E41E" w14:textId="03C2E2C3" w:rsidR="008433F4" w:rsidRDefault="008433F4" w:rsidP="008433F4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681F634" wp14:editId="2E00B36A">
            <wp:extent cx="4249269" cy="5087815"/>
            <wp:effectExtent l="0" t="0" r="5715" b="5080"/>
            <wp:docPr id="8875723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2378" name="Рисунок 8875723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603" cy="519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68B" w14:textId="77777777" w:rsidR="008433F4" w:rsidRDefault="008433F4" w:rsidP="008433F4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02BFC35E" w14:textId="17AF4D6A" w:rsidR="008433F4" w:rsidRDefault="008433F4" w:rsidP="008433F4">
      <w:pPr>
        <w:ind w:firstLine="0"/>
        <w:jc w:val="center"/>
      </w:pPr>
      <w:r w:rsidRPr="00A305F1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 xml:space="preserve">3.1 </w:t>
      </w:r>
      <w:r w:rsidRPr="00A305F1">
        <w:rPr>
          <w:rFonts w:cs="Times New Roman"/>
          <w:color w:val="000000" w:themeColor="text1"/>
          <w:szCs w:val="28"/>
        </w:rPr>
        <w:t xml:space="preserve">– </w:t>
      </w:r>
      <w:r w:rsidRPr="008433F4">
        <w:t>Потери, риски и последствия при выполнении процесса</w:t>
      </w:r>
    </w:p>
    <w:p w14:paraId="6543F890" w14:textId="77777777" w:rsidR="008433F4" w:rsidRPr="008433F4" w:rsidRDefault="008433F4" w:rsidP="008433F4">
      <w:pPr>
        <w:ind w:firstLine="0"/>
        <w:jc w:val="center"/>
      </w:pPr>
    </w:p>
    <w:p w14:paraId="0B2F499C" w14:textId="1DDC0328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Анализ данных</w:t>
      </w:r>
      <w:r w:rsidRPr="006F1938">
        <w:rPr>
          <w:sz w:val="28"/>
          <w:szCs w:val="28"/>
          <w:lang w:val="ru-RU"/>
        </w:rPr>
        <w:t xml:space="preserve"> </w:t>
      </w:r>
      <w:r w:rsidRPr="006F1938">
        <w:rPr>
          <w:sz w:val="28"/>
          <w:szCs w:val="28"/>
        </w:rPr>
        <w:t xml:space="preserve">позволяет сделать вывод о неравномерном распределении потерь по функциям бизнес-процесса. Наиболее значительные </w:t>
      </w:r>
      <w:r w:rsidRPr="006F1938">
        <w:rPr>
          <w:sz w:val="28"/>
          <w:szCs w:val="28"/>
        </w:rPr>
        <w:lastRenderedPageBreak/>
        <w:t>потери наблюдаются на этапах, связанных с логистикой и обеспечением производства, таких как закупка, доставка и хранение сырья. Это обусловлено высокой зависимостью данных операций от внешних факторов, а также недостаточной степенью автоматизации и координации между подразделениями.</w:t>
      </w:r>
    </w:p>
    <w:p w14:paraId="3027A73C" w14:textId="77777777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Средний уровень потерь характерен для этапов планирования, производства и контроля качества, где основными причинами являются избыточные согласования, наличие ручных операций и недостаточная оптимизация рабочих процедур. В то же время минимальные потери наблюдаются на начальных и завершающих этапах процесса, таких как приём и обработка заказов, а также упаковка продукции.</w:t>
      </w:r>
    </w:p>
    <w:p w14:paraId="7C478029" w14:textId="77777777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Таким образом, проведённый анализ подтверждает наличие узких мест в процессе и указывает на необходимость их дальнейшей оптимизации, в первую очередь за счёт совершенствования логистических операций, сокращения времени согласований и повышения уровня автоматизации.</w:t>
      </w:r>
    </w:p>
    <w:p w14:paraId="24F5CF8A" w14:textId="247C700A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Для наглядного представления распределения потерь по функциям бизнес-процесса на основе данных</w:t>
      </w:r>
      <w:r w:rsidRPr="006F1938">
        <w:rPr>
          <w:sz w:val="28"/>
          <w:szCs w:val="28"/>
          <w:lang w:val="ru-RU"/>
        </w:rPr>
        <w:t xml:space="preserve"> из рисунка</w:t>
      </w:r>
      <w:r w:rsidRPr="006F1938">
        <w:rPr>
          <w:sz w:val="28"/>
          <w:szCs w:val="28"/>
        </w:rPr>
        <w:t xml:space="preserve"> 3.</w:t>
      </w:r>
      <w:r w:rsidRPr="006F1938">
        <w:rPr>
          <w:sz w:val="28"/>
          <w:szCs w:val="28"/>
          <w:lang w:val="ru-RU"/>
        </w:rPr>
        <w:t>1</w:t>
      </w:r>
      <w:r w:rsidRPr="006F1938">
        <w:rPr>
          <w:sz w:val="28"/>
          <w:szCs w:val="28"/>
        </w:rPr>
        <w:t xml:space="preserve"> построена гистограмма, представленная на рисунке 3.</w:t>
      </w:r>
      <w:r w:rsidRPr="006F1938">
        <w:rPr>
          <w:sz w:val="28"/>
          <w:szCs w:val="28"/>
          <w:lang w:val="ru-RU"/>
        </w:rPr>
        <w:t>2</w:t>
      </w:r>
      <w:r w:rsidRPr="006F1938">
        <w:rPr>
          <w:sz w:val="28"/>
          <w:szCs w:val="28"/>
        </w:rPr>
        <w:t>.</w:t>
      </w:r>
    </w:p>
    <w:p w14:paraId="2C515E26" w14:textId="77777777" w:rsidR="008433F4" w:rsidRDefault="008433F4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31935B33" w14:textId="19EA2298" w:rsidR="008433F4" w:rsidRDefault="008433F4" w:rsidP="008433F4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63DEC39" wp14:editId="19EABBE3">
            <wp:extent cx="5939790" cy="3555365"/>
            <wp:effectExtent l="0" t="0" r="3810" b="635"/>
            <wp:docPr id="21021646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4688" name="Рисунок 21021646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57C5" w14:textId="77777777" w:rsidR="008433F4" w:rsidRDefault="008433F4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98F5CA0" w14:textId="04D8D9E3" w:rsidR="008433F4" w:rsidRDefault="008433F4" w:rsidP="008433F4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433F4">
        <w:rPr>
          <w:sz w:val="28"/>
          <w:szCs w:val="28"/>
          <w:lang w:val="ru-RU"/>
        </w:rPr>
        <w:t>Рисунок 3.</w:t>
      </w:r>
      <w:r>
        <w:rPr>
          <w:sz w:val="28"/>
          <w:szCs w:val="28"/>
          <w:lang w:val="ru-RU"/>
        </w:rPr>
        <w:t>2</w:t>
      </w:r>
      <w:r w:rsidRPr="008433F4">
        <w:rPr>
          <w:sz w:val="28"/>
          <w:szCs w:val="28"/>
          <w:lang w:val="ru-RU"/>
        </w:rPr>
        <w:t xml:space="preserve"> – Гистограмма процент потерь при выполнении каждой функции</w:t>
      </w:r>
    </w:p>
    <w:p w14:paraId="6250288D" w14:textId="77777777" w:rsidR="008433F4" w:rsidRDefault="008433F4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5DB0317C" w14:textId="0BE16E46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На рисунке 3.</w:t>
      </w:r>
      <w:r w:rsidRPr="006F1938">
        <w:rPr>
          <w:sz w:val="28"/>
          <w:szCs w:val="28"/>
          <w:lang w:val="ru-RU"/>
        </w:rPr>
        <w:t>2</w:t>
      </w:r>
      <w:r w:rsidRPr="006F1938">
        <w:rPr>
          <w:sz w:val="28"/>
          <w:szCs w:val="28"/>
        </w:rPr>
        <w:t xml:space="preserve"> представлена гистограмма уровня потерь по функциям бизнес-процесса производства продукции. Данная визуализация позволяет наглядно оценить вклад каждой функции в общий объём потерь и выделить наиболее проблемные этапы.</w:t>
      </w:r>
    </w:p>
    <w:p w14:paraId="4B674A32" w14:textId="77777777" w:rsidR="006F1938" w:rsidRPr="006F1938" w:rsidRDefault="006F1938" w:rsidP="006F1938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lastRenderedPageBreak/>
        <w:t>Как видно из диаграммы, наибольшие значения потерь приходятся на логистические операции, включая доставку и закупку сырья, а также этап хранения продукции. Это подтверждает выводы, полученные в ходе табличного анализа. В то же время наименьшие потери характерны для операций с минимальной долей ручного труда и более высокой степенью регламентации.</w:t>
      </w:r>
    </w:p>
    <w:p w14:paraId="54964C6F" w14:textId="77777777" w:rsidR="006F1938" w:rsidRPr="006F1938" w:rsidRDefault="006F1938" w:rsidP="006F1938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1938">
        <w:rPr>
          <w:sz w:val="28"/>
          <w:szCs w:val="28"/>
        </w:rPr>
        <w:t>Использование графического представления данных значительно упрощает процесс анализа и позволяет более чётко определить приоритетные направления совершенствования бизнес-процесса, направленные на снижение потерь и повышение общей эффективности его выполнения.</w:t>
      </w:r>
    </w:p>
    <w:p w14:paraId="1820D246" w14:textId="77777777" w:rsidR="006F1938" w:rsidRDefault="006F1938" w:rsidP="006F1938">
      <w:pPr>
        <w:rPr>
          <w:lang w:val="ru-BY"/>
        </w:rPr>
      </w:pPr>
    </w:p>
    <w:p w14:paraId="36803A19" w14:textId="59C0B3E8" w:rsidR="008433F4" w:rsidRPr="008433F4" w:rsidRDefault="008433F4" w:rsidP="008433F4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1029206"/>
      <w:r w:rsidRPr="008433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Мероприятия по совершенствованию процесса</w:t>
      </w:r>
      <w:bookmarkEnd w:id="12"/>
    </w:p>
    <w:p w14:paraId="1E7E3CFE" w14:textId="77777777" w:rsidR="008433F4" w:rsidRDefault="008433F4" w:rsidP="006F1938">
      <w:pPr>
        <w:rPr>
          <w:lang w:val="ru-BY"/>
        </w:rPr>
      </w:pPr>
    </w:p>
    <w:p w14:paraId="292B8DED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На основе проведённого анализа потерь, возникающих при выполнении функций бизнес-процесса, а также выявленных рисков и их последствий, представляется возможным сформировать комплекс мероприятий, направленных на повышение эффективности процесса и снижение уровня потерь.</w:t>
      </w:r>
    </w:p>
    <w:p w14:paraId="06F086D5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В первую очередь целесообразно сосредоточить внимание на оптимизации логистических операций, так как именно на данных этапах наблюдается наибольший уровень потерь. Для этого рекомендуется внедрение автоматизированных систем управления поставками и складскими запасами, что позволит сократить время выполнения операций, минимизировать ошибки и повысить прозрачность движения материальных потоков.</w:t>
      </w:r>
    </w:p>
    <w:p w14:paraId="547142AA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Одним из ключевых направлений совершенствования является сокращение времени согласовательных процедур. Достижение данного эффекта возможно за счёт внедрения электронного документооборота, а также регламентации сроков принятия решений. Это позволит снизить административные задержки и ускорить прохождение процесса в целом.</w:t>
      </w:r>
    </w:p>
    <w:p w14:paraId="181750D2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Также рекомендуется повысить уровень автоматизации операций, выполняемых вручную. В частности, это касается этапов планирования, контроля и учёта. Внедрение специализированных информационных систем позволит снизить влияние человеческого фактора, повысить точность выполнения операций и сократить временные затраты.</w:t>
      </w:r>
    </w:p>
    <w:p w14:paraId="518452B1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Для устранения узких мест в процессе необходимо провести перераспределение ресурсов и оптимизацию загрузки оборудования и персонала. Это позволит выровнять поток выполнения операций и снизить вероятность возникновения задержек.</w:t>
      </w:r>
    </w:p>
    <w:p w14:paraId="5C65384D" w14:textId="77777777" w:rsidR="008433F4" w:rsidRPr="008433F4" w:rsidRDefault="008433F4" w:rsidP="008433F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33F4">
        <w:rPr>
          <w:sz w:val="28"/>
          <w:szCs w:val="28"/>
        </w:rPr>
        <w:t>Таким образом, реализация предложенных мероприятий позволит снизить уровень потерь, повысить управляемость процесса и обеспечить устойчивый рост его эффективности. Комплексный подход к совершенствованию бизнес-процесса создаёт основу для повышения конкурентоспособности организации и улучшения качества выпускаемой продукции.</w:t>
      </w:r>
    </w:p>
    <w:p w14:paraId="07EA0AA0" w14:textId="74A454AE" w:rsidR="00435CFC" w:rsidRDefault="00435CFC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>
        <w:rPr>
          <w:szCs w:val="28"/>
        </w:rPr>
        <w:br w:type="page"/>
      </w:r>
    </w:p>
    <w:p w14:paraId="592F8945" w14:textId="77777777" w:rsidR="00435CFC" w:rsidRPr="00291212" w:rsidRDefault="00435CFC" w:rsidP="00435CFC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31029207"/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 </w:t>
      </w:r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ПОТЕНЦИАЛА АВТОМАТИЗАЦИИ</w:t>
      </w:r>
      <w:bookmarkEnd w:id="13"/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6D146957" w14:textId="44D92364" w:rsidR="00435CFC" w:rsidRDefault="00435CFC" w:rsidP="00435CFC">
      <w:pPr>
        <w:pStyle w:val="1"/>
        <w:spacing w:before="0" w:after="0" w:line="240" w:lineRule="auto"/>
        <w:ind w:left="1276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231029208"/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БИЗНЕС-ПРОЦЕССА</w:t>
      </w:r>
      <w:bookmarkEnd w:id="14"/>
    </w:p>
    <w:p w14:paraId="173538EB" w14:textId="77777777" w:rsidR="00435CFC" w:rsidRPr="00435CFC" w:rsidRDefault="00435CFC" w:rsidP="00435CFC"/>
    <w:p w14:paraId="75987032" w14:textId="68C0BF00" w:rsidR="00435CFC" w:rsidRDefault="00435CFC" w:rsidP="00435CFC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1029209"/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435C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Мероприятия по автоматизации бизнес-процесса</w:t>
      </w:r>
      <w:bookmarkEnd w:id="15"/>
    </w:p>
    <w:p w14:paraId="6843A949" w14:textId="77777777" w:rsidR="00435CFC" w:rsidRDefault="00435CFC" w:rsidP="00435CFC">
      <w:pPr>
        <w:rPr>
          <w:lang w:val="ru-BY"/>
        </w:rPr>
      </w:pPr>
    </w:p>
    <w:p w14:paraId="76CB011E" w14:textId="77777777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049F">
        <w:rPr>
          <w:sz w:val="28"/>
          <w:szCs w:val="28"/>
        </w:rPr>
        <w:t>В рамках анализа потенциала автоматизации бизнес-процесса на основе ранее выявленных проблем, потерь и узких мест были разработаны мероприятия по его совершенствованию с использованием современных информационных технологий. Особое внимание уделено применению принципов вертикального и горизонтального сжатия, направленных на сокращение времени выполнения операций, уменьшение количества согласований и устранение дублирующих функций.</w:t>
      </w:r>
    </w:p>
    <w:p w14:paraId="64F6C34C" w14:textId="7597A629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049F">
        <w:rPr>
          <w:sz w:val="28"/>
          <w:szCs w:val="28"/>
          <w:lang w:val="ru-RU"/>
        </w:rPr>
        <w:t>На рисунке</w:t>
      </w:r>
      <w:r w:rsidRPr="000D049F">
        <w:rPr>
          <w:sz w:val="28"/>
          <w:szCs w:val="28"/>
        </w:rPr>
        <w:t xml:space="preserve"> 4.1 представлены основные функции усовершенствованного бизнес-процесса и соответствующие им мероприятия по автоматизации. Для каждой функции определены конкретные цифровые решения и инструменты, внедрение которых позволит повысить эффективность выполнения операций, снизить влияние человеческого фактора и обеспечить более высокий уровень управляемости процесса.</w:t>
      </w:r>
    </w:p>
    <w:p w14:paraId="4C16260B" w14:textId="00177198" w:rsidR="000D049F" w:rsidRDefault="000D049F" w:rsidP="000D049F">
      <w:pPr>
        <w:pStyle w:val="af0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4D129E6" wp14:editId="09DF122F">
            <wp:extent cx="5939790" cy="4158615"/>
            <wp:effectExtent l="0" t="0" r="3810" b="0"/>
            <wp:docPr id="5335759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5979" name="Рисунок 5335759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4853" w14:textId="358676AD" w:rsidR="000D049F" w:rsidRPr="000D049F" w:rsidRDefault="000D049F" w:rsidP="000D049F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433F4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4.1</w:t>
      </w:r>
      <w:r w:rsidRPr="008433F4">
        <w:rPr>
          <w:sz w:val="28"/>
          <w:szCs w:val="28"/>
          <w:lang w:val="ru-RU"/>
        </w:rPr>
        <w:t xml:space="preserve"> – </w:t>
      </w:r>
      <w:r w:rsidR="00154B46" w:rsidRPr="00154B46">
        <w:rPr>
          <w:sz w:val="28"/>
          <w:szCs w:val="28"/>
          <w:lang w:val="ru-RU"/>
        </w:rPr>
        <w:t>Мероприятия по автоматизации бизнес-процесса</w:t>
      </w:r>
    </w:p>
    <w:p w14:paraId="06B46851" w14:textId="77777777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0081A57C" w14:textId="1559829A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0D049F">
        <w:rPr>
          <w:color w:val="000000" w:themeColor="text1"/>
          <w:sz w:val="28"/>
          <w:szCs w:val="28"/>
        </w:rPr>
        <w:t>Данные</w:t>
      </w:r>
      <w:r w:rsidRPr="000D049F">
        <w:rPr>
          <w:color w:val="000000" w:themeColor="text1"/>
          <w:sz w:val="28"/>
          <w:szCs w:val="28"/>
          <w:lang w:val="ru-RU"/>
        </w:rPr>
        <w:t xml:space="preserve"> </w:t>
      </w:r>
      <w:r w:rsidRPr="000D049F">
        <w:rPr>
          <w:color w:val="000000" w:themeColor="text1"/>
          <w:sz w:val="28"/>
          <w:szCs w:val="28"/>
        </w:rPr>
        <w:t xml:space="preserve">демонстрируют, что автоматизация охватывает все ключевые этапы бизнес-процесса </w:t>
      </w:r>
      <w:r w:rsidRPr="008433F4">
        <w:rPr>
          <w:sz w:val="28"/>
          <w:szCs w:val="28"/>
          <w:lang w:val="ru-RU"/>
        </w:rPr>
        <w:t xml:space="preserve">– </w:t>
      </w:r>
      <w:r w:rsidRPr="000D049F">
        <w:rPr>
          <w:color w:val="000000" w:themeColor="text1"/>
          <w:sz w:val="28"/>
          <w:szCs w:val="28"/>
        </w:rPr>
        <w:t xml:space="preserve">от приёма и обработки заказа до производства и отгрузки готовой продукции. Наибольшее внимание уделено этапам, ранее </w:t>
      </w:r>
      <w:r w:rsidRPr="000D049F">
        <w:rPr>
          <w:color w:val="000000" w:themeColor="text1"/>
          <w:sz w:val="28"/>
          <w:szCs w:val="28"/>
        </w:rPr>
        <w:lastRenderedPageBreak/>
        <w:t>характеризующимся высоким уровнем потерь и значительной долей ручного труда, таким как согласование документации, логистические операции и складской учёт.</w:t>
      </w:r>
    </w:p>
    <w:p w14:paraId="08B624FF" w14:textId="77777777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0D049F">
        <w:rPr>
          <w:color w:val="000000" w:themeColor="text1"/>
          <w:sz w:val="28"/>
          <w:szCs w:val="28"/>
        </w:rPr>
        <w:t>Внедрение предложенных мероприятий позволит обеспечить сквозную цифровизацию процесса, повысить прозрачность выполнения операций и улучшить взаимодействие между подразделениями. Использование интегрированных информационных систем (</w:t>
      </w:r>
      <w:r w:rsidRPr="000D049F">
        <w:rPr>
          <w:i/>
          <w:iCs/>
          <w:color w:val="000000" w:themeColor="text1"/>
          <w:sz w:val="28"/>
          <w:szCs w:val="28"/>
        </w:rPr>
        <w:t>CRM, ERP, WMS</w:t>
      </w:r>
      <w:r w:rsidRPr="000D049F">
        <w:rPr>
          <w:color w:val="000000" w:themeColor="text1"/>
          <w:sz w:val="28"/>
          <w:szCs w:val="28"/>
        </w:rPr>
        <w:t xml:space="preserve"> и других) создаёт единое информационное пространство, что способствует ускорению принятия управленческих решений и снижению вероятности ошибок.</w:t>
      </w:r>
    </w:p>
    <w:p w14:paraId="4EB5FECA" w14:textId="77777777" w:rsidR="000D049F" w:rsidRPr="000D049F" w:rsidRDefault="000D049F" w:rsidP="000D049F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0D049F">
        <w:rPr>
          <w:color w:val="000000" w:themeColor="text1"/>
          <w:sz w:val="28"/>
          <w:szCs w:val="28"/>
        </w:rPr>
        <w:t>Таким образом, реализация предложенных мер по автоматизации позволит не только сократить временные и трудовые затраты, но и повысить общую эффективность, устойчивость и конкурентоспособность бизнес-процесса.</w:t>
      </w:r>
    </w:p>
    <w:p w14:paraId="6893298D" w14:textId="77777777" w:rsidR="00435CFC" w:rsidRDefault="00435CFC" w:rsidP="000D049F">
      <w:pPr>
        <w:rPr>
          <w:color w:val="000000" w:themeColor="text1"/>
          <w:lang w:val="ru-BY"/>
        </w:rPr>
      </w:pPr>
    </w:p>
    <w:p w14:paraId="1D089774" w14:textId="77777777" w:rsidR="00154B46" w:rsidRDefault="00154B46" w:rsidP="00154B46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31029210"/>
      <w:r w:rsidRPr="00154B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Модель «как будет» бизнес-процесса, полученного</w:t>
      </w:r>
      <w:bookmarkEnd w:id="16"/>
      <w:r w:rsidRPr="00154B4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33967509" w14:textId="1CC06C54" w:rsidR="00154B46" w:rsidRPr="00154B46" w:rsidRDefault="00154B46" w:rsidP="00154B46">
      <w:pPr>
        <w:pStyle w:val="2"/>
        <w:spacing w:before="0" w:after="0" w:line="240" w:lineRule="auto"/>
        <w:ind w:left="426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31029211"/>
      <w:r w:rsidRPr="00154B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результатам автоматизации</w:t>
      </w:r>
      <w:bookmarkEnd w:id="17"/>
    </w:p>
    <w:p w14:paraId="10A4F65A" w14:textId="77777777" w:rsidR="00154B46" w:rsidRPr="005D3D80" w:rsidRDefault="00154B46" w:rsidP="005D3D80">
      <w:pPr>
        <w:rPr>
          <w:color w:val="000000" w:themeColor="text1"/>
          <w:sz w:val="32"/>
          <w:szCs w:val="24"/>
          <w:lang w:val="ru-BY"/>
        </w:rPr>
      </w:pPr>
    </w:p>
    <w:p w14:paraId="4539750E" w14:textId="77777777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D3D80">
        <w:rPr>
          <w:color w:val="000000" w:themeColor="text1"/>
          <w:sz w:val="28"/>
          <w:szCs w:val="28"/>
        </w:rPr>
        <w:t>В данном подразделе представлена модель «как будет» бизнес-процесса выполнения заказа на продукцию СОАО «Коммунарка», разработанная на основе результатов анализа текущего состояния процесса и предложенных мероприятий по его автоматизации.</w:t>
      </w:r>
    </w:p>
    <w:p w14:paraId="484C6DB5" w14:textId="77777777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D3D80">
        <w:rPr>
          <w:color w:val="000000" w:themeColor="text1"/>
          <w:sz w:val="28"/>
          <w:szCs w:val="28"/>
        </w:rPr>
        <w:t xml:space="preserve">Модель построена в нотации </w:t>
      </w:r>
      <w:r w:rsidRPr="005D3D80">
        <w:rPr>
          <w:i/>
          <w:iCs/>
          <w:color w:val="000000" w:themeColor="text1"/>
          <w:sz w:val="28"/>
          <w:szCs w:val="28"/>
        </w:rPr>
        <w:t>BPMN</w:t>
      </w:r>
      <w:r w:rsidRPr="005D3D80">
        <w:rPr>
          <w:color w:val="000000" w:themeColor="text1"/>
          <w:sz w:val="28"/>
          <w:szCs w:val="28"/>
        </w:rPr>
        <w:t xml:space="preserve"> и отражает усовершенствованную структуру выполнения процесса с учётом внедрения цифровых информационных систем, таких как </w:t>
      </w:r>
      <w:r w:rsidRPr="005D3D80">
        <w:rPr>
          <w:i/>
          <w:iCs/>
          <w:color w:val="000000" w:themeColor="text1"/>
          <w:sz w:val="28"/>
          <w:szCs w:val="28"/>
        </w:rPr>
        <w:t xml:space="preserve">CRM, ERP </w:t>
      </w:r>
      <w:r w:rsidRPr="005D3D80">
        <w:rPr>
          <w:color w:val="000000" w:themeColor="text1"/>
          <w:sz w:val="28"/>
          <w:szCs w:val="28"/>
        </w:rPr>
        <w:t>и</w:t>
      </w:r>
      <w:r w:rsidRPr="005D3D80">
        <w:rPr>
          <w:i/>
          <w:iCs/>
          <w:color w:val="000000" w:themeColor="text1"/>
          <w:sz w:val="28"/>
          <w:szCs w:val="28"/>
        </w:rPr>
        <w:t xml:space="preserve"> WMS</w:t>
      </w:r>
      <w:r w:rsidRPr="005D3D80">
        <w:rPr>
          <w:color w:val="000000" w:themeColor="text1"/>
          <w:sz w:val="28"/>
          <w:szCs w:val="28"/>
        </w:rPr>
        <w:t>. Основное внимание в модели уделено сокращению количества ручных операций, минимизации согласований, а также обеспечению сквозной интеграции данных между всеми этапами процесса.</w:t>
      </w:r>
    </w:p>
    <w:p w14:paraId="37198781" w14:textId="30B1A6B5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D3D80">
        <w:rPr>
          <w:color w:val="000000" w:themeColor="text1"/>
          <w:sz w:val="28"/>
          <w:szCs w:val="28"/>
        </w:rPr>
        <w:t>На рисунке 4.</w:t>
      </w:r>
      <w:r>
        <w:rPr>
          <w:color w:val="000000" w:themeColor="text1"/>
          <w:sz w:val="28"/>
          <w:szCs w:val="28"/>
          <w:lang w:val="ru-RU"/>
        </w:rPr>
        <w:t>2</w:t>
      </w:r>
      <w:r w:rsidRPr="005D3D80">
        <w:rPr>
          <w:color w:val="000000" w:themeColor="text1"/>
          <w:sz w:val="28"/>
          <w:szCs w:val="28"/>
        </w:rPr>
        <w:t xml:space="preserve"> представлена обновлённая схема бизнес-процесса «как будет», демонстрирующая его автоматизированную организацию и оптимизированную последовательность выполнения операций.</w:t>
      </w:r>
    </w:p>
    <w:p w14:paraId="7AB4EA35" w14:textId="77777777" w:rsidR="00154B46" w:rsidRDefault="00154B46" w:rsidP="000D049F">
      <w:pPr>
        <w:rPr>
          <w:color w:val="000000" w:themeColor="text1"/>
          <w:lang w:val="ru-BY"/>
        </w:rPr>
      </w:pPr>
    </w:p>
    <w:p w14:paraId="5B257363" w14:textId="06FF55A4" w:rsidR="005D3D80" w:rsidRDefault="00135789" w:rsidP="005D3D80">
      <w:pPr>
        <w:ind w:firstLine="0"/>
        <w:jc w:val="center"/>
        <w:rPr>
          <w:color w:val="000000" w:themeColor="text1"/>
          <w:lang w:val="ru-BY"/>
        </w:rPr>
      </w:pPr>
      <w:r w:rsidRPr="00135789">
        <w:rPr>
          <w:noProof/>
          <w:color w:val="000000" w:themeColor="text1"/>
          <w:lang w:val="ru-BY"/>
        </w:rPr>
        <w:drawing>
          <wp:inline distT="0" distB="0" distL="0" distR="0" wp14:anchorId="66FEE8B6" wp14:editId="0DAFC937">
            <wp:extent cx="5836376" cy="2229977"/>
            <wp:effectExtent l="0" t="0" r="0" b="5715"/>
            <wp:docPr id="23386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4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222" cy="22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8D4B" w14:textId="77777777" w:rsidR="005D3D80" w:rsidRDefault="005D3D80" w:rsidP="005D3D80">
      <w:pPr>
        <w:ind w:firstLine="0"/>
        <w:jc w:val="center"/>
        <w:rPr>
          <w:color w:val="000000" w:themeColor="text1"/>
          <w:lang w:val="ru-BY"/>
        </w:rPr>
      </w:pPr>
    </w:p>
    <w:p w14:paraId="15EF7294" w14:textId="6F733C42" w:rsidR="005D3D80" w:rsidRDefault="005D3D80" w:rsidP="005D3D80">
      <w:pPr>
        <w:pStyle w:val="isselectedend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433F4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8433F4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2</w:t>
      </w:r>
      <w:r w:rsidRPr="008433F4">
        <w:rPr>
          <w:sz w:val="28"/>
          <w:szCs w:val="28"/>
          <w:lang w:val="ru-RU"/>
        </w:rPr>
        <w:t xml:space="preserve"> – </w:t>
      </w:r>
      <w:r w:rsidRPr="005D3D80">
        <w:rPr>
          <w:sz w:val="28"/>
          <w:szCs w:val="28"/>
          <w:lang w:val="ru-RU"/>
        </w:rPr>
        <w:t>Модель «как будет» бизнес-процесса, полученного</w:t>
      </w:r>
      <w:r>
        <w:rPr>
          <w:sz w:val="28"/>
          <w:szCs w:val="28"/>
          <w:lang w:val="ru-RU"/>
        </w:rPr>
        <w:t xml:space="preserve"> </w:t>
      </w:r>
      <w:r w:rsidR="00291212">
        <w:rPr>
          <w:sz w:val="28"/>
          <w:szCs w:val="28"/>
          <w:lang w:val="ru-RU"/>
        </w:rPr>
        <w:br/>
      </w:r>
      <w:r w:rsidRPr="005D3D80">
        <w:rPr>
          <w:sz w:val="28"/>
          <w:szCs w:val="28"/>
          <w:lang w:val="ru-RU"/>
        </w:rPr>
        <w:t>по результатам автоматизации</w:t>
      </w:r>
    </w:p>
    <w:p w14:paraId="2764788A" w14:textId="77777777" w:rsidR="005D3D80" w:rsidRDefault="005D3D80" w:rsidP="005D3D80">
      <w:pPr>
        <w:pStyle w:val="isselectedend"/>
        <w:spacing w:before="0" w:beforeAutospacing="0" w:after="0" w:afterAutospacing="0"/>
        <w:rPr>
          <w:sz w:val="28"/>
          <w:szCs w:val="28"/>
          <w:lang w:val="ru-RU"/>
        </w:rPr>
      </w:pPr>
    </w:p>
    <w:p w14:paraId="61B1D853" w14:textId="58AAAE54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D3D80">
        <w:rPr>
          <w:sz w:val="28"/>
          <w:szCs w:val="28"/>
        </w:rPr>
        <w:t>На рисунке 4.</w:t>
      </w:r>
      <w:r w:rsidRPr="005D3D80">
        <w:rPr>
          <w:sz w:val="28"/>
          <w:szCs w:val="28"/>
          <w:lang w:val="ru-RU"/>
        </w:rPr>
        <w:t>2</w:t>
      </w:r>
      <w:r w:rsidRPr="005D3D80">
        <w:rPr>
          <w:sz w:val="28"/>
          <w:szCs w:val="28"/>
        </w:rPr>
        <w:t xml:space="preserve"> представлена модель «как будет» бизнес-процесса выполнения заказа после внедрения мероприятий по автоматизации. Диаграмма наглядно демонстрирует переход от фрагментированной структуры процесса к интегрированной и автоматизированной системе управления.</w:t>
      </w:r>
    </w:p>
    <w:p w14:paraId="7EC4C031" w14:textId="77777777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D3D80">
        <w:rPr>
          <w:sz w:val="28"/>
          <w:szCs w:val="28"/>
        </w:rPr>
        <w:t>В отличие от текущего состояния, новая модель характеризуется сокращением количества ручных операций и согласований, а также устранением ряда промежуточных этапов, не создающих добавленной ценности. Значительная часть функций передана информационным системам, что обеспечивает ускорение обработки заказов и повышение точности выполнения операций.</w:t>
      </w:r>
    </w:p>
    <w:p w14:paraId="5D0E020C" w14:textId="77777777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D3D80">
        <w:rPr>
          <w:sz w:val="28"/>
          <w:szCs w:val="28"/>
        </w:rPr>
        <w:t xml:space="preserve">Кроме того, внедрение </w:t>
      </w:r>
      <w:r w:rsidRPr="005D3D80">
        <w:rPr>
          <w:i/>
          <w:iCs/>
          <w:sz w:val="28"/>
          <w:szCs w:val="28"/>
        </w:rPr>
        <w:t>CRM</w:t>
      </w:r>
      <w:r w:rsidRPr="005D3D80">
        <w:rPr>
          <w:sz w:val="28"/>
          <w:szCs w:val="28"/>
        </w:rPr>
        <w:t xml:space="preserve">, </w:t>
      </w:r>
      <w:r w:rsidRPr="005D3D80">
        <w:rPr>
          <w:i/>
          <w:iCs/>
          <w:sz w:val="28"/>
          <w:szCs w:val="28"/>
        </w:rPr>
        <w:t>ERP</w:t>
      </w:r>
      <w:r w:rsidRPr="005D3D80">
        <w:rPr>
          <w:sz w:val="28"/>
          <w:szCs w:val="28"/>
        </w:rPr>
        <w:t xml:space="preserve"> и </w:t>
      </w:r>
      <w:r w:rsidRPr="005D3D80">
        <w:rPr>
          <w:i/>
          <w:iCs/>
          <w:sz w:val="28"/>
          <w:szCs w:val="28"/>
        </w:rPr>
        <w:t>WMS</w:t>
      </w:r>
      <w:r w:rsidRPr="005D3D80">
        <w:rPr>
          <w:sz w:val="28"/>
          <w:szCs w:val="28"/>
        </w:rPr>
        <w:t xml:space="preserve"> позволяет обеспечить сквозное управление процессом и оперативный обмен данными между его участниками. Это способствует снижению уровня потерь, повышению прозрачности выполнения операций и сокращению общего времени выполнения заказа.</w:t>
      </w:r>
    </w:p>
    <w:p w14:paraId="7D7175ED" w14:textId="77777777" w:rsidR="005D3D80" w:rsidRPr="005D3D80" w:rsidRDefault="005D3D80" w:rsidP="005D3D8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D3D80">
        <w:rPr>
          <w:sz w:val="28"/>
          <w:szCs w:val="28"/>
        </w:rPr>
        <w:t>Таким образом, предложенная модель «как будет» отражает более эффективную организацию бизнес-процесса и подтверждает целесообразность внедрения разработанных мероприятий по автоматизации.</w:t>
      </w:r>
    </w:p>
    <w:p w14:paraId="5B5A201A" w14:textId="1190D22F" w:rsidR="005D3D80" w:rsidRPr="005D3D80" w:rsidRDefault="005D3D80" w:rsidP="005D3D80">
      <w:pPr>
        <w:pStyle w:val="isselectedend"/>
        <w:spacing w:before="0" w:beforeAutospacing="0" w:after="0" w:afterAutospacing="0"/>
        <w:rPr>
          <w:sz w:val="28"/>
          <w:szCs w:val="28"/>
        </w:rPr>
      </w:pPr>
    </w:p>
    <w:sectPr w:rsidR="005D3D80" w:rsidRPr="005D3D80" w:rsidSect="000332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A737" w14:textId="77777777" w:rsidR="00CC2FD1" w:rsidRDefault="00CC2FD1" w:rsidP="000332C5">
      <w:r>
        <w:separator/>
      </w:r>
    </w:p>
  </w:endnote>
  <w:endnote w:type="continuationSeparator" w:id="0">
    <w:p w14:paraId="3858402C" w14:textId="77777777" w:rsidR="00CC2FD1" w:rsidRDefault="00CC2FD1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498A" w14:textId="77777777" w:rsidR="00CC2FD1" w:rsidRDefault="00CC2FD1" w:rsidP="000332C5">
      <w:r>
        <w:separator/>
      </w:r>
    </w:p>
  </w:footnote>
  <w:footnote w:type="continuationSeparator" w:id="0">
    <w:p w14:paraId="6E844F66" w14:textId="77777777" w:rsidR="00CC2FD1" w:rsidRDefault="00CC2FD1" w:rsidP="000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020D"/>
    <w:multiLevelType w:val="multilevel"/>
    <w:tmpl w:val="AB9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B1509"/>
    <w:multiLevelType w:val="multilevel"/>
    <w:tmpl w:val="703C22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2" w15:restartNumberingAfterBreak="0">
    <w:nsid w:val="42D35346"/>
    <w:multiLevelType w:val="multilevel"/>
    <w:tmpl w:val="B2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31B22"/>
    <w:multiLevelType w:val="multilevel"/>
    <w:tmpl w:val="568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251FE"/>
    <w:multiLevelType w:val="multilevel"/>
    <w:tmpl w:val="AC6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9700E"/>
    <w:multiLevelType w:val="hybridMultilevel"/>
    <w:tmpl w:val="40F66BF6"/>
    <w:lvl w:ilvl="0" w:tplc="D67AB618">
      <w:start w:val="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44504DD"/>
    <w:multiLevelType w:val="multilevel"/>
    <w:tmpl w:val="6004F8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7864E6E"/>
    <w:multiLevelType w:val="multilevel"/>
    <w:tmpl w:val="2BD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B1466"/>
    <w:multiLevelType w:val="multilevel"/>
    <w:tmpl w:val="A54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B4F86"/>
    <w:multiLevelType w:val="multilevel"/>
    <w:tmpl w:val="2D3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173F5"/>
    <w:multiLevelType w:val="multilevel"/>
    <w:tmpl w:val="92BE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92CAF"/>
    <w:multiLevelType w:val="multilevel"/>
    <w:tmpl w:val="F0EE85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94911">
    <w:abstractNumId w:val="11"/>
  </w:num>
  <w:num w:numId="2" w16cid:durableId="487136610">
    <w:abstractNumId w:val="4"/>
  </w:num>
  <w:num w:numId="3" w16cid:durableId="1239241865">
    <w:abstractNumId w:val="9"/>
  </w:num>
  <w:num w:numId="4" w16cid:durableId="792405890">
    <w:abstractNumId w:val="3"/>
  </w:num>
  <w:num w:numId="5" w16cid:durableId="118888012">
    <w:abstractNumId w:val="7"/>
  </w:num>
  <w:num w:numId="6" w16cid:durableId="1246457070">
    <w:abstractNumId w:val="0"/>
  </w:num>
  <w:num w:numId="7" w16cid:durableId="343555545">
    <w:abstractNumId w:val="2"/>
  </w:num>
  <w:num w:numId="8" w16cid:durableId="966667002">
    <w:abstractNumId w:val="5"/>
  </w:num>
  <w:num w:numId="9" w16cid:durableId="785151193">
    <w:abstractNumId w:val="6"/>
  </w:num>
  <w:num w:numId="10" w16cid:durableId="308368724">
    <w:abstractNumId w:val="10"/>
  </w:num>
  <w:num w:numId="11" w16cid:durableId="1092554014">
    <w:abstractNumId w:val="8"/>
  </w:num>
  <w:num w:numId="12" w16cid:durableId="186485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C"/>
    <w:rsid w:val="00000B23"/>
    <w:rsid w:val="00017F29"/>
    <w:rsid w:val="000332C5"/>
    <w:rsid w:val="00044E7C"/>
    <w:rsid w:val="000676BA"/>
    <w:rsid w:val="0009055A"/>
    <w:rsid w:val="000D049F"/>
    <w:rsid w:val="00132FD0"/>
    <w:rsid w:val="00135789"/>
    <w:rsid w:val="001415B5"/>
    <w:rsid w:val="00154B46"/>
    <w:rsid w:val="00161E70"/>
    <w:rsid w:val="00177415"/>
    <w:rsid w:val="00181A9B"/>
    <w:rsid w:val="00185A0A"/>
    <w:rsid w:val="001C0830"/>
    <w:rsid w:val="001C252C"/>
    <w:rsid w:val="001E45DC"/>
    <w:rsid w:val="002033AF"/>
    <w:rsid w:val="00215E86"/>
    <w:rsid w:val="00220BC4"/>
    <w:rsid w:val="0023419D"/>
    <w:rsid w:val="00242699"/>
    <w:rsid w:val="00291212"/>
    <w:rsid w:val="002A049F"/>
    <w:rsid w:val="002C1110"/>
    <w:rsid w:val="003250CA"/>
    <w:rsid w:val="00333C33"/>
    <w:rsid w:val="00352FCD"/>
    <w:rsid w:val="003A467E"/>
    <w:rsid w:val="003B15C3"/>
    <w:rsid w:val="003B5214"/>
    <w:rsid w:val="00435CFC"/>
    <w:rsid w:val="0044136E"/>
    <w:rsid w:val="004C5C3F"/>
    <w:rsid w:val="004D03C7"/>
    <w:rsid w:val="004D1139"/>
    <w:rsid w:val="00514850"/>
    <w:rsid w:val="0052238C"/>
    <w:rsid w:val="005C2760"/>
    <w:rsid w:val="005D3D80"/>
    <w:rsid w:val="00625EFC"/>
    <w:rsid w:val="00691688"/>
    <w:rsid w:val="006B7228"/>
    <w:rsid w:val="006C16B7"/>
    <w:rsid w:val="006C4FF5"/>
    <w:rsid w:val="006D2A50"/>
    <w:rsid w:val="006D74C7"/>
    <w:rsid w:val="006F0925"/>
    <w:rsid w:val="006F1938"/>
    <w:rsid w:val="0072735D"/>
    <w:rsid w:val="00741E11"/>
    <w:rsid w:val="00753B24"/>
    <w:rsid w:val="0077044D"/>
    <w:rsid w:val="00796DA6"/>
    <w:rsid w:val="007B0C39"/>
    <w:rsid w:val="007C4B4E"/>
    <w:rsid w:val="008254FE"/>
    <w:rsid w:val="008433F4"/>
    <w:rsid w:val="00855F29"/>
    <w:rsid w:val="008906F5"/>
    <w:rsid w:val="008B74F5"/>
    <w:rsid w:val="008C57E6"/>
    <w:rsid w:val="00900DCC"/>
    <w:rsid w:val="00936DBF"/>
    <w:rsid w:val="009E1033"/>
    <w:rsid w:val="009F10B2"/>
    <w:rsid w:val="00A17112"/>
    <w:rsid w:val="00A305F1"/>
    <w:rsid w:val="00A67D34"/>
    <w:rsid w:val="00A711FD"/>
    <w:rsid w:val="00A761E1"/>
    <w:rsid w:val="00AA15E5"/>
    <w:rsid w:val="00AF5850"/>
    <w:rsid w:val="00B11432"/>
    <w:rsid w:val="00B20577"/>
    <w:rsid w:val="00B91664"/>
    <w:rsid w:val="00BB25AB"/>
    <w:rsid w:val="00BD7B99"/>
    <w:rsid w:val="00BE1E40"/>
    <w:rsid w:val="00BE265C"/>
    <w:rsid w:val="00BF6704"/>
    <w:rsid w:val="00C17A01"/>
    <w:rsid w:val="00C277B7"/>
    <w:rsid w:val="00C51E85"/>
    <w:rsid w:val="00C6515A"/>
    <w:rsid w:val="00C7284B"/>
    <w:rsid w:val="00C81624"/>
    <w:rsid w:val="00C82C0D"/>
    <w:rsid w:val="00C9188C"/>
    <w:rsid w:val="00CC2693"/>
    <w:rsid w:val="00CC2FD1"/>
    <w:rsid w:val="00CD64A4"/>
    <w:rsid w:val="00CE0A20"/>
    <w:rsid w:val="00CE7DBC"/>
    <w:rsid w:val="00D02A8B"/>
    <w:rsid w:val="00D0495A"/>
    <w:rsid w:val="00D27037"/>
    <w:rsid w:val="00DC172C"/>
    <w:rsid w:val="00DC7EEE"/>
    <w:rsid w:val="00DD3C9F"/>
    <w:rsid w:val="00DE372C"/>
    <w:rsid w:val="00DE41F1"/>
    <w:rsid w:val="00DF189D"/>
    <w:rsid w:val="00E0045F"/>
    <w:rsid w:val="00E105B3"/>
    <w:rsid w:val="00E25443"/>
    <w:rsid w:val="00E3497B"/>
    <w:rsid w:val="00E55F66"/>
    <w:rsid w:val="00E92509"/>
    <w:rsid w:val="00E92D65"/>
    <w:rsid w:val="00EF2813"/>
    <w:rsid w:val="00F620A9"/>
    <w:rsid w:val="00F8709E"/>
    <w:rsid w:val="00FA1DD1"/>
    <w:rsid w:val="00FA21A4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B7DE"/>
  <w15:chartTrackingRefBased/>
  <w15:docId w15:val="{C9D0CAA8-E253-434D-82A0-76122B9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2C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2238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38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52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38C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52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38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522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38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522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522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3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e">
    <w:name w:val="footer"/>
    <w:basedOn w:val="a"/>
    <w:link w:val="af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f0">
    <w:name w:val="Normal (Web)"/>
    <w:basedOn w:val="a"/>
    <w:uiPriority w:val="99"/>
    <w:unhideWhenUsed/>
    <w:rsid w:val="00CE0A20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044E7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E45DC"/>
    <w:pPr>
      <w:tabs>
        <w:tab w:val="right" w:leader="dot" w:pos="9344"/>
      </w:tabs>
      <w:spacing w:before="120"/>
      <w:ind w:left="284" w:hanging="284"/>
      <w:jc w:val="left"/>
    </w:pPr>
    <w:rPr>
      <w:rFonts w:cs="Times New Roman"/>
      <w:b/>
      <w:bCs/>
      <w:i/>
      <w:iCs/>
      <w:noProof/>
      <w:szCs w:val="28"/>
    </w:rPr>
  </w:style>
  <w:style w:type="character" w:styleId="af2">
    <w:name w:val="Hyperlink"/>
    <w:basedOn w:val="a0"/>
    <w:uiPriority w:val="99"/>
    <w:unhideWhenUsed/>
    <w:rsid w:val="00044E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D7B99"/>
    <w:pPr>
      <w:tabs>
        <w:tab w:val="left" w:pos="284"/>
        <w:tab w:val="right" w:leader="dot" w:pos="9344"/>
      </w:tabs>
      <w:spacing w:before="120"/>
      <w:ind w:left="709" w:hanging="425"/>
      <w:jc w:val="left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044E7C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44E7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44E7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44E7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44E7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44E7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44E7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3">
    <w:name w:val="Strong"/>
    <w:basedOn w:val="a0"/>
    <w:uiPriority w:val="22"/>
    <w:qFormat/>
    <w:rsid w:val="00FA21A4"/>
    <w:rPr>
      <w:b/>
      <w:bCs/>
    </w:rPr>
  </w:style>
  <w:style w:type="paragraph" w:customStyle="1" w:styleId="p1">
    <w:name w:val="p1"/>
    <w:basedOn w:val="a"/>
    <w:rsid w:val="003250CA"/>
    <w:pPr>
      <w:ind w:firstLine="0"/>
      <w:jc w:val="left"/>
    </w:pPr>
    <w:rPr>
      <w:rFonts w:eastAsia="Times New Roman" w:cs="Times New Roman"/>
      <w:color w:val="193C66"/>
      <w:kern w:val="0"/>
      <w:sz w:val="20"/>
      <w:szCs w:val="20"/>
      <w:lang w:val="ru-BY" w:eastAsia="ru-RU"/>
      <w14:ligatures w14:val="none"/>
    </w:rPr>
  </w:style>
  <w:style w:type="paragraph" w:customStyle="1" w:styleId="ds-markdown-paragraph">
    <w:name w:val="ds-markdown-paragraph"/>
    <w:basedOn w:val="a"/>
    <w:rsid w:val="00753B24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character" w:styleId="af4">
    <w:name w:val="Emphasis"/>
    <w:basedOn w:val="a0"/>
    <w:uiPriority w:val="20"/>
    <w:qFormat/>
    <w:rsid w:val="00753B24"/>
    <w:rPr>
      <w:i/>
      <w:iCs/>
    </w:rPr>
  </w:style>
  <w:style w:type="table" w:styleId="af5">
    <w:name w:val="Table Grid"/>
    <w:basedOn w:val="a1"/>
    <w:uiPriority w:val="39"/>
    <w:rsid w:val="00AA1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6F1938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F7540-B000-4745-AE24-5F805EA17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18</Pages>
  <Words>4400</Words>
  <Characters>25082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7</cp:revision>
  <dcterms:created xsi:type="dcterms:W3CDTF">2026-05-11T10:09:00Z</dcterms:created>
  <dcterms:modified xsi:type="dcterms:W3CDTF">2026-05-30T11:30:00Z</dcterms:modified>
</cp:coreProperties>
</file>