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12265B" w14:textId="77777777" w:rsidR="00405F57" w:rsidRPr="006803BA" w:rsidRDefault="00511BB4">
      <w:pPr>
        <w:rPr>
          <w:b/>
          <w:sz w:val="28"/>
        </w:rPr>
      </w:pPr>
      <w:r w:rsidRPr="006803BA">
        <w:rPr>
          <w:rFonts w:hint="eastAsia"/>
          <w:b/>
          <w:sz w:val="28"/>
        </w:rPr>
        <w:t>第一章</w:t>
      </w:r>
      <w:r w:rsidR="00CC1FEB" w:rsidRPr="006803BA">
        <w:rPr>
          <w:rFonts w:hint="eastAsia"/>
          <w:b/>
          <w:sz w:val="28"/>
        </w:rPr>
        <w:t xml:space="preserve"> 情报学经验规律</w:t>
      </w:r>
    </w:p>
    <w:p w14:paraId="35564A86" w14:textId="77777777" w:rsidR="00511BB4" w:rsidRPr="00511BB4" w:rsidRDefault="002F1CAE" w:rsidP="00511BB4">
      <w:pPr>
        <w:rPr>
          <w:b/>
        </w:rPr>
      </w:pPr>
      <w:r>
        <w:rPr>
          <w:rFonts w:hint="eastAsia"/>
          <w:b/>
        </w:rPr>
        <w:t>一、</w:t>
      </w:r>
      <w:r w:rsidR="00511BB4" w:rsidRPr="00511BB4">
        <w:rPr>
          <w:rFonts w:hint="eastAsia"/>
          <w:b/>
        </w:rPr>
        <w:t>布拉德福定律、</w:t>
      </w:r>
      <w:proofErr w:type="gramStart"/>
      <w:r w:rsidR="00511BB4" w:rsidRPr="00511BB4">
        <w:rPr>
          <w:rFonts w:hint="eastAsia"/>
          <w:b/>
        </w:rPr>
        <w:t>洛</w:t>
      </w:r>
      <w:proofErr w:type="gramEnd"/>
      <w:r w:rsidR="00511BB4" w:rsidRPr="00511BB4">
        <w:rPr>
          <w:rFonts w:hint="eastAsia"/>
          <w:b/>
        </w:rPr>
        <w:t>特卡定律、齐夫定律</w:t>
      </w:r>
      <w:r w:rsidR="000F5161">
        <w:rPr>
          <w:rFonts w:hint="eastAsia"/>
          <w:b/>
        </w:rPr>
        <w:t>——P1-</w:t>
      </w:r>
    </w:p>
    <w:p w14:paraId="4A75CBDF" w14:textId="77777777" w:rsidR="00511BB4" w:rsidRPr="000C4D21" w:rsidRDefault="002F1CAE" w:rsidP="00511BB4">
      <w:pPr>
        <w:rPr>
          <w:b/>
        </w:rPr>
      </w:pPr>
      <w:r w:rsidRPr="000C4D21">
        <w:rPr>
          <w:rFonts w:hint="eastAsia"/>
          <w:b/>
        </w:rPr>
        <w:t xml:space="preserve">1. </w:t>
      </w:r>
      <w:r w:rsidR="000C4D21">
        <w:rPr>
          <w:rFonts w:hint="eastAsia"/>
          <w:b/>
        </w:rPr>
        <w:t>布拉德福定律</w:t>
      </w:r>
      <w:r w:rsidR="00A20176">
        <w:rPr>
          <w:rFonts w:hint="eastAsia"/>
          <w:b/>
        </w:rPr>
        <w:t>p1-p4</w:t>
      </w:r>
    </w:p>
    <w:p w14:paraId="241B1802" w14:textId="77777777" w:rsidR="002F1CAE" w:rsidRPr="00B20B64" w:rsidRDefault="00511BB4" w:rsidP="00511BB4">
      <w:pPr>
        <w:rPr>
          <w:b/>
        </w:rPr>
      </w:pPr>
      <w:r w:rsidRPr="00B20B64">
        <w:rPr>
          <w:rFonts w:hint="eastAsia"/>
          <w:b/>
        </w:rPr>
        <w:t>定义：</w:t>
      </w:r>
    </w:p>
    <w:p w14:paraId="3E74D114" w14:textId="5C2A1C12" w:rsidR="00511BB4" w:rsidRDefault="00310BD5" w:rsidP="00511BB4">
      <w:r>
        <w:rPr>
          <w:rFonts w:hint="eastAsia"/>
        </w:rPr>
        <w:t>是描述专业论文在期刊中分布情况的经验规律的定</w:t>
      </w:r>
      <w:r w:rsidR="00511BB4">
        <w:rPr>
          <w:rFonts w:hint="eastAsia"/>
        </w:rPr>
        <w:t>律。</w:t>
      </w:r>
    </w:p>
    <w:p w14:paraId="2285C9A1" w14:textId="77777777" w:rsidR="002F1CAE" w:rsidRPr="00B20B64" w:rsidRDefault="002F1CAE" w:rsidP="00511BB4">
      <w:pPr>
        <w:rPr>
          <w:b/>
        </w:rPr>
      </w:pPr>
      <w:r w:rsidRPr="00B20B64">
        <w:rPr>
          <w:rFonts w:hint="eastAsia"/>
          <w:b/>
        </w:rPr>
        <w:t>应用范围：</w:t>
      </w:r>
    </w:p>
    <w:p w14:paraId="0194E568" w14:textId="66D1A17D" w:rsidR="00511BB4" w:rsidRPr="00414852" w:rsidRDefault="002F1CAE" w:rsidP="00511BB4">
      <w:r>
        <w:rPr>
          <w:rFonts w:hint="eastAsia"/>
        </w:rPr>
        <w:t>确定核心期刊，以指导期刊订购和期刊利用，并由此扩展到核心馆藏维护、核心检索工具选择等。 是“二八律”的体现。</w:t>
      </w:r>
      <w:r w:rsidR="0006498D">
        <w:rPr>
          <w:rFonts w:hint="eastAsia"/>
        </w:rPr>
        <w:t>20%的核心期刊上刊载了80%的相关论文。</w:t>
      </w:r>
      <w:r w:rsidR="00414852">
        <w:rPr>
          <w:rFonts w:hint="eastAsia"/>
        </w:rPr>
        <w:t>与此同时还应用在考察专著的分布；引用期刊的研究，发现影响因子。</w:t>
      </w:r>
    </w:p>
    <w:p w14:paraId="6AB0F38D" w14:textId="217C45F6" w:rsidR="00414852" w:rsidRDefault="00414852" w:rsidP="00511BB4">
      <w:r w:rsidRPr="0006498D">
        <w:rPr>
          <w:rFonts w:hint="eastAsia"/>
          <w:b/>
          <w:highlight w:val="yellow"/>
        </w:rPr>
        <w:t>二八律</w:t>
      </w:r>
      <w:r w:rsidRPr="00414852">
        <w:rPr>
          <w:rFonts w:hint="eastAsia"/>
          <w:b/>
        </w:rPr>
        <w:t>：</w:t>
      </w:r>
      <w:r w:rsidRPr="0006498D">
        <w:rPr>
          <w:rFonts w:hint="eastAsia"/>
          <w:b/>
        </w:rPr>
        <w:t>80%的任务由20%的人来完成，剩下的20%由另外80%的人完成。</w:t>
      </w:r>
    </w:p>
    <w:p w14:paraId="792C63B5" w14:textId="79B2AC38" w:rsidR="0006498D" w:rsidRPr="0006498D" w:rsidRDefault="0006498D" w:rsidP="00511BB4">
      <w:r>
        <w:rPr>
          <w:rFonts w:hint="eastAsia"/>
        </w:rPr>
        <w:t>例如：</w:t>
      </w:r>
      <w:r w:rsidRPr="0006498D">
        <w:t>一位领导</w:t>
      </w:r>
      <w:r>
        <w:t>通常</w:t>
      </w:r>
      <w:r w:rsidRPr="0006498D">
        <w:t>花全部工作时间的2</w:t>
      </w:r>
      <w:r>
        <w:rPr>
          <w:rFonts w:hint="eastAsia"/>
        </w:rPr>
        <w:t>0%</w:t>
      </w:r>
      <w:r>
        <w:t>完成</w:t>
      </w:r>
      <w:r w:rsidRPr="0006498D">
        <w:t>80%的工作</w:t>
      </w:r>
      <w:r>
        <w:t>。</w:t>
      </w:r>
      <w:r w:rsidRPr="0006498D">
        <w:t>如领导主要工作是决策</w:t>
      </w:r>
      <w:r>
        <w:rPr>
          <w:rFonts w:hint="eastAsia"/>
        </w:rPr>
        <w:t>，但</w:t>
      </w:r>
      <w:r w:rsidRPr="0006498D">
        <w:t>决策所需要时间不会超过20</w:t>
      </w:r>
      <w:r>
        <w:t>%，</w:t>
      </w:r>
      <w:r w:rsidRPr="0006498D">
        <w:t>其余80%的时间</w:t>
      </w:r>
      <w:r>
        <w:rPr>
          <w:rFonts w:hint="eastAsia"/>
        </w:rPr>
        <w:t>他</w:t>
      </w:r>
      <w:r w:rsidRPr="0006498D">
        <w:t>只</w:t>
      </w:r>
      <w:r>
        <w:rPr>
          <w:rFonts w:hint="eastAsia"/>
        </w:rPr>
        <w:t>会</w:t>
      </w:r>
      <w:r w:rsidRPr="0006498D">
        <w:t>做20</w:t>
      </w:r>
      <w:r>
        <w:t>%</w:t>
      </w:r>
      <w:r w:rsidRPr="0006498D">
        <w:t>的工作。 一位工程师、设计师或发明家</w:t>
      </w:r>
      <w:r>
        <w:t>，</w:t>
      </w:r>
      <w:r w:rsidRPr="0006498D">
        <w:t>他的一生中80%的成果、发明</w:t>
      </w:r>
      <w:r>
        <w:t>，</w:t>
      </w:r>
      <w:r w:rsidRPr="0006498D">
        <w:t>是用20%的黄金岁月完成的</w:t>
      </w:r>
      <w:r>
        <w:t>，</w:t>
      </w:r>
      <w:r w:rsidRPr="0006498D">
        <w:t>另外20%的成果、发明是其它80%的时间完成的。 一个单位的年支出费用的20%完成80</w:t>
      </w:r>
      <w:r>
        <w:t>%</w:t>
      </w:r>
      <w:r w:rsidRPr="0006498D">
        <w:t>的工作任务</w:t>
      </w:r>
      <w:r>
        <w:t>，</w:t>
      </w:r>
      <w:r w:rsidRPr="0006498D">
        <w:t>而另外80%的费用只干了20</w:t>
      </w:r>
      <w:r>
        <w:t>%</w:t>
      </w:r>
      <w:r w:rsidRPr="0006498D">
        <w:t>的工作。</w:t>
      </w:r>
    </w:p>
    <w:p w14:paraId="2CD2EBA9" w14:textId="77777777" w:rsidR="002F1CAE" w:rsidRPr="000C4D21" w:rsidRDefault="002F1CAE" w:rsidP="00511BB4">
      <w:pPr>
        <w:rPr>
          <w:b/>
        </w:rPr>
      </w:pPr>
      <w:r w:rsidRPr="000C4D21">
        <w:rPr>
          <w:rFonts w:hint="eastAsia"/>
          <w:b/>
        </w:rPr>
        <w:t xml:space="preserve">2. </w:t>
      </w:r>
      <w:proofErr w:type="gramStart"/>
      <w:r w:rsidR="000F5161" w:rsidRPr="000C4D21">
        <w:rPr>
          <w:rFonts w:hint="eastAsia"/>
          <w:b/>
        </w:rPr>
        <w:t>洛</w:t>
      </w:r>
      <w:proofErr w:type="gramEnd"/>
      <w:r w:rsidR="000F5161" w:rsidRPr="000C4D21">
        <w:rPr>
          <w:rFonts w:hint="eastAsia"/>
          <w:b/>
        </w:rPr>
        <w:t>特卡定律</w:t>
      </w:r>
      <w:r w:rsidR="00A20176">
        <w:rPr>
          <w:rFonts w:hint="eastAsia"/>
          <w:b/>
        </w:rPr>
        <w:t>p4-p7</w:t>
      </w:r>
    </w:p>
    <w:p w14:paraId="32A77D8C" w14:textId="77777777" w:rsidR="000F5161" w:rsidRPr="00BA557A" w:rsidRDefault="000F5161" w:rsidP="00511BB4">
      <w:pPr>
        <w:rPr>
          <w:b/>
        </w:rPr>
      </w:pPr>
      <w:r w:rsidRPr="00BA557A">
        <w:rPr>
          <w:rFonts w:hint="eastAsia"/>
          <w:b/>
        </w:rPr>
        <w:t>定义：</w:t>
      </w:r>
    </w:p>
    <w:p w14:paraId="5E8844D1" w14:textId="77777777" w:rsidR="000F5161" w:rsidRDefault="000F5161" w:rsidP="00511BB4">
      <w:r>
        <w:rPr>
          <w:rFonts w:hint="eastAsia"/>
        </w:rPr>
        <w:t>是描述</w:t>
      </w:r>
      <w:r w:rsidRPr="000F5161">
        <w:rPr>
          <w:rFonts w:hint="eastAsia"/>
          <w:highlight w:val="yellow"/>
        </w:rPr>
        <w:t>作者</w:t>
      </w:r>
      <w:r>
        <w:rPr>
          <w:rFonts w:hint="eastAsia"/>
        </w:rPr>
        <w:t>与</w:t>
      </w:r>
      <w:r w:rsidRPr="000F5161">
        <w:rPr>
          <w:rFonts w:hint="eastAsia"/>
          <w:highlight w:val="yellow"/>
        </w:rPr>
        <w:t>论文数</w:t>
      </w:r>
      <w:bookmarkStart w:id="0" w:name="_GoBack"/>
      <w:bookmarkEnd w:id="0"/>
      <w:r w:rsidRPr="000F5161">
        <w:rPr>
          <w:rFonts w:hint="eastAsia"/>
          <w:highlight w:val="yellow"/>
        </w:rPr>
        <w:t>量</w:t>
      </w:r>
      <w:r>
        <w:rPr>
          <w:rFonts w:hint="eastAsia"/>
        </w:rPr>
        <w:t>之间关系的经验规律</w:t>
      </w:r>
      <w:r w:rsidR="000C4D21">
        <w:rPr>
          <w:rFonts w:hint="eastAsia"/>
        </w:rPr>
        <w:t>。</w:t>
      </w:r>
    </w:p>
    <w:p w14:paraId="10A056AA" w14:textId="4834D90A" w:rsidR="00A4155F" w:rsidRPr="00BA557A" w:rsidRDefault="00A4155F" w:rsidP="00511BB4">
      <w:pPr>
        <w:rPr>
          <w:b/>
        </w:rPr>
      </w:pPr>
      <w:r w:rsidRPr="00BA557A">
        <w:rPr>
          <w:rFonts w:hint="eastAsia"/>
          <w:b/>
        </w:rPr>
        <w:t>描述：</w:t>
      </w:r>
    </w:p>
    <w:p w14:paraId="4BD92B99" w14:textId="45949BBA" w:rsidR="006208DC" w:rsidRDefault="00A4155F" w:rsidP="00511BB4">
      <w:r>
        <w:rPr>
          <w:rFonts w:hint="eastAsia"/>
        </w:rPr>
        <w:t>若发表1篇论文的作者</w:t>
      </w:r>
      <w:proofErr w:type="gramStart"/>
      <w:r w:rsidR="006208DC">
        <w:rPr>
          <w:rFonts w:hint="eastAsia"/>
        </w:rPr>
        <w:t>占作者</w:t>
      </w:r>
      <w:proofErr w:type="gramEnd"/>
      <w:r w:rsidR="006208DC">
        <w:rPr>
          <w:rFonts w:hint="eastAsia"/>
        </w:rPr>
        <w:t>总数的频率为ƒ</w:t>
      </w:r>
      <w:r w:rsidR="006208DC">
        <w:t>(1)</w:t>
      </w:r>
      <w:r w:rsidR="006208DC">
        <w:rPr>
          <w:rFonts w:hint="eastAsia"/>
        </w:rPr>
        <w:t>，发表2篇论文的作者是ƒ</w:t>
      </w:r>
      <w:r w:rsidR="006208DC">
        <w:t>(1)/2</w:t>
      </w:r>
      <w:r w:rsidR="006208DC">
        <w:rPr>
          <w:vertAlign w:val="superscript"/>
        </w:rPr>
        <w:t>2</w:t>
      </w:r>
      <w:r w:rsidR="006208DC">
        <w:rPr>
          <w:rFonts w:hint="eastAsia"/>
        </w:rPr>
        <w:t>,</w:t>
      </w:r>
    </w:p>
    <w:p w14:paraId="3931D7E9" w14:textId="56DE5B9C" w:rsidR="00A4155F" w:rsidRDefault="00A4155F" w:rsidP="00511BB4">
      <w:pPr>
        <w:rPr>
          <w:vertAlign w:val="superscript"/>
        </w:rPr>
      </w:pPr>
      <w:r>
        <w:rPr>
          <w:rFonts w:hint="eastAsia"/>
        </w:rPr>
        <w:t>发表n篇论文的作者数量的</w:t>
      </w:r>
      <w:r w:rsidR="006208DC">
        <w:rPr>
          <w:rFonts w:hint="eastAsia"/>
        </w:rPr>
        <w:t>ƒ</w:t>
      </w:r>
      <w:r w:rsidR="006208DC">
        <w:t>(1)</w:t>
      </w:r>
      <w:r>
        <w:rPr>
          <w:rFonts w:hint="eastAsia"/>
        </w:rPr>
        <w:t>/n</w:t>
      </w:r>
      <w:r>
        <w:rPr>
          <w:rFonts w:hint="eastAsia"/>
          <w:vertAlign w:val="superscript"/>
        </w:rPr>
        <w:t>2</w:t>
      </w:r>
    </w:p>
    <w:p w14:paraId="36C0599C" w14:textId="77777777" w:rsidR="00BA613D" w:rsidRDefault="00AD00B0" w:rsidP="00511BB4">
      <w:r>
        <w:rPr>
          <w:rFonts w:hint="eastAsia"/>
        </w:rPr>
        <w:t>从公式</w:t>
      </w:r>
      <w:r>
        <w:t xml:space="preserve"> </w:t>
      </w:r>
      <m:oMath>
        <m:r>
          <w:rPr>
            <w:rFonts w:ascii="Cambria Math" w:hAnsi="Cambria Math"/>
          </w:rPr>
          <m:t>m=0.749</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n</m:t>
                </m:r>
              </m:e>
              <m:sub>
                <m:r>
                  <w:rPr>
                    <w:rFonts w:ascii="Cambria Math" w:hAnsi="Cambria Math"/>
                  </w:rPr>
                  <m:t>max</m:t>
                </m:r>
              </m:sub>
            </m:sSub>
          </m:e>
        </m:rad>
      </m:oMath>
      <w:r>
        <w:t xml:space="preserve"> </w:t>
      </w:r>
      <w:r>
        <w:rPr>
          <w:rFonts w:hint="eastAsia"/>
        </w:rPr>
        <w:t>以及公式</w:t>
      </w:r>
      <w:r>
        <w:t xml:space="preserve"> </w:t>
      </w:r>
      <m:oMath>
        <m:r>
          <m:rPr>
            <m:sty m:val="p"/>
          </m:rPr>
          <w:rPr>
            <w:rFonts w:ascii="Cambria Math" w:hAnsi="Cambria Math"/>
          </w:rPr>
          <m:t>R</m:t>
        </m:r>
        <m:r>
          <w:rPr>
            <w:rFonts w:ascii="Cambria Math" w:hAnsi="Cambria Math"/>
          </w:rPr>
          <m:t>=0.812/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n</m:t>
                </m:r>
              </m:e>
              <m:sub>
                <m:r>
                  <w:rPr>
                    <w:rFonts w:ascii="Cambria Math" w:hAnsi="Cambria Math"/>
                  </w:rPr>
                  <m:t>max</m:t>
                </m:r>
              </m:sub>
            </m:sSub>
          </m:e>
        </m:rad>
      </m:oMath>
      <w:r>
        <w:t xml:space="preserve"> </w:t>
      </w:r>
    </w:p>
    <w:p w14:paraId="093CDC29" w14:textId="0C3A7E35" w:rsidR="00AD00B0" w:rsidRDefault="00AD00B0" w:rsidP="00511BB4">
      <w:r>
        <w:t>(</w:t>
      </w:r>
      <w:r>
        <w:rPr>
          <w:rFonts w:hint="eastAsia"/>
        </w:rPr>
        <w:t>其中</w:t>
      </w:r>
      <w:proofErr w:type="spellStart"/>
      <w:r>
        <w:rPr>
          <w:rFonts w:hint="eastAsia"/>
        </w:rPr>
        <w:t>n</w:t>
      </w:r>
      <w:r>
        <w:rPr>
          <w:rFonts w:hint="eastAsia"/>
          <w:vertAlign w:val="subscript"/>
        </w:rPr>
        <w:t>max</w:t>
      </w:r>
      <w:proofErr w:type="spellEnd"/>
      <w:r>
        <w:rPr>
          <w:rFonts w:hint="eastAsia"/>
        </w:rPr>
        <w:t>为杰出科学家中</w:t>
      </w:r>
      <w:proofErr w:type="gramStart"/>
      <w:r>
        <w:rPr>
          <w:rFonts w:hint="eastAsia"/>
        </w:rPr>
        <w:t>最</w:t>
      </w:r>
      <w:proofErr w:type="gramEnd"/>
      <w:r>
        <w:rPr>
          <w:rFonts w:hint="eastAsia"/>
        </w:rPr>
        <w:t>高产作者发表论文数；m为杰出科学家中</w:t>
      </w:r>
      <w:proofErr w:type="gramStart"/>
      <w:r>
        <w:rPr>
          <w:rFonts w:hint="eastAsia"/>
        </w:rPr>
        <w:t>最</w:t>
      </w:r>
      <w:proofErr w:type="gramEnd"/>
      <w:r>
        <w:rPr>
          <w:rFonts w:hint="eastAsia"/>
        </w:rPr>
        <w:t>低产作者发表论文数；R为杰出科学家人数与全体科学家总数之比</w:t>
      </w:r>
      <w:r>
        <w:t>)</w:t>
      </w:r>
    </w:p>
    <w:p w14:paraId="1B636415" w14:textId="77777777" w:rsidR="00AD00B0" w:rsidRPr="00BA557A" w:rsidRDefault="00AD00B0" w:rsidP="00511BB4">
      <w:pPr>
        <w:rPr>
          <w:b/>
        </w:rPr>
      </w:pPr>
      <w:r w:rsidRPr="00BA557A">
        <w:rPr>
          <w:rFonts w:hint="eastAsia"/>
          <w:b/>
        </w:rPr>
        <w:t>得出结论：</w:t>
      </w:r>
    </w:p>
    <w:p w14:paraId="5CEE7330" w14:textId="329E24EB" w:rsidR="00AD00B0" w:rsidRPr="00AD00B0" w:rsidRDefault="00AD00B0" w:rsidP="00511BB4">
      <w:pPr>
        <w:rPr>
          <w:i/>
        </w:rPr>
      </w:pPr>
      <w:r>
        <w:rPr>
          <w:rFonts w:hint="eastAsia"/>
        </w:rPr>
        <w:t>杰出科学家中</w:t>
      </w:r>
      <w:proofErr w:type="gramStart"/>
      <w:r>
        <w:rPr>
          <w:rFonts w:hint="eastAsia"/>
        </w:rPr>
        <w:t>最</w:t>
      </w:r>
      <w:proofErr w:type="gramEnd"/>
      <w:r>
        <w:rPr>
          <w:rFonts w:hint="eastAsia"/>
        </w:rPr>
        <w:t>低产作者发表论文数是</w:t>
      </w:r>
      <w:proofErr w:type="gramStart"/>
      <w:r>
        <w:rPr>
          <w:rFonts w:hint="eastAsia"/>
        </w:rPr>
        <w:t>最</w:t>
      </w:r>
      <w:proofErr w:type="gramEnd"/>
      <w:r>
        <w:rPr>
          <w:rFonts w:hint="eastAsia"/>
        </w:rPr>
        <w:t>高产作者发表论文数平方根的0.749倍；杰出科学家人数与全体科学家总数之比是杰出科学家中</w:t>
      </w:r>
      <w:proofErr w:type="gramStart"/>
      <w:r>
        <w:rPr>
          <w:rFonts w:hint="eastAsia"/>
        </w:rPr>
        <w:t>最</w:t>
      </w:r>
      <w:proofErr w:type="gramEnd"/>
      <w:r>
        <w:rPr>
          <w:rFonts w:hint="eastAsia"/>
        </w:rPr>
        <w:t>高产作者发表论文数平方根倒数的0.812倍。</w:t>
      </w:r>
    </w:p>
    <w:p w14:paraId="2CC4E16A" w14:textId="77777777" w:rsidR="000F5161" w:rsidRPr="00BA557A" w:rsidRDefault="000F5161" w:rsidP="00511BB4">
      <w:pPr>
        <w:rPr>
          <w:b/>
        </w:rPr>
      </w:pPr>
      <w:r w:rsidRPr="00BA557A">
        <w:rPr>
          <w:rFonts w:hint="eastAsia"/>
          <w:b/>
        </w:rPr>
        <w:t>应用范围：</w:t>
      </w:r>
    </w:p>
    <w:p w14:paraId="18087108" w14:textId="77777777" w:rsidR="000F5161" w:rsidRDefault="000C4D21" w:rsidP="00511BB4">
      <w:r>
        <w:rPr>
          <w:rFonts w:hint="eastAsia"/>
        </w:rPr>
        <w:t>主要用于研究“科学生产率”，可用于预测发表不同篇数论文的作者数量和特定学科的论文总量，或根据特定领域作者数量估计该领域相关科学论文数量等。</w:t>
      </w:r>
    </w:p>
    <w:p w14:paraId="6E6256EA" w14:textId="77777777" w:rsidR="00BA557A" w:rsidRDefault="00BA557A" w:rsidP="00511BB4"/>
    <w:p w14:paraId="4DAD3283" w14:textId="77777777" w:rsidR="00BA557A" w:rsidRDefault="00BA557A" w:rsidP="00511BB4"/>
    <w:p w14:paraId="16E50B5D" w14:textId="77777777" w:rsidR="000C4D21" w:rsidRPr="000C4D21" w:rsidRDefault="000C4D21" w:rsidP="00511BB4">
      <w:pPr>
        <w:rPr>
          <w:b/>
        </w:rPr>
      </w:pPr>
      <w:r w:rsidRPr="000C4D21">
        <w:rPr>
          <w:rFonts w:hint="eastAsia"/>
          <w:b/>
        </w:rPr>
        <w:t>3. 齐夫定律</w:t>
      </w:r>
      <w:r w:rsidR="00A20176">
        <w:rPr>
          <w:rFonts w:hint="eastAsia"/>
          <w:b/>
        </w:rPr>
        <w:t>p7-p9</w:t>
      </w:r>
    </w:p>
    <w:p w14:paraId="6BF19EE3" w14:textId="77777777" w:rsidR="000C4D21" w:rsidRPr="00B20B64" w:rsidRDefault="000C4D21" w:rsidP="00511BB4">
      <w:pPr>
        <w:rPr>
          <w:b/>
        </w:rPr>
      </w:pPr>
      <w:r w:rsidRPr="00B20B64">
        <w:rPr>
          <w:rFonts w:hint="eastAsia"/>
          <w:b/>
        </w:rPr>
        <w:t>定义：</w:t>
      </w:r>
    </w:p>
    <w:p w14:paraId="2F695BD5" w14:textId="77777777" w:rsidR="000C4D21" w:rsidRDefault="000C4D21" w:rsidP="00511BB4">
      <w:r>
        <w:rPr>
          <w:rFonts w:hint="eastAsia"/>
        </w:rPr>
        <w:t>是描述文献中用词与其出现频次之间关系的经验规律。</w:t>
      </w:r>
    </w:p>
    <w:p w14:paraId="716A59F0" w14:textId="3298503A" w:rsidR="00B20B64" w:rsidRDefault="00B20B64" w:rsidP="00511BB4">
      <w:r>
        <w:rPr>
          <w:rFonts w:hint="eastAsia"/>
        </w:rPr>
        <w:t>描述：</w:t>
      </w:r>
    </w:p>
    <w:p w14:paraId="36D8B4AE" w14:textId="39AC320D" w:rsidR="00B20B64" w:rsidRPr="00B20B64" w:rsidRDefault="00B20B64" w:rsidP="00511BB4">
      <w:pPr>
        <w:rPr>
          <w:b/>
        </w:rPr>
      </w:pPr>
      <w:r>
        <w:rPr>
          <w:rFonts w:hint="eastAsia"/>
        </w:rPr>
        <w:t>设有一篇含有N</w:t>
      </w:r>
      <w:proofErr w:type="gramStart"/>
      <w:r>
        <w:rPr>
          <w:rFonts w:hint="eastAsia"/>
        </w:rPr>
        <w:t>个</w:t>
      </w:r>
      <w:proofErr w:type="gramEnd"/>
      <w:r>
        <w:rPr>
          <w:rFonts w:hint="eastAsia"/>
        </w:rPr>
        <w:t>词的文献（N≥5000），用自然数1，2，3</w:t>
      </w:r>
      <w:r>
        <w:t>…</w:t>
      </w:r>
      <w:r>
        <w:rPr>
          <w:rFonts w:hint="eastAsia"/>
        </w:rPr>
        <w:t>给文献中的</w:t>
      </w:r>
      <w:proofErr w:type="gramStart"/>
      <w:r>
        <w:rPr>
          <w:rFonts w:hint="eastAsia"/>
        </w:rPr>
        <w:t>词编级</w:t>
      </w:r>
      <w:proofErr w:type="gramEnd"/>
      <w:r>
        <w:rPr>
          <w:rFonts w:hint="eastAsia"/>
        </w:rPr>
        <w:t>，出现频次最高的为</w:t>
      </w:r>
      <w:r>
        <w:rPr>
          <w:rFonts w:hint="eastAsia"/>
        </w:rPr>
        <w:lastRenderedPageBreak/>
        <w:t>1，其次为2，直到r（r</w:t>
      </w:r>
      <w:r>
        <w:t>&lt;N</w:t>
      </w:r>
      <w:r>
        <w:rPr>
          <w:rFonts w:hint="eastAsia"/>
        </w:rPr>
        <w:t>），则高频词的频率ƒ</w:t>
      </w:r>
      <w:proofErr w:type="gramStart"/>
      <w:r>
        <w:rPr>
          <w:rFonts w:hint="eastAsia"/>
        </w:rPr>
        <w:t>与词级</w:t>
      </w:r>
      <w:proofErr w:type="gramEnd"/>
      <w:r>
        <w:rPr>
          <w:rFonts w:hint="eastAsia"/>
        </w:rPr>
        <w:t>r的乘积是一个常数。</w:t>
      </w:r>
      <w:r w:rsidRPr="00B20B64">
        <w:rPr>
          <w:rFonts w:hint="eastAsia"/>
          <w:b/>
        </w:rPr>
        <w:t xml:space="preserve"> </w:t>
      </w:r>
      <w:proofErr w:type="spellStart"/>
      <w:r w:rsidRPr="00B20B64">
        <w:rPr>
          <w:rFonts w:ascii="Calibri" w:eastAsia="Calibri" w:hAnsi="Calibri" w:cs="Calibri"/>
          <w:b/>
        </w:rPr>
        <w:t>ƒ</w:t>
      </w:r>
      <w:r w:rsidRPr="00B20B64">
        <w:rPr>
          <w:rFonts w:hint="eastAsia"/>
          <w:b/>
        </w:rPr>
        <w:t>r</w:t>
      </w:r>
      <w:proofErr w:type="spellEnd"/>
      <w:r w:rsidRPr="00B20B64">
        <w:rPr>
          <w:rFonts w:hint="eastAsia"/>
          <w:b/>
        </w:rPr>
        <w:t>=c</w:t>
      </w:r>
    </w:p>
    <w:p w14:paraId="77F4CD79" w14:textId="77777777" w:rsidR="000C4D21" w:rsidRPr="00B20B64" w:rsidRDefault="000C4D21" w:rsidP="00511BB4">
      <w:pPr>
        <w:rPr>
          <w:b/>
        </w:rPr>
      </w:pPr>
      <w:r w:rsidRPr="00B20B64">
        <w:rPr>
          <w:rFonts w:hint="eastAsia"/>
          <w:b/>
        </w:rPr>
        <w:t>应用范围：</w:t>
      </w:r>
    </w:p>
    <w:p w14:paraId="057B85A9" w14:textId="19587417" w:rsidR="000C4D21" w:rsidRDefault="00AC3838" w:rsidP="00511BB4">
      <w:r>
        <w:rPr>
          <w:rFonts w:hint="eastAsia"/>
        </w:rPr>
        <w:t>主要用于指导文献标引、词表编制和情报检索等</w:t>
      </w:r>
      <w:r w:rsidR="0059188B">
        <w:rPr>
          <w:rFonts w:hint="eastAsia"/>
        </w:rPr>
        <w:t>。</w:t>
      </w:r>
      <w:r w:rsidR="00B20B64">
        <w:rPr>
          <w:rFonts w:hint="eastAsia"/>
        </w:rPr>
        <w:t>尤其是在自动标引中具有应用价值，因此使用频率太高的词和使用频率太低的词都没有多少检索意义，</w:t>
      </w:r>
      <w:proofErr w:type="gramStart"/>
      <w:r w:rsidR="00B20B64" w:rsidRPr="00B20B64">
        <w:rPr>
          <w:rFonts w:hint="eastAsia"/>
          <w:highlight w:val="yellow"/>
        </w:rPr>
        <w:t>故应当</w:t>
      </w:r>
      <w:proofErr w:type="gramEnd"/>
      <w:r w:rsidR="00B20B64" w:rsidRPr="00B20B64">
        <w:rPr>
          <w:rFonts w:hint="eastAsia"/>
          <w:highlight w:val="yellow"/>
        </w:rPr>
        <w:t>使用词频适中、词义强健的词作为标引词和检索词</w:t>
      </w:r>
      <w:r w:rsidR="00B20B64">
        <w:rPr>
          <w:rFonts w:hint="eastAsia"/>
        </w:rPr>
        <w:t>。</w:t>
      </w:r>
    </w:p>
    <w:p w14:paraId="6EC34AAE" w14:textId="77777777" w:rsidR="0059188B" w:rsidRPr="0059188B" w:rsidRDefault="0059188B" w:rsidP="00511BB4">
      <w:pPr>
        <w:rPr>
          <w:b/>
        </w:rPr>
      </w:pPr>
      <w:r w:rsidRPr="0059188B">
        <w:rPr>
          <w:rFonts w:hint="eastAsia"/>
          <w:b/>
        </w:rPr>
        <w:t>4.</w:t>
      </w:r>
      <w:r>
        <w:rPr>
          <w:rFonts w:hint="eastAsia"/>
          <w:b/>
        </w:rPr>
        <w:t xml:space="preserve"> </w:t>
      </w:r>
      <w:r w:rsidRPr="0059188B">
        <w:rPr>
          <w:rFonts w:hint="eastAsia"/>
          <w:b/>
        </w:rPr>
        <w:t>文献增长率</w:t>
      </w:r>
      <w:r w:rsidR="00CB538B">
        <w:rPr>
          <w:rFonts w:hint="eastAsia"/>
          <w:b/>
        </w:rPr>
        <w:t>p9-p11</w:t>
      </w:r>
    </w:p>
    <w:p w14:paraId="5514EE72" w14:textId="77777777" w:rsidR="0059188B" w:rsidRDefault="0059188B" w:rsidP="00511BB4">
      <w:r>
        <w:rPr>
          <w:rFonts w:hint="eastAsia"/>
        </w:rPr>
        <w:t>定义：</w:t>
      </w:r>
    </w:p>
    <w:p w14:paraId="1F0C615C" w14:textId="77777777" w:rsidR="0059188B" w:rsidRDefault="0059188B" w:rsidP="00511BB4">
      <w:r>
        <w:rPr>
          <w:rFonts w:hint="eastAsia"/>
        </w:rPr>
        <w:t>是描述文献信息量随时间而不断增加的一组经验规律。</w:t>
      </w:r>
    </w:p>
    <w:p w14:paraId="38FFC703" w14:textId="77777777" w:rsidR="0059188B" w:rsidRDefault="0059188B" w:rsidP="00511BB4">
      <w:r>
        <w:rPr>
          <w:rFonts w:hint="eastAsia"/>
        </w:rPr>
        <w:t>其中包括：指数曲线、逻辑曲线、</w:t>
      </w:r>
      <w:proofErr w:type="gramStart"/>
      <w:r>
        <w:rPr>
          <w:rFonts w:hint="eastAsia"/>
        </w:rPr>
        <w:t>勒歇尔</w:t>
      </w:r>
      <w:proofErr w:type="gramEnd"/>
      <w:r>
        <w:rPr>
          <w:rFonts w:hint="eastAsia"/>
        </w:rPr>
        <w:t>模型</w:t>
      </w:r>
    </w:p>
    <w:p w14:paraId="47828798" w14:textId="77777777" w:rsidR="0059188B" w:rsidRPr="00A20176" w:rsidRDefault="00CB538B" w:rsidP="00511BB4">
      <w:pPr>
        <w:rPr>
          <w:b/>
        </w:rPr>
      </w:pPr>
      <w:r w:rsidRPr="00A20176">
        <w:rPr>
          <w:rFonts w:hint="eastAsia"/>
          <w:b/>
        </w:rPr>
        <w:t>5. 文献老化律p11-</w:t>
      </w:r>
      <w:r w:rsidR="00A20176" w:rsidRPr="00A20176">
        <w:rPr>
          <w:rFonts w:hint="eastAsia"/>
          <w:b/>
        </w:rPr>
        <w:t>p12</w:t>
      </w:r>
    </w:p>
    <w:p w14:paraId="7598B353" w14:textId="77777777" w:rsidR="00CB538B" w:rsidRDefault="00CB538B" w:rsidP="00511BB4">
      <w:r>
        <w:rPr>
          <w:rFonts w:hint="eastAsia"/>
        </w:rPr>
        <w:t>定义：</w:t>
      </w:r>
    </w:p>
    <w:p w14:paraId="7E246093" w14:textId="77777777" w:rsidR="00CB538B" w:rsidRDefault="00CB538B" w:rsidP="00511BB4">
      <w:r>
        <w:rPr>
          <w:rFonts w:hint="eastAsia"/>
        </w:rPr>
        <w:t>是描述文献信息价值随时间推移而不断下降的一组经验规律</w:t>
      </w:r>
    </w:p>
    <w:p w14:paraId="5499D71F" w14:textId="77777777" w:rsidR="0059188B" w:rsidRPr="0059188B" w:rsidRDefault="00CB538B" w:rsidP="00511BB4">
      <w:r>
        <w:rPr>
          <w:rFonts w:hint="eastAsia"/>
        </w:rPr>
        <w:t>其中包括：负指数老化模型、</w:t>
      </w:r>
      <w:r w:rsidR="00A20176">
        <w:rPr>
          <w:rFonts w:hint="eastAsia"/>
        </w:rPr>
        <w:t>博顿-</w:t>
      </w:r>
      <w:proofErr w:type="gramStart"/>
      <w:r w:rsidR="00A20176">
        <w:rPr>
          <w:rFonts w:hint="eastAsia"/>
        </w:rPr>
        <w:t>凯</w:t>
      </w:r>
      <w:proofErr w:type="gramEnd"/>
      <w:r w:rsidR="00A20176">
        <w:rPr>
          <w:rFonts w:hint="eastAsia"/>
        </w:rPr>
        <w:t>卜勒方程</w:t>
      </w:r>
    </w:p>
    <w:p w14:paraId="2CDE9382" w14:textId="77777777" w:rsidR="00511BB4" w:rsidRDefault="00511BB4" w:rsidP="00511BB4"/>
    <w:p w14:paraId="71CDB47F" w14:textId="77777777" w:rsidR="00CC1FEB" w:rsidRPr="006803BA" w:rsidRDefault="00CC1FEB" w:rsidP="00511BB4">
      <w:pPr>
        <w:rPr>
          <w:b/>
          <w:sz w:val="28"/>
        </w:rPr>
      </w:pPr>
      <w:r w:rsidRPr="006803BA">
        <w:rPr>
          <w:rFonts w:hint="eastAsia"/>
          <w:b/>
          <w:sz w:val="28"/>
        </w:rPr>
        <w:t>第二章 情报学基础理论</w:t>
      </w:r>
    </w:p>
    <w:p w14:paraId="7B9256E8" w14:textId="77777777" w:rsidR="00CC1FEB" w:rsidRPr="00942BF6" w:rsidRDefault="00D35646" w:rsidP="00D35646">
      <w:pPr>
        <w:pStyle w:val="a3"/>
        <w:numPr>
          <w:ilvl w:val="0"/>
          <w:numId w:val="2"/>
        </w:numPr>
        <w:ind w:firstLineChars="0"/>
        <w:rPr>
          <w:b/>
        </w:rPr>
      </w:pPr>
      <w:r w:rsidRPr="00942BF6">
        <w:rPr>
          <w:rFonts w:hint="eastAsia"/>
          <w:b/>
        </w:rPr>
        <w:t>概念属性</w:t>
      </w:r>
      <w:r w:rsidR="005C09D6" w:rsidRPr="00942BF6">
        <w:rPr>
          <w:rFonts w:hint="eastAsia"/>
          <w:b/>
        </w:rPr>
        <w:t xml:space="preserve"> p32</w:t>
      </w:r>
    </w:p>
    <w:p w14:paraId="4B096B66" w14:textId="3794AAC3" w:rsidR="00942BF6" w:rsidRDefault="00942BF6" w:rsidP="00942BF6">
      <w:r>
        <w:rPr>
          <w:rFonts w:hint="eastAsia"/>
        </w:rPr>
        <w:t>数据、信息、情报、知识、文献属性之间的区别</w:t>
      </w:r>
    </w:p>
    <w:p w14:paraId="2D9FF0DA" w14:textId="77777777" w:rsidR="006803BA" w:rsidRDefault="006803BA" w:rsidP="00942BF6"/>
    <w:p w14:paraId="436A0112" w14:textId="77777777" w:rsidR="00942BF6" w:rsidRPr="006803BA" w:rsidRDefault="00942BF6" w:rsidP="00942BF6">
      <w:pPr>
        <w:rPr>
          <w:b/>
          <w:sz w:val="28"/>
        </w:rPr>
      </w:pPr>
      <w:r w:rsidRPr="006803BA">
        <w:rPr>
          <w:rFonts w:hint="eastAsia"/>
          <w:b/>
          <w:sz w:val="28"/>
        </w:rPr>
        <w:t>第三章 情报学方法</w:t>
      </w:r>
    </w:p>
    <w:p w14:paraId="54B7E149" w14:textId="77777777" w:rsidR="00942BF6" w:rsidRPr="00942BF6" w:rsidRDefault="00942BF6" w:rsidP="00942BF6">
      <w:pPr>
        <w:pStyle w:val="a3"/>
        <w:numPr>
          <w:ilvl w:val="0"/>
          <w:numId w:val="3"/>
        </w:numPr>
        <w:ind w:firstLineChars="0"/>
        <w:rPr>
          <w:b/>
        </w:rPr>
      </w:pPr>
      <w:r w:rsidRPr="00942BF6">
        <w:rPr>
          <w:rFonts w:hint="eastAsia"/>
          <w:b/>
        </w:rPr>
        <w:t>学术研究程式p43</w:t>
      </w:r>
      <w:r w:rsidR="00534F00">
        <w:rPr>
          <w:rFonts w:hint="eastAsia"/>
          <w:b/>
        </w:rPr>
        <w:t>（</w:t>
      </w:r>
      <w:r w:rsidR="00534F00" w:rsidRPr="00534F00">
        <w:rPr>
          <w:rFonts w:hint="eastAsia"/>
          <w:b/>
          <w:highlight w:val="yellow"/>
        </w:rPr>
        <w:t>注意与后面章节结合</w:t>
      </w:r>
      <w:r w:rsidR="00534F00">
        <w:rPr>
          <w:rFonts w:hint="eastAsia"/>
          <w:b/>
        </w:rPr>
        <w:t>）</w:t>
      </w:r>
    </w:p>
    <w:p w14:paraId="2D4A8DE1" w14:textId="77777777" w:rsidR="00942BF6" w:rsidRDefault="00C14853" w:rsidP="00557A67">
      <w:r>
        <w:rPr>
          <w:rFonts w:hint="eastAsia"/>
        </w:rPr>
        <w:t>包括：</w:t>
      </w:r>
      <w:r w:rsidR="00557A67">
        <w:rPr>
          <w:rFonts w:hint="eastAsia"/>
        </w:rPr>
        <w:t>选题 检索 研究 结果</w:t>
      </w:r>
    </w:p>
    <w:p w14:paraId="2031BAD8" w14:textId="77777777" w:rsidR="00534F00" w:rsidRPr="006803BA" w:rsidRDefault="00C14853" w:rsidP="00557A67">
      <w:pPr>
        <w:rPr>
          <w:b/>
        </w:rPr>
      </w:pPr>
      <w:r w:rsidRPr="006803BA">
        <w:rPr>
          <w:rFonts w:hint="eastAsia"/>
          <w:b/>
        </w:rPr>
        <w:t>对于选题：</w:t>
      </w:r>
    </w:p>
    <w:p w14:paraId="2ED9BC99" w14:textId="77777777" w:rsidR="00557A67" w:rsidRDefault="00D25250" w:rsidP="00557A67">
      <w:r>
        <w:rPr>
          <w:rFonts w:hint="eastAsia"/>
        </w:rPr>
        <w:t>选题为何重要？</w:t>
      </w:r>
    </w:p>
    <w:p w14:paraId="72250209" w14:textId="77777777" w:rsidR="004E16DE" w:rsidRDefault="00D25250" w:rsidP="00557A67">
      <w:r>
        <w:rPr>
          <w:rFonts w:hint="eastAsia"/>
        </w:rPr>
        <w:t>选题具有实际的意义和实用价值。</w:t>
      </w:r>
      <w:r w:rsidR="00A229FD">
        <w:rPr>
          <w:rFonts w:hint="eastAsia"/>
        </w:rPr>
        <w:t>从大方面而言，对于社会、经济发展有贡献；抑或是从小方面而言</w:t>
      </w:r>
      <w:r>
        <w:rPr>
          <w:rFonts w:hint="eastAsia"/>
        </w:rPr>
        <w:t>，对某个领域有支持</w:t>
      </w:r>
      <w:r w:rsidR="00A229FD">
        <w:rPr>
          <w:rFonts w:hint="eastAsia"/>
        </w:rPr>
        <w:t>贡献。或者选题可以解决某个领域内尚未解决的问题</w:t>
      </w:r>
      <w:r>
        <w:rPr>
          <w:rFonts w:hint="eastAsia"/>
        </w:rPr>
        <w:t>。只有具有上述作用的选题才算得上是有意义</w:t>
      </w:r>
      <w:r w:rsidR="004E16DE">
        <w:rPr>
          <w:rFonts w:hint="eastAsia"/>
        </w:rPr>
        <w:t>、有价值</w:t>
      </w:r>
      <w:r>
        <w:rPr>
          <w:rFonts w:hint="eastAsia"/>
        </w:rPr>
        <w:t>的选题，因此确定一个合适的选题是非常重要的。</w:t>
      </w:r>
    </w:p>
    <w:p w14:paraId="10CC05EA" w14:textId="77777777" w:rsidR="007309E8" w:rsidRPr="006803BA" w:rsidRDefault="00D25250" w:rsidP="00557A67">
      <w:pPr>
        <w:rPr>
          <w:b/>
        </w:rPr>
      </w:pPr>
      <w:r w:rsidRPr="006803BA">
        <w:rPr>
          <w:rFonts w:hint="eastAsia"/>
          <w:b/>
        </w:rPr>
        <w:t>对于检索：</w:t>
      </w:r>
    </w:p>
    <w:p w14:paraId="7E0B922F" w14:textId="77777777" w:rsidR="00C14853" w:rsidRDefault="0055092E" w:rsidP="00557A67">
      <w:r>
        <w:rPr>
          <w:rFonts w:hint="eastAsia"/>
        </w:rPr>
        <w:t>检索策略的制定、以及</w:t>
      </w:r>
      <w:r w:rsidR="00D25250">
        <w:rPr>
          <w:rFonts w:hint="eastAsia"/>
        </w:rPr>
        <w:t>有什么样的检索流程？</w:t>
      </w:r>
      <w:r w:rsidR="0070020C">
        <w:rPr>
          <w:rFonts w:hint="eastAsia"/>
        </w:rPr>
        <w:t>——第六章</w:t>
      </w:r>
    </w:p>
    <w:p w14:paraId="1CF40D69" w14:textId="77777777" w:rsidR="004E16DE" w:rsidRDefault="007309E8" w:rsidP="00557A67">
      <w:r>
        <w:rPr>
          <w:rFonts w:hint="eastAsia"/>
          <w:noProof/>
        </w:rPr>
        <w:lastRenderedPageBreak/>
        <w:drawing>
          <wp:inline distT="0" distB="0" distL="0" distR="0" wp14:anchorId="64606A85" wp14:editId="61E35CF6">
            <wp:extent cx="4895619" cy="3941889"/>
            <wp:effectExtent l="0" t="0" r="6985" b="0"/>
            <wp:docPr id="2" name="图片 2" descr="/Users/colddog/Library/Containers/com.tencent.xinWeChat/Data/Library/Application Support/com.tencent.xinWeChat/2.0b4.0.9/f9cf55bbb0d8b051a7cdc73edd8de690/Message/MessageTemp/9e20f478899dc29eb19741386f9343c8/Image/6821639041427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olddog/Library/Containers/com.tencent.xinWeChat/Data/Library/Application Support/com.tencent.xinWeChat/2.0b4.0.9/f9cf55bbb0d8b051a7cdc73edd8de690/Message/MessageTemp/9e20f478899dc29eb19741386f9343c8/Image/6821639041427_.pic_hd.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14449" cy="3957051"/>
                    </a:xfrm>
                    <a:prstGeom prst="rect">
                      <a:avLst/>
                    </a:prstGeom>
                    <a:noFill/>
                    <a:ln>
                      <a:noFill/>
                    </a:ln>
                  </pic:spPr>
                </pic:pic>
              </a:graphicData>
            </a:graphic>
          </wp:inline>
        </w:drawing>
      </w:r>
    </w:p>
    <w:p w14:paraId="59B34431" w14:textId="77777777" w:rsidR="002C0A52" w:rsidRDefault="002C0A52" w:rsidP="00557A67">
      <w:r>
        <w:rPr>
          <w:rFonts w:hint="eastAsia"/>
        </w:rPr>
        <w:t>对于研究：</w:t>
      </w:r>
    </w:p>
    <w:p w14:paraId="4D4BFDD7" w14:textId="77777777" w:rsidR="007309E8" w:rsidRDefault="002C0A52" w:rsidP="00557A67">
      <w:r>
        <w:rPr>
          <w:rFonts w:hint="eastAsia"/>
        </w:rPr>
        <w:t>数据分析的研究流程是什么？</w:t>
      </w:r>
    </w:p>
    <w:p w14:paraId="77560C7A" w14:textId="77777777" w:rsidR="00534F00" w:rsidRDefault="00310A0E" w:rsidP="00557A67">
      <w:r>
        <w:rPr>
          <w:rFonts w:hint="eastAsia"/>
        </w:rPr>
        <w:t>首先确定分析对象，</w:t>
      </w:r>
      <w:proofErr w:type="gramStart"/>
      <w:r>
        <w:rPr>
          <w:rFonts w:hint="eastAsia"/>
        </w:rPr>
        <w:t>第二找</w:t>
      </w:r>
      <w:proofErr w:type="gramEnd"/>
      <w:r>
        <w:rPr>
          <w:rFonts w:hint="eastAsia"/>
        </w:rPr>
        <w:t>数据、确定数据源，第三对数据进行分析</w:t>
      </w:r>
      <w:r w:rsidR="00534F00">
        <w:rPr>
          <w:rFonts w:hint="eastAsia"/>
        </w:rPr>
        <w:t>（见8.2、8.3内容p219-p233）第四解读数据结果。</w:t>
      </w:r>
    </w:p>
    <w:p w14:paraId="3B298953" w14:textId="77777777" w:rsidR="00534F00" w:rsidRDefault="00534F00" w:rsidP="00557A67">
      <w:r>
        <w:rPr>
          <w:rFonts w:hint="eastAsia"/>
        </w:rPr>
        <w:t>对于结果：</w:t>
      </w:r>
    </w:p>
    <w:p w14:paraId="081F81C7" w14:textId="6BE7ADFD" w:rsidR="00534F00" w:rsidRDefault="00534F00" w:rsidP="00557A67">
      <w:r>
        <w:rPr>
          <w:rFonts w:hint="eastAsia"/>
        </w:rPr>
        <w:t>分析数据结果的正反方面意义、启示、价值等。</w:t>
      </w:r>
    </w:p>
    <w:p w14:paraId="3BC2689D" w14:textId="77777777" w:rsidR="00534F00" w:rsidRDefault="005F7C73" w:rsidP="005F7C73">
      <w:pPr>
        <w:pStyle w:val="a3"/>
        <w:numPr>
          <w:ilvl w:val="0"/>
          <w:numId w:val="3"/>
        </w:numPr>
        <w:ind w:firstLineChars="0"/>
        <w:rPr>
          <w:b/>
        </w:rPr>
      </w:pPr>
      <w:r w:rsidRPr="005F7C73">
        <w:rPr>
          <w:rFonts w:hint="eastAsia"/>
          <w:b/>
        </w:rPr>
        <w:t>学术规范概要</w:t>
      </w:r>
      <w:r w:rsidR="004C1279">
        <w:rPr>
          <w:rFonts w:hint="eastAsia"/>
          <w:b/>
        </w:rPr>
        <w:t>p47</w:t>
      </w:r>
    </w:p>
    <w:p w14:paraId="2C342727" w14:textId="77777777" w:rsidR="005F7C73" w:rsidRDefault="005F7C73" w:rsidP="005F7C73">
      <w:r>
        <w:rPr>
          <w:rFonts w:hint="eastAsia"/>
        </w:rPr>
        <w:t>包括实体规范和形式规范</w:t>
      </w:r>
    </w:p>
    <w:p w14:paraId="67CECE05" w14:textId="77777777" w:rsidR="005F7C73" w:rsidRDefault="005F7C73" w:rsidP="005F7C73">
      <w:pPr>
        <w:rPr>
          <w:b/>
        </w:rPr>
      </w:pPr>
      <w:r w:rsidRPr="005F7C73">
        <w:rPr>
          <w:rFonts w:hint="eastAsia"/>
          <w:b/>
        </w:rPr>
        <w:t>实体规范：</w:t>
      </w:r>
      <w:r w:rsidR="004C1279">
        <w:rPr>
          <w:rFonts w:hint="eastAsia"/>
          <w:b/>
        </w:rPr>
        <w:t>概念p47</w:t>
      </w:r>
    </w:p>
    <w:p w14:paraId="03C28144" w14:textId="77777777" w:rsidR="005F7C73" w:rsidRPr="005F7C73" w:rsidRDefault="00FC1826" w:rsidP="005F7C73">
      <w:r>
        <w:rPr>
          <w:rFonts w:hint="eastAsia"/>
        </w:rPr>
        <w:t>要求学术研究尊重学术传统、维护学术道德，从源头上防止并杜绝抄袭、剽窃等学术不端行为，以创造坚持学术真理、保护学术自由的学术文化氛围。</w:t>
      </w:r>
    </w:p>
    <w:p w14:paraId="57E5D34F" w14:textId="77777777" w:rsidR="005F7C73" w:rsidRDefault="005F7C73" w:rsidP="005F7C73">
      <w:pPr>
        <w:rPr>
          <w:b/>
        </w:rPr>
      </w:pPr>
      <w:r w:rsidRPr="00FC1826">
        <w:rPr>
          <w:rFonts w:hint="eastAsia"/>
          <w:b/>
          <w:highlight w:val="yellow"/>
        </w:rPr>
        <w:t>形式规范</w:t>
      </w:r>
      <w:r>
        <w:rPr>
          <w:rFonts w:hint="eastAsia"/>
          <w:b/>
        </w:rPr>
        <w:t>：</w:t>
      </w:r>
      <w:r w:rsidR="004C1279">
        <w:rPr>
          <w:rFonts w:hint="eastAsia"/>
          <w:b/>
        </w:rPr>
        <w:t>概念p48</w:t>
      </w:r>
    </w:p>
    <w:p w14:paraId="26E87416" w14:textId="77777777" w:rsidR="005F7C73" w:rsidRDefault="009C62AE" w:rsidP="005F7C73">
      <w:r w:rsidRPr="009C62AE">
        <w:rPr>
          <w:rFonts w:hint="eastAsia"/>
        </w:rPr>
        <w:t>主要作用于学术成果的表现形式和格式上，</w:t>
      </w:r>
    </w:p>
    <w:p w14:paraId="3EBA4988" w14:textId="77777777" w:rsidR="009C62AE" w:rsidRDefault="009C62AE" w:rsidP="005F7C73">
      <w:r>
        <w:rPr>
          <w:rFonts w:hint="eastAsia"/>
        </w:rPr>
        <w:t>表现形式主要有：学术论文、学术专著、研究报告、专利说明书等</w:t>
      </w:r>
    </w:p>
    <w:p w14:paraId="0BA3C292" w14:textId="77777777" w:rsidR="009C62AE" w:rsidRPr="009C62AE" w:rsidRDefault="009C62AE" w:rsidP="005F7C73">
      <w:r>
        <w:rPr>
          <w:rFonts w:hint="eastAsia"/>
        </w:rPr>
        <w:t>格式规范有：</w:t>
      </w:r>
      <w:r w:rsidR="00D57773">
        <w:rPr>
          <w:rFonts w:hint="eastAsia"/>
        </w:rPr>
        <w:t>论著格式规范、引文格式规范（哈佛制、温哥华制、牛津制、芝加哥制）</w:t>
      </w:r>
    </w:p>
    <w:p w14:paraId="246C1E8D" w14:textId="77777777" w:rsidR="005F7C73" w:rsidRDefault="005F7C73" w:rsidP="005F7C73">
      <w:pPr>
        <w:rPr>
          <w:b/>
        </w:rPr>
      </w:pPr>
      <w:r>
        <w:rPr>
          <w:rFonts w:hint="eastAsia"/>
          <w:b/>
        </w:rPr>
        <w:t>二者区别：</w:t>
      </w:r>
    </w:p>
    <w:p w14:paraId="62DCD3F3" w14:textId="77777777" w:rsidR="00FC1826" w:rsidRDefault="00FC1826" w:rsidP="00FC1826">
      <w:r>
        <w:rPr>
          <w:rFonts w:hint="eastAsia"/>
        </w:rPr>
        <w:t>实体规范侧重约束内容和方法，形式规范侧重约束形式和格式。</w:t>
      </w:r>
    </w:p>
    <w:p w14:paraId="4CBBEB1E" w14:textId="77777777" w:rsidR="00FC1826" w:rsidRDefault="00FC1826" w:rsidP="005F7C73">
      <w:pPr>
        <w:rPr>
          <w:b/>
        </w:rPr>
      </w:pPr>
    </w:p>
    <w:p w14:paraId="6037AF92" w14:textId="77777777" w:rsidR="007E43D7" w:rsidRPr="007E43D7" w:rsidRDefault="007E43D7" w:rsidP="007E43D7">
      <w:pPr>
        <w:pStyle w:val="a3"/>
        <w:numPr>
          <w:ilvl w:val="0"/>
          <w:numId w:val="3"/>
        </w:numPr>
        <w:ind w:firstLineChars="0"/>
        <w:rPr>
          <w:b/>
        </w:rPr>
      </w:pPr>
      <w:r w:rsidRPr="007E43D7">
        <w:rPr>
          <w:rFonts w:hint="eastAsia"/>
          <w:b/>
        </w:rPr>
        <w:t>数学方法</w:t>
      </w:r>
      <w:r>
        <w:rPr>
          <w:rFonts w:hint="eastAsia"/>
          <w:b/>
        </w:rPr>
        <w:t>p62</w:t>
      </w:r>
    </w:p>
    <w:p w14:paraId="53574D6D" w14:textId="77777777" w:rsidR="007E43D7" w:rsidRDefault="007E43D7" w:rsidP="007E43D7">
      <w:pPr>
        <w:rPr>
          <w:b/>
        </w:rPr>
      </w:pPr>
      <w:r w:rsidRPr="007E43D7">
        <w:rPr>
          <w:rFonts w:hint="eastAsia"/>
          <w:b/>
        </w:rPr>
        <w:t>统计分析法</w:t>
      </w:r>
      <w:r>
        <w:rPr>
          <w:rFonts w:hint="eastAsia"/>
          <w:b/>
        </w:rPr>
        <w:t>：</w:t>
      </w:r>
    </w:p>
    <w:p w14:paraId="5742432F" w14:textId="77777777" w:rsidR="007E43D7" w:rsidRDefault="007E43D7" w:rsidP="007E43D7">
      <w:r>
        <w:rPr>
          <w:rFonts w:hint="eastAsia"/>
        </w:rPr>
        <w:t>包括假设检验、时序分析、回归分析、多元分析</w:t>
      </w:r>
    </w:p>
    <w:p w14:paraId="24185431" w14:textId="77777777" w:rsidR="007E43D7" w:rsidRDefault="007E43D7" w:rsidP="007E43D7">
      <w:r>
        <w:rPr>
          <w:rFonts w:hint="eastAsia"/>
        </w:rPr>
        <w:lastRenderedPageBreak/>
        <w:t>知道上述四个分析的概念。</w:t>
      </w:r>
    </w:p>
    <w:p w14:paraId="5462A7C7" w14:textId="77777777" w:rsidR="007E43D7" w:rsidRPr="007E43D7" w:rsidRDefault="007E43D7" w:rsidP="007E43D7"/>
    <w:p w14:paraId="67CB5E2C" w14:textId="77777777" w:rsidR="007E43D7" w:rsidRPr="00E24095" w:rsidRDefault="00E24095" w:rsidP="00E24095">
      <w:pPr>
        <w:pStyle w:val="a3"/>
        <w:numPr>
          <w:ilvl w:val="0"/>
          <w:numId w:val="3"/>
        </w:numPr>
        <w:ind w:firstLineChars="0"/>
        <w:rPr>
          <w:b/>
        </w:rPr>
      </w:pPr>
      <w:r w:rsidRPr="00E24095">
        <w:rPr>
          <w:rFonts w:hint="eastAsia"/>
          <w:b/>
        </w:rPr>
        <w:t>特色方法——适用于情报学的方法p62</w:t>
      </w:r>
    </w:p>
    <w:p w14:paraId="7FE8B8DD" w14:textId="77777777" w:rsidR="00E24095" w:rsidRDefault="00E24095" w:rsidP="00E24095">
      <w:pPr>
        <w:pStyle w:val="a3"/>
        <w:numPr>
          <w:ilvl w:val="1"/>
          <w:numId w:val="3"/>
        </w:numPr>
        <w:ind w:firstLineChars="0"/>
        <w:rPr>
          <w:b/>
        </w:rPr>
      </w:pPr>
      <w:r w:rsidRPr="00E24095">
        <w:rPr>
          <w:rFonts w:hint="eastAsia"/>
          <w:b/>
        </w:rPr>
        <w:t>引文分析法</w:t>
      </w:r>
      <w:r w:rsidR="006E3988">
        <w:rPr>
          <w:rFonts w:hint="eastAsia"/>
          <w:b/>
        </w:rPr>
        <w:t>p62</w:t>
      </w:r>
    </w:p>
    <w:p w14:paraId="1E08F24B" w14:textId="77777777" w:rsidR="00E24095" w:rsidRDefault="00C453D7" w:rsidP="00E24095">
      <w:pPr>
        <w:ind w:left="360"/>
      </w:pPr>
      <w:proofErr w:type="gramStart"/>
      <w:r w:rsidRPr="006E3988">
        <w:rPr>
          <w:rFonts w:hint="eastAsia"/>
        </w:rPr>
        <w:t>基于</w:t>
      </w:r>
      <w:r w:rsidR="006E3988" w:rsidRPr="006E3988">
        <w:rPr>
          <w:rFonts w:hint="eastAsia"/>
        </w:rPr>
        <w:t>施引和</w:t>
      </w:r>
      <w:proofErr w:type="gramEnd"/>
      <w:r w:rsidR="006E3988" w:rsidRPr="006E3988">
        <w:rPr>
          <w:rFonts w:hint="eastAsia"/>
        </w:rPr>
        <w:t>被引关系发展起来的具有情报学特色的方法就是引文分析</w:t>
      </w:r>
    </w:p>
    <w:p w14:paraId="16AE57B4" w14:textId="77777777" w:rsidR="00D82EBC" w:rsidRDefault="00D82EBC" w:rsidP="00E24095">
      <w:pPr>
        <w:ind w:left="360"/>
      </w:pPr>
    </w:p>
    <w:p w14:paraId="5843F266" w14:textId="2B629922" w:rsidR="006E3988" w:rsidRPr="000674A7" w:rsidRDefault="00E41975" w:rsidP="006803BA">
      <w:pPr>
        <w:ind w:left="360"/>
      </w:pPr>
      <w:r w:rsidRPr="0090424B">
        <w:rPr>
          <w:rFonts w:hint="eastAsia"/>
          <w:b/>
        </w:rPr>
        <w:t>共被引：</w:t>
      </w:r>
      <w:r w:rsidR="000674A7" w:rsidRPr="000674A7">
        <w:t>当两个作者的文献同时被第三个作者的文献引用，则称这两个作者</w:t>
      </w:r>
      <w:proofErr w:type="gramStart"/>
      <w:r w:rsidR="000674A7" w:rsidRPr="000674A7">
        <w:t>存在共引关系</w:t>
      </w:r>
      <w:proofErr w:type="gramEnd"/>
      <w:r w:rsidR="000674A7" w:rsidRPr="000674A7">
        <w:t>；如果这两位作者共被引</w:t>
      </w:r>
      <w:proofErr w:type="gramStart"/>
      <w:r w:rsidR="000674A7" w:rsidRPr="000674A7">
        <w:t>频次越</w:t>
      </w:r>
      <w:proofErr w:type="gramEnd"/>
      <w:r w:rsidR="000674A7" w:rsidRPr="000674A7">
        <w:t>高，则说明他们的学术关系越密切，“距离”越近。</w:t>
      </w:r>
    </w:p>
    <w:p w14:paraId="06B82AA0" w14:textId="638859B7" w:rsidR="00D82EBC" w:rsidRPr="003B4D0C" w:rsidRDefault="00E41975" w:rsidP="006803BA">
      <w:pPr>
        <w:ind w:left="360"/>
      </w:pPr>
      <w:r w:rsidRPr="0090424B">
        <w:rPr>
          <w:rFonts w:hint="eastAsia"/>
          <w:b/>
        </w:rPr>
        <w:t>耦合</w:t>
      </w:r>
      <w:r w:rsidR="00DC7D9F">
        <w:rPr>
          <w:rFonts w:hint="eastAsia"/>
          <w:b/>
        </w:rPr>
        <w:t>：</w:t>
      </w:r>
      <w:r w:rsidR="003B4D0C" w:rsidRPr="003B4D0C">
        <w:rPr>
          <w:rFonts w:hint="eastAsia"/>
        </w:rPr>
        <w:t>若两篇文章同时引用了同一篇文章的话，那这两篇文章之间称作具有耦合关系</w:t>
      </w:r>
      <w:r w:rsidR="003B4D0C">
        <w:rPr>
          <w:rFonts w:hint="eastAsia"/>
        </w:rPr>
        <w:t>。</w:t>
      </w:r>
    </w:p>
    <w:p w14:paraId="27879294" w14:textId="77777777" w:rsidR="001E68AE" w:rsidRPr="001E68AE" w:rsidRDefault="00DC7D9F" w:rsidP="003B4D0C">
      <w:pPr>
        <w:ind w:left="360"/>
      </w:pPr>
      <w:r>
        <w:rPr>
          <w:rFonts w:hint="eastAsia"/>
          <w:b/>
        </w:rPr>
        <w:t>共现</w:t>
      </w:r>
      <w:r w:rsidR="00E41975" w:rsidRPr="0090424B">
        <w:rPr>
          <w:rFonts w:hint="eastAsia"/>
          <w:b/>
        </w:rPr>
        <w:t>：</w:t>
      </w:r>
      <w:r w:rsidR="00BA0A05" w:rsidRPr="001E68AE">
        <w:rPr>
          <w:rFonts w:hint="eastAsia"/>
        </w:rPr>
        <w:t>对于作者而言，如果</w:t>
      </w:r>
      <w:r w:rsidR="001E68AE">
        <w:rPr>
          <w:rFonts w:hint="eastAsia"/>
        </w:rPr>
        <w:t>有多</w:t>
      </w:r>
      <w:r w:rsidR="00BA0A05" w:rsidRPr="001E68AE">
        <w:rPr>
          <w:rFonts w:hint="eastAsia"/>
        </w:rPr>
        <w:t>个作者</w:t>
      </w:r>
      <w:r w:rsidR="001E68AE">
        <w:rPr>
          <w:rFonts w:hint="eastAsia"/>
        </w:rPr>
        <w:t>共同出现在一</w:t>
      </w:r>
      <w:r w:rsidR="00BA0A05" w:rsidRPr="001E68AE">
        <w:rPr>
          <w:rFonts w:hint="eastAsia"/>
        </w:rPr>
        <w:t>个文献中，那么就</w:t>
      </w:r>
      <w:r w:rsidR="001E68AE">
        <w:rPr>
          <w:rFonts w:hint="eastAsia"/>
        </w:rPr>
        <w:t>称这些作者之间存在共</w:t>
      </w:r>
      <w:proofErr w:type="gramStart"/>
      <w:r w:rsidR="001E68AE">
        <w:rPr>
          <w:rFonts w:hint="eastAsia"/>
        </w:rPr>
        <w:t>现合作</w:t>
      </w:r>
      <w:proofErr w:type="gramEnd"/>
      <w:r w:rsidR="001E68AE">
        <w:rPr>
          <w:rFonts w:hint="eastAsia"/>
        </w:rPr>
        <w:t>关系；对于关键词而言，如果有多个关键词共同出现在同一个文献中，那么就称这些关键词之间存在关键词共现关系。</w:t>
      </w:r>
    </w:p>
    <w:p w14:paraId="4B77F4F5" w14:textId="77777777" w:rsidR="00547A29" w:rsidRDefault="00547A29" w:rsidP="00E24095">
      <w:pPr>
        <w:ind w:left="360"/>
      </w:pPr>
    </w:p>
    <w:p w14:paraId="36E42756" w14:textId="77777777" w:rsidR="00E41975" w:rsidRPr="00E41975" w:rsidRDefault="00E41975" w:rsidP="00E24095">
      <w:pPr>
        <w:ind w:left="360"/>
        <w:rPr>
          <w:b/>
        </w:rPr>
      </w:pPr>
      <w:r w:rsidRPr="00E41975">
        <w:rPr>
          <w:rFonts w:hint="eastAsia"/>
          <w:b/>
        </w:rPr>
        <w:t>指标</w:t>
      </w:r>
    </w:p>
    <w:p w14:paraId="69C5E4B5" w14:textId="77777777" w:rsidR="00E41975" w:rsidRPr="00F27519" w:rsidRDefault="00E41975" w:rsidP="00E24095">
      <w:pPr>
        <w:ind w:left="360"/>
      </w:pPr>
      <w:r w:rsidRPr="0090424B">
        <w:rPr>
          <w:rFonts w:hint="eastAsia"/>
          <w:b/>
        </w:rPr>
        <w:t>h指数：</w:t>
      </w:r>
      <w:r w:rsidR="004C1EBF" w:rsidRPr="004C1EBF">
        <w:t>是一个混合量化指标，可用于评估研究人员的学术产出数量与学术产出水平</w:t>
      </w:r>
      <w:r w:rsidR="00F27519">
        <w:rPr>
          <w:rFonts w:hint="eastAsia"/>
        </w:rPr>
        <w:t>。</w:t>
      </w:r>
      <w:r w:rsidR="00F27519" w:rsidRPr="00F27519">
        <w:t>一名科学家的h指数是指其发表的Np篇论文中有h篇每篇至少被引h次、而其余Np-h篇论文每篇被引均小于或等于h次</w:t>
      </w:r>
      <w:r w:rsidR="00F27519">
        <w:rPr>
          <w:rFonts w:hint="eastAsia"/>
        </w:rPr>
        <w:t>。</w:t>
      </w:r>
    </w:p>
    <w:p w14:paraId="67E3E51E" w14:textId="77777777" w:rsidR="00E41975" w:rsidRDefault="00E41975" w:rsidP="00743A21">
      <w:pPr>
        <w:ind w:left="360"/>
      </w:pPr>
      <w:r w:rsidRPr="0090424B">
        <w:rPr>
          <w:rFonts w:hint="eastAsia"/>
          <w:b/>
        </w:rPr>
        <w:t>期刊影响因子：</w:t>
      </w:r>
      <w:r w:rsidR="00743A21" w:rsidRPr="00743A21">
        <w:t>期刊影响因子，是代表期刊影响大小的一项定量指标。也就是某</w:t>
      </w:r>
      <w:proofErr w:type="gramStart"/>
      <w:r w:rsidR="00743A21" w:rsidRPr="00743A21">
        <w:t>刊平均</w:t>
      </w:r>
      <w:proofErr w:type="gramEnd"/>
      <w:r w:rsidR="00743A21" w:rsidRPr="00743A21">
        <w:t>每篇论文的被引用数，它实际上是某刊在某年被全部源刊物引证该刊前两年发表论文的次数，与该刊前两年所发表的全部源论文数之比。</w:t>
      </w:r>
    </w:p>
    <w:p w14:paraId="2CD9A949" w14:textId="77777777" w:rsidR="00E41975" w:rsidRDefault="00E41975" w:rsidP="00E24095">
      <w:pPr>
        <w:ind w:left="360"/>
      </w:pPr>
      <w:r w:rsidRPr="0090424B">
        <w:rPr>
          <w:rFonts w:hint="eastAsia"/>
          <w:b/>
        </w:rPr>
        <w:t>被引频次：</w:t>
      </w:r>
      <w:r w:rsidR="00743A21" w:rsidRPr="00743A21">
        <w:t>以一定数量的统计源（来源期刊）为基础而统计的特定对象被来源期刊所引用的总次数</w:t>
      </w:r>
      <w:r w:rsidR="00743A21">
        <w:rPr>
          <w:rFonts w:hint="eastAsia"/>
        </w:rPr>
        <w:t>。</w:t>
      </w:r>
    </w:p>
    <w:p w14:paraId="354012E3" w14:textId="77777777" w:rsidR="0090424B" w:rsidRDefault="0090424B" w:rsidP="00E24095">
      <w:pPr>
        <w:ind w:left="360"/>
      </w:pPr>
    </w:p>
    <w:p w14:paraId="0099779C" w14:textId="77777777" w:rsidR="006803BA" w:rsidRDefault="006803BA" w:rsidP="00E24095">
      <w:pPr>
        <w:ind w:left="360"/>
      </w:pPr>
    </w:p>
    <w:p w14:paraId="1A8E5AE0" w14:textId="77777777" w:rsidR="006803BA" w:rsidRPr="00743A21" w:rsidRDefault="006803BA" w:rsidP="00E24095">
      <w:pPr>
        <w:ind w:left="360"/>
      </w:pPr>
    </w:p>
    <w:p w14:paraId="76215F3C" w14:textId="77777777" w:rsidR="00E24095" w:rsidRDefault="00E24095" w:rsidP="00E24095">
      <w:pPr>
        <w:pStyle w:val="a3"/>
        <w:numPr>
          <w:ilvl w:val="1"/>
          <w:numId w:val="3"/>
        </w:numPr>
        <w:ind w:firstLineChars="0"/>
        <w:rPr>
          <w:b/>
        </w:rPr>
      </w:pPr>
      <w:r>
        <w:rPr>
          <w:rFonts w:hint="eastAsia"/>
          <w:b/>
        </w:rPr>
        <w:t>德尔菲法</w:t>
      </w:r>
      <w:r w:rsidR="00AF090F">
        <w:rPr>
          <w:rFonts w:hint="eastAsia"/>
          <w:b/>
        </w:rPr>
        <w:t>p65</w:t>
      </w:r>
    </w:p>
    <w:p w14:paraId="794F79A7" w14:textId="77777777" w:rsidR="00E24095" w:rsidRDefault="00AF090F" w:rsidP="006E3988">
      <w:pPr>
        <w:ind w:left="360"/>
      </w:pPr>
      <w:r>
        <w:rPr>
          <w:rFonts w:hint="eastAsia"/>
        </w:rPr>
        <w:t>概念：</w:t>
      </w:r>
      <w:r w:rsidR="00F134E6" w:rsidRPr="00A418D2">
        <w:rPr>
          <w:rFonts w:hint="eastAsia"/>
        </w:rPr>
        <w:t>德尔菲法实际上是规定程序的专家调查法，</w:t>
      </w:r>
      <w:r>
        <w:rPr>
          <w:rFonts w:hint="eastAsia"/>
        </w:rPr>
        <w:t>具有匿名性、反馈性、统计性三大特点。它是由调查组织者拟定调查表，按照规定程序，通过函件分别向专家组成员征询调查，专家组成员之间通过组织者的反馈材料匿名地交流意见，经过三轮征询和反馈，专家的意见逐渐集中，最后获得有统计意义的集体判断结果。</w:t>
      </w:r>
    </w:p>
    <w:p w14:paraId="78FAFB6B" w14:textId="77777777" w:rsidR="00774FF1" w:rsidRDefault="00AF090F" w:rsidP="006E3988">
      <w:pPr>
        <w:ind w:left="360"/>
      </w:pPr>
      <w:r>
        <w:rPr>
          <w:rFonts w:hint="eastAsia"/>
        </w:rPr>
        <w:t>流程：</w:t>
      </w:r>
    </w:p>
    <w:p w14:paraId="4F8C2C89" w14:textId="77777777" w:rsidR="00AF090F" w:rsidRPr="00A418D2" w:rsidRDefault="00774FF1" w:rsidP="006E3988">
      <w:pPr>
        <w:ind w:left="360"/>
      </w:pPr>
      <w:r w:rsidRPr="00774FF1">
        <w:rPr>
          <w:noProof/>
        </w:rPr>
        <w:lastRenderedPageBreak/>
        <w:drawing>
          <wp:inline distT="0" distB="0" distL="0" distR="0" wp14:anchorId="3F596F02" wp14:editId="650467F5">
            <wp:extent cx="5270500" cy="2503805"/>
            <wp:effectExtent l="0" t="0" r="12700" b="10795"/>
            <wp:docPr id="3" name="Picture 3">
              <a:extLst xmlns:a="http://schemas.openxmlformats.org/drawingml/2006/main">
                <a:ext uri="{FF2B5EF4-FFF2-40B4-BE49-F238E27FC236}">
                  <a16:creationId xmlns:a16="http://schemas.microsoft.com/office/drawing/2014/main" id="{0FE370B1-E144-4893-813A-3AB7DC92D6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a:extLst>
                        <a:ext uri="{FF2B5EF4-FFF2-40B4-BE49-F238E27FC236}">
                          <a16:creationId xmlns:a16="http://schemas.microsoft.com/office/drawing/2014/main" id="{0FE370B1-E144-4893-813A-3AB7DC92D6AE}"/>
                        </a:ext>
                      </a:extLs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0500" cy="2503805"/>
                    </a:xfrm>
                    <a:prstGeom prst="rect">
                      <a:avLst/>
                    </a:prstGeom>
                    <a:noFill/>
                    <a:ln>
                      <a:noFill/>
                    </a:ln>
                  </pic:spPr>
                </pic:pic>
              </a:graphicData>
            </a:graphic>
          </wp:inline>
        </w:drawing>
      </w:r>
    </w:p>
    <w:p w14:paraId="4F955691" w14:textId="77777777" w:rsidR="00E24095" w:rsidRDefault="00E24095" w:rsidP="00E24095">
      <w:pPr>
        <w:pStyle w:val="a3"/>
        <w:numPr>
          <w:ilvl w:val="1"/>
          <w:numId w:val="3"/>
        </w:numPr>
        <w:ind w:firstLineChars="0"/>
        <w:rPr>
          <w:b/>
        </w:rPr>
      </w:pPr>
      <w:r>
        <w:rPr>
          <w:rFonts w:hint="eastAsia"/>
          <w:b/>
        </w:rPr>
        <w:t>头脑风暴法</w:t>
      </w:r>
      <w:r w:rsidR="00774FF1">
        <w:rPr>
          <w:rFonts w:hint="eastAsia"/>
          <w:b/>
        </w:rPr>
        <w:t>（BS法）</w:t>
      </w:r>
      <w:r w:rsidR="006D682D">
        <w:rPr>
          <w:rFonts w:hint="eastAsia"/>
          <w:b/>
        </w:rPr>
        <w:t>-p67</w:t>
      </w:r>
    </w:p>
    <w:p w14:paraId="2F26C780" w14:textId="77777777" w:rsidR="00774FF1" w:rsidRDefault="00E50E46" w:rsidP="00774FF1">
      <w:pPr>
        <w:ind w:left="360"/>
      </w:pPr>
      <w:r w:rsidRPr="006D682D">
        <w:rPr>
          <w:rFonts w:hint="eastAsia"/>
        </w:rPr>
        <w:t>是用会议形式通过专家间的相互交流，激励智利碰撞，产生思想火花，使</w:t>
      </w:r>
      <w:r w:rsidR="006D682D" w:rsidRPr="006D682D">
        <w:rPr>
          <w:rFonts w:hint="eastAsia"/>
        </w:rPr>
        <w:t>专家的意见得到集中和精化。</w:t>
      </w:r>
    </w:p>
    <w:p w14:paraId="7DC056A2" w14:textId="77777777" w:rsidR="006D682D" w:rsidRDefault="006D682D" w:rsidP="00774FF1">
      <w:pPr>
        <w:ind w:left="360"/>
      </w:pPr>
      <w:r>
        <w:rPr>
          <w:rFonts w:hint="eastAsia"/>
        </w:rPr>
        <w:t>头脑风暴法的参会人数以不超过15人为宜，时间约60-90min。</w:t>
      </w:r>
    </w:p>
    <w:p w14:paraId="7105D472" w14:textId="77777777" w:rsidR="00547A29" w:rsidRPr="00547A29" w:rsidRDefault="00547A29" w:rsidP="006803BA"/>
    <w:p w14:paraId="56C87C96" w14:textId="09D334DE" w:rsidR="006D682D" w:rsidRPr="006803BA" w:rsidRDefault="00EF198B" w:rsidP="006D682D">
      <w:pPr>
        <w:rPr>
          <w:b/>
          <w:sz w:val="28"/>
        </w:rPr>
      </w:pPr>
      <w:r w:rsidRPr="006803BA">
        <w:rPr>
          <w:rFonts w:hint="eastAsia"/>
          <w:b/>
          <w:sz w:val="28"/>
        </w:rPr>
        <w:t>第四章 情报信息源</w:t>
      </w:r>
    </w:p>
    <w:p w14:paraId="069FE0A0" w14:textId="27D722CF" w:rsidR="00EF198B" w:rsidRPr="00A96973" w:rsidRDefault="00887C19" w:rsidP="00887C19">
      <w:pPr>
        <w:pStyle w:val="a3"/>
        <w:numPr>
          <w:ilvl w:val="0"/>
          <w:numId w:val="4"/>
        </w:numPr>
        <w:ind w:firstLineChars="0"/>
        <w:rPr>
          <w:b/>
        </w:rPr>
      </w:pPr>
      <w:r w:rsidRPr="00A96973">
        <w:rPr>
          <w:rFonts w:hint="eastAsia"/>
          <w:b/>
        </w:rPr>
        <w:t>情报信息源的分类</w:t>
      </w:r>
    </w:p>
    <w:p w14:paraId="035F202B" w14:textId="489E7C81" w:rsidR="00887C19" w:rsidRDefault="00887C19" w:rsidP="00887C19">
      <w:r>
        <w:rPr>
          <w:rFonts w:hint="eastAsia"/>
        </w:rPr>
        <w:t>按照情报信息源是否为文献形式，可分为文献情报信息源和非文献情报信息源</w:t>
      </w:r>
    </w:p>
    <w:p w14:paraId="13B56906" w14:textId="4E87F150" w:rsidR="00D4272E" w:rsidRDefault="00D4272E" w:rsidP="00887C19">
      <w:r w:rsidRPr="00D4272E">
        <w:rPr>
          <w:rFonts w:hint="eastAsia"/>
          <w:b/>
        </w:rPr>
        <w:t>文献情报</w:t>
      </w:r>
      <w:r>
        <w:rPr>
          <w:rFonts w:hint="eastAsia"/>
          <w:b/>
        </w:rPr>
        <w:t>信息源</w:t>
      </w:r>
      <w:r w:rsidRPr="00C41C77">
        <w:rPr>
          <w:rFonts w:hint="eastAsia"/>
          <w:b/>
        </w:rPr>
        <w:t>中包括</w:t>
      </w:r>
      <w:r w:rsidR="00C41C77">
        <w:rPr>
          <w:rFonts w:hint="eastAsia"/>
        </w:rPr>
        <w:t>：</w:t>
      </w:r>
      <w:r>
        <w:rPr>
          <w:rFonts w:hint="eastAsia"/>
        </w:rPr>
        <w:t>图书、期刊、专利文献、标准文献、科技报告、学位论文、会议文献、政府出版物、产品样本、档案文献。</w:t>
      </w:r>
    </w:p>
    <w:p w14:paraId="44ED3274" w14:textId="16FA8627" w:rsidR="00D4272E" w:rsidRPr="00D4272E" w:rsidRDefault="00D4272E" w:rsidP="00887C19">
      <w:r w:rsidRPr="00D4272E">
        <w:rPr>
          <w:rFonts w:hint="eastAsia"/>
          <w:b/>
        </w:rPr>
        <w:t>非文献情报信息源中包括</w:t>
      </w:r>
      <w:r w:rsidR="00C41C77">
        <w:rPr>
          <w:rFonts w:hint="eastAsia"/>
          <w:b/>
        </w:rPr>
        <w:t>：</w:t>
      </w:r>
      <w:r w:rsidR="00C41C77" w:rsidRPr="00C41C77">
        <w:rPr>
          <w:rFonts w:hint="eastAsia"/>
        </w:rPr>
        <w:t>电子</w:t>
      </w:r>
      <w:r w:rsidR="00C41C77">
        <w:rPr>
          <w:rFonts w:hint="eastAsia"/>
        </w:rPr>
        <w:t>传媒情报信息源、口头情报信息源、实物情报信息源、技术搜集。</w:t>
      </w:r>
    </w:p>
    <w:p w14:paraId="031B3A42" w14:textId="1AFF8406" w:rsidR="00887C19" w:rsidRDefault="00887C19" w:rsidP="00887C19">
      <w:r>
        <w:rPr>
          <w:rFonts w:hint="eastAsia"/>
        </w:rPr>
        <w:t>按照载体形态，可分为印刷型和非印刷型</w:t>
      </w:r>
    </w:p>
    <w:p w14:paraId="57789765" w14:textId="7AB99B52" w:rsidR="00887C19" w:rsidRDefault="00887C19" w:rsidP="00887C19">
      <w:r>
        <w:rPr>
          <w:rFonts w:hint="eastAsia"/>
        </w:rPr>
        <w:t>按照应用领域，可分为学术情报信息源和非学术情报信息源</w:t>
      </w:r>
    </w:p>
    <w:p w14:paraId="3D888FDA" w14:textId="211C467D" w:rsidR="00887C19" w:rsidRDefault="00887C19" w:rsidP="00887C19">
      <w:r>
        <w:rPr>
          <w:rFonts w:hint="eastAsia"/>
        </w:rPr>
        <w:t>按传播方式，可分为直接情报信息源和间接情报信息源</w:t>
      </w:r>
    </w:p>
    <w:p w14:paraId="320AB819" w14:textId="77777777" w:rsidR="006803BA" w:rsidRDefault="006803BA" w:rsidP="00887C19"/>
    <w:p w14:paraId="1D668819" w14:textId="476E3FC7" w:rsidR="00A96973" w:rsidRDefault="00A96973" w:rsidP="00A96973">
      <w:pPr>
        <w:pStyle w:val="a3"/>
        <w:numPr>
          <w:ilvl w:val="0"/>
          <w:numId w:val="4"/>
        </w:numPr>
        <w:ind w:firstLineChars="0"/>
        <w:rPr>
          <w:b/>
        </w:rPr>
      </w:pPr>
      <w:r w:rsidRPr="007F194D">
        <w:rPr>
          <w:rFonts w:hint="eastAsia"/>
          <w:b/>
        </w:rPr>
        <w:t>情报源去哪可以检索</w:t>
      </w:r>
    </w:p>
    <w:p w14:paraId="55B50D05" w14:textId="7F72C025" w:rsidR="00552FED" w:rsidRDefault="00552FED" w:rsidP="00552FED">
      <w:r>
        <w:rPr>
          <w:rFonts w:hint="eastAsia"/>
        </w:rPr>
        <w:t>获取中文文献的数据库：</w:t>
      </w:r>
      <w:r w:rsidR="005A23FE">
        <w:rPr>
          <w:rFonts w:hint="eastAsia"/>
        </w:rPr>
        <w:t>万方、维普、</w:t>
      </w:r>
      <w:proofErr w:type="spellStart"/>
      <w:r w:rsidR="005A23FE">
        <w:rPr>
          <w:rFonts w:hint="eastAsia"/>
        </w:rPr>
        <w:t>cnki</w:t>
      </w:r>
      <w:proofErr w:type="spellEnd"/>
    </w:p>
    <w:p w14:paraId="0145E5DE" w14:textId="5D4078D6" w:rsidR="00552FED" w:rsidRDefault="00552FED" w:rsidP="00552FED">
      <w:r>
        <w:rPr>
          <w:rFonts w:hint="eastAsia"/>
        </w:rPr>
        <w:t>获取英文文献的数据库：</w:t>
      </w:r>
      <w:r w:rsidR="005A23FE">
        <w:rPr>
          <w:rFonts w:hint="eastAsia"/>
        </w:rPr>
        <w:t>web of science</w:t>
      </w:r>
      <w:r w:rsidR="007B6DB8">
        <w:rPr>
          <w:rFonts w:hint="eastAsia"/>
        </w:rPr>
        <w:t>、IEEE/IET Electronic Library</w:t>
      </w:r>
    </w:p>
    <w:p w14:paraId="45D7C704" w14:textId="45A3B3CD" w:rsidR="00D4272E" w:rsidRDefault="00D4272E" w:rsidP="00D4272E">
      <w:pPr>
        <w:pStyle w:val="a3"/>
        <w:numPr>
          <w:ilvl w:val="0"/>
          <w:numId w:val="4"/>
        </w:numPr>
        <w:ind w:firstLineChars="0"/>
        <w:rPr>
          <w:b/>
        </w:rPr>
      </w:pPr>
      <w:r w:rsidRPr="00D4272E">
        <w:rPr>
          <w:rFonts w:hint="eastAsia"/>
          <w:b/>
        </w:rPr>
        <w:t>专利</w:t>
      </w:r>
      <w:r>
        <w:rPr>
          <w:rFonts w:hint="eastAsia"/>
          <w:b/>
        </w:rPr>
        <w:t>与</w:t>
      </w:r>
      <w:r w:rsidRPr="00D4272E">
        <w:rPr>
          <w:rFonts w:hint="eastAsia"/>
          <w:b/>
        </w:rPr>
        <w:t>文献</w:t>
      </w:r>
      <w:r>
        <w:rPr>
          <w:rFonts w:hint="eastAsia"/>
          <w:b/>
        </w:rPr>
        <w:t>的区别</w:t>
      </w:r>
      <w:r w:rsidR="00C41C77">
        <w:rPr>
          <w:rFonts w:hint="eastAsia"/>
          <w:b/>
        </w:rPr>
        <w:t>p88-p89</w:t>
      </w:r>
    </w:p>
    <w:p w14:paraId="25892546" w14:textId="6393A4E4" w:rsidR="00D4272E" w:rsidRDefault="00D4272E" w:rsidP="00D4272E">
      <w:r>
        <w:rPr>
          <w:rFonts w:hint="eastAsia"/>
          <w:b/>
        </w:rPr>
        <w:t>专利：</w:t>
      </w:r>
      <w:r w:rsidRPr="00D4272E">
        <w:rPr>
          <w:rFonts w:hint="eastAsia"/>
        </w:rPr>
        <w:t>专利是</w:t>
      </w:r>
      <w:r>
        <w:rPr>
          <w:rFonts w:hint="eastAsia"/>
        </w:rPr>
        <w:t>对技术发明给予法律保护的一种制度，专利权与商标权、工业品外观设计等一道构成工业产权，工业产权又与版权一道构成知识产权。</w:t>
      </w:r>
    </w:p>
    <w:p w14:paraId="0C54C452" w14:textId="4AD4532E" w:rsidR="00C41C77" w:rsidRDefault="00C41C77" w:rsidP="00D4272E">
      <w:r>
        <w:rPr>
          <w:rFonts w:hint="eastAsia"/>
        </w:rPr>
        <w:t>专利文献无论是形式上还是内容上都具有区别于其他文献类型的特殊之处。由于构成专利起码要符合新颖性、先进性和实用性三个条件，因此，专利反映的发明都是首先取得、在此之前不曾发表过的有关文献，在技术上有独到之处并对实际应用有价值。此外，专利文献还具有以下特点：详尽、实用性强；涉及技术领域范围广；专利文献集技术、法律和经济情报为一体；可靠性强，质量高；内容新颖，出版迅速；内容详尽，格式规范化；某些国家的专利申请书含有对期刊文献的引证，因此，可据此分</w:t>
      </w:r>
      <w:r>
        <w:rPr>
          <w:rFonts w:hint="eastAsia"/>
        </w:rPr>
        <w:lastRenderedPageBreak/>
        <w:t>析科学与技术的关联。</w:t>
      </w:r>
    </w:p>
    <w:p w14:paraId="23F94D94" w14:textId="486C1C7B" w:rsidR="00C41C77" w:rsidRDefault="00731F04" w:rsidP="00C41C77">
      <w:pPr>
        <w:pStyle w:val="a3"/>
        <w:numPr>
          <w:ilvl w:val="0"/>
          <w:numId w:val="4"/>
        </w:numPr>
        <w:ind w:firstLineChars="0"/>
        <w:rPr>
          <w:b/>
        </w:rPr>
      </w:pPr>
      <w:r>
        <w:rPr>
          <w:rFonts w:hint="eastAsia"/>
          <w:b/>
        </w:rPr>
        <w:t>用专利分析与文献分析分别侧重哪些方面</w:t>
      </w:r>
    </w:p>
    <w:p w14:paraId="5F5D9948" w14:textId="0193BD2D" w:rsidR="00B124BF" w:rsidRPr="00B124BF" w:rsidRDefault="00B124BF" w:rsidP="00901C4B">
      <w:r w:rsidRPr="008154DD">
        <w:rPr>
          <w:rFonts w:hint="eastAsia"/>
          <w:b/>
        </w:rPr>
        <w:t>专利分析法</w:t>
      </w:r>
      <w:r w:rsidRPr="00B124BF">
        <w:t>对专利说明书、专利公报中大量零碎的专利信息进行</w:t>
      </w:r>
      <w:r w:rsidRPr="008154DD">
        <w:rPr>
          <w:b/>
        </w:rPr>
        <w:t>分析、加工、组合</w:t>
      </w:r>
      <w:r w:rsidRPr="00B124BF">
        <w:t>，并利用</w:t>
      </w:r>
      <w:r w:rsidRPr="008154DD">
        <w:rPr>
          <w:b/>
        </w:rPr>
        <w:t>统</w:t>
      </w:r>
      <w:r w:rsidR="008154DD" w:rsidRPr="008154DD">
        <w:rPr>
          <w:b/>
        </w:rPr>
        <w:t>计学方法和技巧</w:t>
      </w:r>
      <w:r w:rsidR="008154DD">
        <w:t>使这些信息转化为具有总揽全局及预测功能的竞争情报，</w:t>
      </w:r>
      <w:r w:rsidRPr="00B124BF">
        <w:t>从而为企业的技术、产品及服务开发中的决策提供参考。</w:t>
      </w:r>
    </w:p>
    <w:p w14:paraId="2A01A7A3" w14:textId="7861A33C" w:rsidR="005200B2" w:rsidRPr="005200B2" w:rsidRDefault="005200B2" w:rsidP="00901C4B">
      <w:r w:rsidRPr="008154DD">
        <w:rPr>
          <w:b/>
        </w:rPr>
        <w:t>文献分析法</w:t>
      </w:r>
      <w:r w:rsidRPr="005200B2">
        <w:t>是指通过对收集到的某方面的文</w:t>
      </w:r>
      <w:r w:rsidRPr="008154DD">
        <w:rPr>
          <w:b/>
        </w:rPr>
        <w:t>献资料进行研究</w:t>
      </w:r>
      <w:r w:rsidRPr="005200B2">
        <w:t>，以探明研究对象的性质和状况，并从中引出自己观点的分析方法。</w:t>
      </w:r>
    </w:p>
    <w:p w14:paraId="768D769E" w14:textId="01C9AF9D" w:rsidR="00731F04" w:rsidRDefault="0092313E" w:rsidP="00731F04">
      <w:pPr>
        <w:pStyle w:val="a3"/>
        <w:numPr>
          <w:ilvl w:val="0"/>
          <w:numId w:val="4"/>
        </w:numPr>
        <w:ind w:firstLineChars="0"/>
        <w:rPr>
          <w:b/>
        </w:rPr>
      </w:pPr>
      <w:r>
        <w:rPr>
          <w:rFonts w:hint="eastAsia"/>
          <w:b/>
        </w:rPr>
        <w:t>学位论文</w:t>
      </w:r>
    </w:p>
    <w:p w14:paraId="53FD4447" w14:textId="60457437" w:rsidR="00547A29" w:rsidRDefault="002C3781" w:rsidP="002C3781">
      <w:r>
        <w:rPr>
          <w:rFonts w:hint="eastAsia"/>
        </w:rPr>
        <w:t>学位论文的篇幅不定</w:t>
      </w:r>
      <w:r w:rsidRPr="002C3781">
        <w:rPr>
          <w:rFonts w:hint="eastAsia"/>
        </w:rPr>
        <w:t>，内容一般从历史、背景、述评开始，详细介绍研究经过、实验记录和具体数据等。</w:t>
      </w:r>
    </w:p>
    <w:p w14:paraId="7FBE6C1D" w14:textId="4A65F34D" w:rsidR="00901C4B" w:rsidRPr="008B6FE5" w:rsidRDefault="00901C4B" w:rsidP="00901C4B">
      <w:pPr>
        <w:pStyle w:val="a3"/>
        <w:numPr>
          <w:ilvl w:val="0"/>
          <w:numId w:val="4"/>
        </w:numPr>
        <w:ind w:firstLineChars="0"/>
        <w:rPr>
          <w:b/>
        </w:rPr>
      </w:pPr>
      <w:r w:rsidRPr="008B6FE5">
        <w:rPr>
          <w:rFonts w:hint="eastAsia"/>
          <w:b/>
        </w:rPr>
        <w:t>非文献情报信息源可以用在哪些方面</w:t>
      </w:r>
    </w:p>
    <w:p w14:paraId="1913E240" w14:textId="0864B082" w:rsidR="003D14BE" w:rsidRDefault="003D14BE" w:rsidP="003D14BE">
      <w:r>
        <w:rPr>
          <w:rFonts w:hint="eastAsia"/>
        </w:rPr>
        <w:t>非文献情报信息源虽然不常用于学术研究，但却往往是市场情报、竞争情报等的基础。</w:t>
      </w:r>
    </w:p>
    <w:p w14:paraId="49981FB1" w14:textId="6498764D" w:rsidR="00901C4B" w:rsidRPr="008B6FE5" w:rsidRDefault="003D14BE" w:rsidP="00901C4B">
      <w:pPr>
        <w:pStyle w:val="a3"/>
        <w:numPr>
          <w:ilvl w:val="0"/>
          <w:numId w:val="4"/>
        </w:numPr>
        <w:ind w:firstLineChars="0"/>
        <w:rPr>
          <w:b/>
        </w:rPr>
      </w:pPr>
      <w:r w:rsidRPr="008B6FE5">
        <w:rPr>
          <w:rFonts w:hint="eastAsia"/>
          <w:b/>
        </w:rPr>
        <w:t>开放存取信息资源</w:t>
      </w:r>
      <w:r w:rsidR="00D34748">
        <w:rPr>
          <w:rFonts w:hint="eastAsia"/>
          <w:b/>
        </w:rPr>
        <w:t xml:space="preserve"> p101</w:t>
      </w:r>
    </w:p>
    <w:p w14:paraId="7E52FEC5" w14:textId="51102024" w:rsidR="00901C4B" w:rsidRDefault="00D34748" w:rsidP="00901C4B">
      <w:r w:rsidRPr="00C84DF1">
        <w:rPr>
          <w:rFonts w:hint="eastAsia"/>
          <w:b/>
          <w:highlight w:val="yellow"/>
        </w:rPr>
        <w:t>OA</w:t>
      </w:r>
      <w:r w:rsidR="002476B2" w:rsidRPr="00C84DF1">
        <w:rPr>
          <w:rFonts w:hint="eastAsia"/>
          <w:b/>
          <w:highlight w:val="yellow"/>
        </w:rPr>
        <w:t>（开放存取 open access</w:t>
      </w:r>
      <w:r w:rsidRPr="00C84DF1">
        <w:rPr>
          <w:rFonts w:hint="eastAsia"/>
          <w:b/>
          <w:highlight w:val="yellow"/>
        </w:rPr>
        <w:t>）</w:t>
      </w:r>
      <w:r>
        <w:rPr>
          <w:rFonts w:hint="eastAsia"/>
        </w:rPr>
        <w:t>：文献可通过公共互联网免费提供，允许任何用户阅读、下载、复制、传播、打印，搜索或者对论文的全文进行链接，建立索引，作为素材编入软件，或者对论文进行任何其他处于合法目的的使用，不受除了与互联网本身无法接触的那些障碍之外的法律或技术障碍。唯一的限制是在再生及散布时，必须提到作者的名字，并将著作权归属于作者。</w:t>
      </w:r>
    </w:p>
    <w:p w14:paraId="10CC8B31" w14:textId="75658719" w:rsidR="00731F01" w:rsidRDefault="005E132A" w:rsidP="00901C4B">
      <w:r w:rsidRPr="00C84DF1">
        <w:rPr>
          <w:rFonts w:hint="eastAsia"/>
          <w:b/>
        </w:rPr>
        <w:t>OA期刊（OAJ）</w:t>
      </w:r>
      <w:r>
        <w:rPr>
          <w:rFonts w:hint="eastAsia"/>
        </w:rPr>
        <w:t>：采取不向读者收取费用的资金模式，用户可以不受限制地访问期刊论文全文</w:t>
      </w:r>
      <w:r w:rsidR="00C84DF1">
        <w:rPr>
          <w:rFonts w:hint="eastAsia"/>
        </w:rPr>
        <w:t>。收录OAJ的数据库有Scopus</w:t>
      </w:r>
      <w:r w:rsidR="00C84DF1">
        <w:t xml:space="preserve">, </w:t>
      </w:r>
      <w:r w:rsidR="00C84DF1">
        <w:rPr>
          <w:rFonts w:hint="eastAsia"/>
        </w:rPr>
        <w:t>W</w:t>
      </w:r>
      <w:r w:rsidR="00C84DF1">
        <w:t>eb of Science, ESI</w:t>
      </w:r>
      <w:r w:rsidR="00C84DF1">
        <w:rPr>
          <w:rFonts w:hint="eastAsia"/>
        </w:rPr>
        <w:t>等。</w:t>
      </w:r>
    </w:p>
    <w:p w14:paraId="7C70EE70" w14:textId="168BB34B" w:rsidR="00C84DF1" w:rsidRPr="006803BA" w:rsidRDefault="00E572DC" w:rsidP="00901C4B">
      <w:pPr>
        <w:rPr>
          <w:b/>
        </w:rPr>
      </w:pPr>
      <w:r w:rsidRPr="006803BA">
        <w:rPr>
          <w:rFonts w:hint="eastAsia"/>
          <w:b/>
        </w:rPr>
        <w:t>OAJ的分类</w:t>
      </w:r>
    </w:p>
    <w:p w14:paraId="086A001E" w14:textId="4C0E6182" w:rsidR="00E572DC" w:rsidRDefault="00E572DC" w:rsidP="00E572DC">
      <w:r>
        <w:fldChar w:fldCharType="begin"/>
      </w:r>
      <w:r>
        <w:instrText xml:space="preserve"> </w:instrText>
      </w:r>
      <w:r>
        <w:rPr>
          <w:rFonts w:hint="eastAsia"/>
        </w:rPr>
        <w:instrText>eq \o\ac(○,</w:instrText>
      </w:r>
      <w:r w:rsidRPr="00E572DC">
        <w:rPr>
          <w:rFonts w:ascii="等线" w:hint="eastAsia"/>
          <w:position w:val="3"/>
          <w:sz w:val="16"/>
        </w:rPr>
        <w:instrText>1</w:instrText>
      </w:r>
      <w:r>
        <w:rPr>
          <w:rFonts w:hint="eastAsia"/>
        </w:rPr>
        <w:instrText>)</w:instrText>
      </w:r>
      <w:r>
        <w:fldChar w:fldCharType="end"/>
      </w:r>
      <w:r>
        <w:rPr>
          <w:rFonts w:hint="eastAsia"/>
        </w:rPr>
        <w:t>根据期刊的创办方式划分为原生型OAJ和转化型OAJ，前者是指采用OAJ出版模式新创办的一种期刊，后者是指由传统的学术期刊转化而成的OAJ</w:t>
      </w:r>
    </w:p>
    <w:p w14:paraId="35972267" w14:textId="643DCD16" w:rsidR="00E572DC" w:rsidRDefault="00E572DC" w:rsidP="00E572DC">
      <w:r>
        <w:fldChar w:fldCharType="begin"/>
      </w:r>
      <w:r>
        <w:instrText xml:space="preserve"> </w:instrText>
      </w:r>
      <w:r>
        <w:rPr>
          <w:rFonts w:hint="eastAsia"/>
        </w:rPr>
        <w:instrText>eq \o\ac(○,</w:instrText>
      </w:r>
      <w:r w:rsidRPr="00E572DC">
        <w:rPr>
          <w:rFonts w:ascii="等线" w:hint="eastAsia"/>
          <w:position w:val="3"/>
          <w:sz w:val="16"/>
        </w:rPr>
        <w:instrText>2</w:instrText>
      </w:r>
      <w:r>
        <w:rPr>
          <w:rFonts w:hint="eastAsia"/>
        </w:rPr>
        <w:instrText>)</w:instrText>
      </w:r>
      <w:r>
        <w:fldChar w:fldCharType="end"/>
      </w:r>
      <w:r>
        <w:rPr>
          <w:rFonts w:hint="eastAsia"/>
        </w:rPr>
        <w:t>根据期刊的访问方式和访问权限划分为完全OAJ与部分OAJ，前者是指</w:t>
      </w:r>
      <w:r w:rsidRPr="00E572DC">
        <w:rPr>
          <w:rFonts w:hint="eastAsia"/>
          <w:b/>
        </w:rPr>
        <w:t>出版之后即可免费获取</w:t>
      </w:r>
      <w:r>
        <w:rPr>
          <w:rFonts w:hint="eastAsia"/>
        </w:rPr>
        <w:t>的期刊，如（美国公共科学图书馆PLOS）和生物医学期刊出版中心（BMC）出版的期刊。部分OAJ又称复合OAJ，指对期刊的部分内容OA由作者自由选择论文是否开放，</w:t>
      </w:r>
      <w:r w:rsidRPr="00E572DC">
        <w:rPr>
          <w:rFonts w:hint="eastAsia"/>
          <w:b/>
        </w:rPr>
        <w:t>但需要作者支付一定的费用</w:t>
      </w:r>
    </w:p>
    <w:p w14:paraId="4194E9E3" w14:textId="1448FB8C" w:rsidR="00E572DC" w:rsidRDefault="00E572DC" w:rsidP="00E572DC">
      <w:r>
        <w:fldChar w:fldCharType="begin"/>
      </w:r>
      <w:r>
        <w:instrText xml:space="preserve"> </w:instrText>
      </w:r>
      <w:r>
        <w:rPr>
          <w:rFonts w:hint="eastAsia"/>
        </w:rPr>
        <w:instrText>eq \o\ac(○,</w:instrText>
      </w:r>
      <w:r w:rsidRPr="00E572DC">
        <w:rPr>
          <w:rFonts w:ascii="等线" w:hint="eastAsia"/>
          <w:position w:val="3"/>
          <w:sz w:val="16"/>
        </w:rPr>
        <w:instrText>3</w:instrText>
      </w:r>
      <w:r>
        <w:rPr>
          <w:rFonts w:hint="eastAsia"/>
        </w:rPr>
        <w:instrText>)</w:instrText>
      </w:r>
      <w:r>
        <w:fldChar w:fldCharType="end"/>
      </w:r>
      <w:r>
        <w:rPr>
          <w:rFonts w:hint="eastAsia"/>
        </w:rPr>
        <w:t>延迟OAJ，是指超过预设的时间之后采用OA模式的期刊，如《中国图书馆学报》</w:t>
      </w:r>
    </w:p>
    <w:p w14:paraId="4EE6EEE7" w14:textId="74A8B94E" w:rsidR="00E572DC" w:rsidRDefault="0094394D" w:rsidP="00E572DC">
      <w:r w:rsidRPr="0094394D">
        <w:rPr>
          <w:rFonts w:hint="eastAsia"/>
          <w:b/>
        </w:rPr>
        <w:t>OA仓储（OAR）</w:t>
      </w:r>
      <w:r>
        <w:rPr>
          <w:rFonts w:hint="eastAsia"/>
        </w:rPr>
        <w:t>：开放仓储库，是OA——开放存取的新兴实践方式，是为了解决传统出版模式滞后，对许多在学术活动中产生的非正式信息不能方便地加以查询利用的问题而诞生的。根据内部资源的收录范围和对外开放程度，OA仓储可以大致分为：学科范围开放的学科OA仓储和机构专属的机构OA仓储两类。</w:t>
      </w:r>
    </w:p>
    <w:p w14:paraId="2A9D0443" w14:textId="2B8288E8" w:rsidR="0094394D" w:rsidRDefault="0094394D" w:rsidP="00E572DC">
      <w:r>
        <w:fldChar w:fldCharType="begin"/>
      </w:r>
      <w:r>
        <w:instrText xml:space="preserve"> </w:instrText>
      </w:r>
      <w:r>
        <w:rPr>
          <w:rFonts w:hint="eastAsia"/>
        </w:rPr>
        <w:instrText>eq \o\ac(○,</w:instrText>
      </w:r>
      <w:r w:rsidRPr="0094394D">
        <w:rPr>
          <w:rFonts w:ascii="等线" w:hint="eastAsia"/>
          <w:position w:val="3"/>
          <w:sz w:val="16"/>
        </w:rPr>
        <w:instrText>1</w:instrText>
      </w:r>
      <w:r>
        <w:rPr>
          <w:rFonts w:hint="eastAsia"/>
        </w:rPr>
        <w:instrText>)</w:instrText>
      </w:r>
      <w:r>
        <w:fldChar w:fldCharType="end"/>
      </w:r>
      <w:r>
        <w:rPr>
          <w:rFonts w:hint="eastAsia"/>
        </w:rPr>
        <w:t>学科OA仓储</w:t>
      </w:r>
    </w:p>
    <w:p w14:paraId="3A3060B6" w14:textId="01B78176" w:rsidR="0094394D" w:rsidRDefault="0094394D" w:rsidP="00E572DC">
      <w:r>
        <w:rPr>
          <w:rFonts w:hint="eastAsia"/>
        </w:rPr>
        <w:t>学科OA仓储是按照学科领域进行组织的OA仓储，开放仓储库中的文献可以是电子预印本，也可以是后印本。</w:t>
      </w:r>
    </w:p>
    <w:p w14:paraId="07D9E5C4" w14:textId="330AA388" w:rsidR="0094394D" w:rsidRDefault="0094394D" w:rsidP="00E572DC">
      <w:r>
        <w:fldChar w:fldCharType="begin"/>
      </w:r>
      <w:r>
        <w:instrText xml:space="preserve"> </w:instrText>
      </w:r>
      <w:r>
        <w:rPr>
          <w:rFonts w:hint="eastAsia"/>
        </w:rPr>
        <w:instrText>eq \o\ac(○,</w:instrText>
      </w:r>
      <w:r w:rsidRPr="0094394D">
        <w:rPr>
          <w:rFonts w:ascii="等线" w:hint="eastAsia"/>
          <w:position w:val="3"/>
          <w:sz w:val="16"/>
        </w:rPr>
        <w:instrText>2</w:instrText>
      </w:r>
      <w:r>
        <w:rPr>
          <w:rFonts w:hint="eastAsia"/>
        </w:rPr>
        <w:instrText>)</w:instrText>
      </w:r>
      <w:r>
        <w:fldChar w:fldCharType="end"/>
      </w:r>
      <w:r>
        <w:rPr>
          <w:rFonts w:hint="eastAsia"/>
        </w:rPr>
        <w:t>机构OA仓储</w:t>
      </w:r>
    </w:p>
    <w:p w14:paraId="61AB5AB6" w14:textId="722892F1" w:rsidR="001F218A" w:rsidRDefault="001F218A" w:rsidP="00E572DC">
      <w:r>
        <w:rPr>
          <w:rFonts w:hint="eastAsia"/>
        </w:rPr>
        <w:t>机构专属的开放仓储，即机构库，或者机构知识库。</w:t>
      </w:r>
      <w:r w:rsidR="00883D0A">
        <w:rPr>
          <w:rFonts w:hint="eastAsia"/>
        </w:rPr>
        <w:t>机构仓储汇聚了某个大学、研究机构研究人员在进行学术活动中产生的各种学术信息，提供信息提交、发布、保存、浏览、检索和全文下载等服务，</w:t>
      </w:r>
      <w:r w:rsidR="00883D0A">
        <w:rPr>
          <w:rFonts w:hint="eastAsia"/>
        </w:rPr>
        <w:lastRenderedPageBreak/>
        <w:t>往往由大学、研究机构或者大学图书馆、政府部门等创建和维护。</w:t>
      </w:r>
    </w:p>
    <w:p w14:paraId="2AA0B410" w14:textId="7C848C66" w:rsidR="00883D0A" w:rsidRDefault="00883D0A" w:rsidP="00883D0A">
      <w:pPr>
        <w:pStyle w:val="a3"/>
        <w:numPr>
          <w:ilvl w:val="0"/>
          <w:numId w:val="4"/>
        </w:numPr>
        <w:ind w:firstLineChars="0"/>
        <w:rPr>
          <w:b/>
        </w:rPr>
      </w:pPr>
      <w:r w:rsidRPr="00883D0A">
        <w:rPr>
          <w:rFonts w:hint="eastAsia"/>
          <w:b/>
        </w:rPr>
        <w:t>对OA的评价</w:t>
      </w:r>
    </w:p>
    <w:p w14:paraId="6EEFA7CC" w14:textId="77777777" w:rsidR="00180401" w:rsidRDefault="00180401" w:rsidP="00180401">
      <w:r>
        <w:rPr>
          <w:rFonts w:hint="eastAsia"/>
          <w:b/>
        </w:rPr>
        <w:t>优势：</w:t>
      </w:r>
      <w:r w:rsidRPr="00180401">
        <w:t xml:space="preserve">开放存取期刊是由开放存取衍生来的,由于传统的订阅期刊出版模式阻碍了科学研究的交流,科研人员很难了解自己的研究内容在同行领域的研究情况,传统期刊出版方式会导致科研工作的重复劳动,导致学术资源恶性循环,不利于科技进步.另一方面,开放存取期刊能保障读者免费获得期刊全文,这能保障读者获得准确全面的信息.在开放存取的出版模式下,开放存取期刊各种优势特征使科研成果得到更广泛的传播,学术影响力的范围越来越广,开放存取期刊必将对科研领域产生深远的影响. </w:t>
      </w:r>
    </w:p>
    <w:p w14:paraId="7CDA26C0" w14:textId="0EBD8277" w:rsidR="00180401" w:rsidRDefault="00180401" w:rsidP="00180401">
      <w:r w:rsidRPr="00180401">
        <w:rPr>
          <w:rFonts w:hint="eastAsia"/>
          <w:b/>
        </w:rPr>
        <w:t>劣势：</w:t>
      </w:r>
      <w:r w:rsidRPr="00180401">
        <w:t>面对开放存取期刊数量的不断扩大,具有价值的开放存取期刊可能会被大量的水平较低的期刊所冲击,影响开放存取期刊资源整体质量</w:t>
      </w:r>
      <w:r>
        <w:t>。</w:t>
      </w:r>
    </w:p>
    <w:p w14:paraId="2DCBBE18" w14:textId="77777777" w:rsidR="00882E48" w:rsidRDefault="00882E48" w:rsidP="00180401"/>
    <w:p w14:paraId="52FCBB39" w14:textId="77777777" w:rsidR="006803BA" w:rsidRDefault="006803BA" w:rsidP="00180401"/>
    <w:p w14:paraId="00B841AC" w14:textId="77777777" w:rsidR="00882E48" w:rsidRDefault="00882E48" w:rsidP="00882E48">
      <w:pPr>
        <w:rPr>
          <w:strike/>
        </w:rPr>
      </w:pPr>
      <w:r w:rsidRPr="00882E48">
        <w:rPr>
          <w:strike/>
        </w:rPr>
        <w:t>第五章 情报组织</w:t>
      </w:r>
    </w:p>
    <w:p w14:paraId="7C486B71" w14:textId="77777777" w:rsidR="00882E48" w:rsidRPr="00882E48" w:rsidRDefault="00882E48" w:rsidP="00882E48">
      <w:pPr>
        <w:rPr>
          <w:strike/>
        </w:rPr>
      </w:pPr>
    </w:p>
    <w:p w14:paraId="37BC08B9" w14:textId="77777777" w:rsidR="00882E48" w:rsidRDefault="00882E48" w:rsidP="00882E48">
      <w:r>
        <w:t>第六章 情报检索</w:t>
      </w:r>
    </w:p>
    <w:p w14:paraId="43A7859D" w14:textId="327C5AC8" w:rsidR="00882E48" w:rsidRPr="00882E48" w:rsidRDefault="00882E48" w:rsidP="00882E48">
      <w:pPr>
        <w:pStyle w:val="a3"/>
        <w:numPr>
          <w:ilvl w:val="0"/>
          <w:numId w:val="6"/>
        </w:numPr>
        <w:ind w:firstLineChars="0"/>
        <w:rPr>
          <w:b/>
        </w:rPr>
      </w:pPr>
      <w:r w:rsidRPr="00882E48">
        <w:rPr>
          <w:b/>
        </w:rPr>
        <w:t>掌握情报检索的基本原理，理解流程 P148</w:t>
      </w:r>
    </w:p>
    <w:p w14:paraId="0CBDA644" w14:textId="77777777" w:rsidR="00882E48" w:rsidRDefault="00882E48" w:rsidP="00882E48">
      <w:r>
        <w:t>狭义的情报检索：“查询”或“搜索”的单一过程</w:t>
      </w:r>
    </w:p>
    <w:p w14:paraId="4F23C8A2" w14:textId="15B34751" w:rsidR="00882E48" w:rsidRDefault="00882E48" w:rsidP="00882E48">
      <w:r>
        <w:t>广义的情报检索：包含情报的存储与检索两个互逆过程</w:t>
      </w:r>
    </w:p>
    <w:p w14:paraId="2AD4CA7E" w14:textId="77777777" w:rsidR="00882E48" w:rsidRPr="00882E48" w:rsidRDefault="00882E48" w:rsidP="00882E48"/>
    <w:p w14:paraId="4068FCDE" w14:textId="108FAEF1" w:rsidR="00882E48" w:rsidRPr="00882E48" w:rsidRDefault="00882E48" w:rsidP="00882E48">
      <w:pPr>
        <w:pStyle w:val="a3"/>
        <w:numPr>
          <w:ilvl w:val="0"/>
          <w:numId w:val="6"/>
        </w:numPr>
        <w:ind w:firstLineChars="0"/>
        <w:rPr>
          <w:b/>
        </w:rPr>
      </w:pPr>
      <w:r w:rsidRPr="00882E48">
        <w:rPr>
          <w:b/>
        </w:rPr>
        <w:t>理解基本逻辑算法含义（and or not） P153</w:t>
      </w:r>
    </w:p>
    <w:p w14:paraId="16B9BA3A" w14:textId="77777777" w:rsidR="00882E48" w:rsidRDefault="00882E48" w:rsidP="00882E48">
      <w:r>
        <w:t>And，*:逻辑</w:t>
      </w:r>
      <w:proofErr w:type="gramStart"/>
      <w:r>
        <w:t>与</w:t>
      </w:r>
      <w:proofErr w:type="gramEnd"/>
      <w:r>
        <w:t>。A与B都为真时，结果才为真</w:t>
      </w:r>
    </w:p>
    <w:p w14:paraId="6E29F3EC" w14:textId="77777777" w:rsidR="00882E48" w:rsidRDefault="00882E48" w:rsidP="00882E48">
      <w:r>
        <w:t>Or，+:逻辑</w:t>
      </w:r>
      <w:proofErr w:type="gramStart"/>
      <w:r>
        <w:t>或</w:t>
      </w:r>
      <w:proofErr w:type="gramEnd"/>
      <w:r>
        <w:t>。A或B中只要有一个为真时，结果就为真</w:t>
      </w:r>
    </w:p>
    <w:p w14:paraId="5A7F8F0E" w14:textId="77777777" w:rsidR="00882E48" w:rsidRDefault="00882E48" w:rsidP="00882E48">
      <w:r>
        <w:t>Not，-:逻辑非。A为真、B为假时，结果才为真</w:t>
      </w:r>
    </w:p>
    <w:p w14:paraId="2CF05131" w14:textId="77777777" w:rsidR="00882E48" w:rsidRDefault="00882E48" w:rsidP="00882E48"/>
    <w:p w14:paraId="6AA002B2" w14:textId="60F5F7D2" w:rsidR="00882E48" w:rsidRPr="00882E48" w:rsidRDefault="00882E48" w:rsidP="00882E48">
      <w:pPr>
        <w:pStyle w:val="a3"/>
        <w:numPr>
          <w:ilvl w:val="0"/>
          <w:numId w:val="6"/>
        </w:numPr>
        <w:ind w:firstLineChars="0"/>
        <w:rPr>
          <w:b/>
        </w:rPr>
      </w:pPr>
      <w:r w:rsidRPr="00882E48">
        <w:rPr>
          <w:b/>
        </w:rPr>
        <w:t>掌握使用检索技术的注意事项 P154</w:t>
      </w:r>
    </w:p>
    <w:p w14:paraId="1794551C" w14:textId="77777777" w:rsidR="00882E48" w:rsidRDefault="00882E48" w:rsidP="00882E48">
      <w:r>
        <w:t>不同检索系统对检索技术的应用规则、表示方式、采用符号等都不相同，使用时必须首先了解检索系统相关的规则。</w:t>
      </w:r>
    </w:p>
    <w:p w14:paraId="3091E2F9" w14:textId="77777777" w:rsidR="00882E48" w:rsidRDefault="00882E48" w:rsidP="00882E48">
      <w:r>
        <w:t>（常用检索系统的检索技术 见表6-1）</w:t>
      </w:r>
    </w:p>
    <w:p w14:paraId="645F0F7C" w14:textId="77777777" w:rsidR="00882E48" w:rsidRDefault="00882E48" w:rsidP="00882E48"/>
    <w:p w14:paraId="67BD2F17" w14:textId="50699331" w:rsidR="00882E48" w:rsidRPr="00882E48" w:rsidRDefault="00882E48" w:rsidP="00882E48">
      <w:pPr>
        <w:rPr>
          <w:b/>
        </w:rPr>
      </w:pPr>
      <w:r w:rsidRPr="00882E48">
        <w:rPr>
          <w:b/>
        </w:rPr>
        <w:t>4. 检索系统选择 P156→决定数据质量</w:t>
      </w:r>
    </w:p>
    <w:p w14:paraId="5FC46DE1" w14:textId="77777777" w:rsidR="00882E48" w:rsidRDefault="00882E48" w:rsidP="00882E48">
      <w:r>
        <w:t>（1）</w:t>
      </w:r>
      <w:proofErr w:type="gramStart"/>
      <w:r>
        <w:t>最</w:t>
      </w:r>
      <w:proofErr w:type="gramEnd"/>
      <w:r>
        <w:t>简途径：在对所需信息并不很明确，也无法判断用什么数据库最合适的情况下，最简单地可以使用搜索引擎进行试查。</w:t>
      </w:r>
    </w:p>
    <w:p w14:paraId="7D40AA18" w14:textId="77777777" w:rsidR="00882E48" w:rsidRDefault="00882E48" w:rsidP="00882E48"/>
    <w:p w14:paraId="34CA5F1E" w14:textId="77777777" w:rsidR="00882E48" w:rsidRDefault="00882E48" w:rsidP="00882E48"/>
    <w:p w14:paraId="0DB8397E" w14:textId="77777777" w:rsidR="00882E48" w:rsidRDefault="00882E48" w:rsidP="00882E48">
      <w:r>
        <w:t>（2）原文直接检索途径：如果对所需信息非常明确，如需查阅某个出版社，某个学协会出版的某种期刊刊载的论文都可以利用出版社、学协会或包含全文的数据库直接检索。</w:t>
      </w:r>
    </w:p>
    <w:p w14:paraId="6F8247B3" w14:textId="77777777" w:rsidR="00882E48" w:rsidRDefault="00882E48" w:rsidP="00882E48">
      <w:r>
        <w:t>（3）分领域检索途径:很多专业领域都有专业的检索系统，如专利领域的DII，工程技术领域的</w:t>
      </w:r>
      <w:r>
        <w:lastRenderedPageBreak/>
        <w:t>Engineering。这些检索系统是该学科领域和专门文献类型的首选检索工具。</w:t>
      </w:r>
    </w:p>
    <w:p w14:paraId="74058F51" w14:textId="77777777" w:rsidR="00882E48" w:rsidRDefault="00882E48" w:rsidP="00882E48">
      <w:r>
        <w:t>（4）综合检索途径：有些检索系统，涵盖了各领域的文献内容，有时也包含了多种文献类型，提供较为强大的检索功能（如引文检索），可方便用户进行“一站式”检索，进行广泛的综合检索。如中国知网，维普中文科技期刊数据库，万方数据。</w:t>
      </w:r>
    </w:p>
    <w:p w14:paraId="180EFB8B" w14:textId="77777777" w:rsidR="00DF0B40" w:rsidRDefault="00DF0B40" w:rsidP="00882E48"/>
    <w:p w14:paraId="52AFDA3D" w14:textId="0E18EA3D" w:rsidR="00882E48" w:rsidRDefault="00882E48" w:rsidP="00882E48">
      <w:r>
        <w:t>（5）跨库检索途径：除了选择单一的数据库检索，还可以选择一些多库检索平台，一次性对多种文献类型，多个科学领域的文献进行检索。如</w:t>
      </w:r>
      <w:proofErr w:type="gramStart"/>
      <w:r>
        <w:t>中国知网文献</w:t>
      </w:r>
      <w:proofErr w:type="gramEnd"/>
      <w:r>
        <w:t>总库.</w:t>
      </w:r>
    </w:p>
    <w:p w14:paraId="1CA55775" w14:textId="77777777" w:rsidR="00882E48" w:rsidRDefault="00882E48" w:rsidP="00882E48"/>
    <w:p w14:paraId="10580809" w14:textId="08325B0C" w:rsidR="00882E48" w:rsidRPr="00882E48" w:rsidRDefault="00882E48" w:rsidP="00882E48">
      <w:pPr>
        <w:pStyle w:val="a3"/>
        <w:numPr>
          <w:ilvl w:val="0"/>
          <w:numId w:val="3"/>
        </w:numPr>
        <w:ind w:firstLineChars="0"/>
        <w:rPr>
          <w:b/>
        </w:rPr>
      </w:pPr>
      <w:r w:rsidRPr="00882E48">
        <w:rPr>
          <w:b/>
        </w:rPr>
        <w:t xml:space="preserve">逻辑检索式编制→决定数据是否可靠 P157 </w:t>
      </w:r>
    </w:p>
    <w:p w14:paraId="1C38F246" w14:textId="77777777" w:rsidR="00882E48" w:rsidRDefault="00882E48" w:rsidP="00882E48">
      <w:r>
        <w:t>逻辑检索式编制检索式：用户表达检索提问的逻辑表达式</w:t>
      </w:r>
    </w:p>
    <w:p w14:paraId="4FB33953" w14:textId="77777777" w:rsidR="00882E48" w:rsidRDefault="00882E48" w:rsidP="00882E48"/>
    <w:p w14:paraId="29AB1373" w14:textId="4B0C851E" w:rsidR="00882E48" w:rsidRPr="00882E48" w:rsidRDefault="00882E48" w:rsidP="00882E48">
      <w:pPr>
        <w:pStyle w:val="a3"/>
        <w:numPr>
          <w:ilvl w:val="0"/>
          <w:numId w:val="3"/>
        </w:numPr>
        <w:ind w:firstLineChars="0"/>
        <w:rPr>
          <w:b/>
        </w:rPr>
      </w:pPr>
      <w:r w:rsidRPr="00882E48">
        <w:rPr>
          <w:b/>
        </w:rPr>
        <w:t>情报检索评价，理解公式 P158</w:t>
      </w:r>
    </w:p>
    <w:p w14:paraId="2315E4A4" w14:textId="77777777" w:rsidR="00882E48" w:rsidRDefault="00882E48" w:rsidP="00882E48">
      <w:r>
        <w:t>R（查全率）=b/a*%</w:t>
      </w:r>
    </w:p>
    <w:p w14:paraId="19F13475" w14:textId="77777777" w:rsidR="00882E48" w:rsidRDefault="00882E48" w:rsidP="00882E48">
      <w:r>
        <w:t>P（查准率）=b/m*100%</w:t>
      </w:r>
    </w:p>
    <w:p w14:paraId="55762DEA" w14:textId="77777777" w:rsidR="00882E48" w:rsidRDefault="00882E48" w:rsidP="00882E48">
      <w:r>
        <w:t>M(漏检率)=（1-b/a）*100%=100%-R</w:t>
      </w:r>
    </w:p>
    <w:p w14:paraId="31CC59CD" w14:textId="77777777" w:rsidR="00882E48" w:rsidRDefault="00882E48" w:rsidP="00882E48">
      <w:r>
        <w:t>N(误检率)=（1-b/m）*100%=100%-P</w:t>
      </w:r>
    </w:p>
    <w:p w14:paraId="079DE79D" w14:textId="77777777" w:rsidR="00882E48" w:rsidRDefault="00882E48" w:rsidP="00882E48">
      <w:r>
        <w:t>n为检索系统中文献总量，m为检索输出的文献量，a为n中与检索课题有关的文献量，b为m中与检索课题有关的文献量</w:t>
      </w:r>
    </w:p>
    <w:p w14:paraId="4FCB3937" w14:textId="77777777" w:rsidR="00882E48" w:rsidRDefault="00882E48" w:rsidP="00882E48"/>
    <w:p w14:paraId="425EE240" w14:textId="77777777" w:rsidR="00882E48" w:rsidRPr="00DF0B40" w:rsidRDefault="00882E48" w:rsidP="00882E48">
      <w:pPr>
        <w:rPr>
          <w:b/>
          <w:sz w:val="28"/>
        </w:rPr>
      </w:pPr>
      <w:r w:rsidRPr="00DF0B40">
        <w:rPr>
          <w:b/>
          <w:sz w:val="28"/>
        </w:rPr>
        <w:t>第七章 情报分析</w:t>
      </w:r>
    </w:p>
    <w:p w14:paraId="4D1A80F9" w14:textId="4F9AA2E7" w:rsidR="00882E48" w:rsidRPr="00882E48" w:rsidRDefault="00882E48" w:rsidP="00882E48">
      <w:pPr>
        <w:rPr>
          <w:b/>
        </w:rPr>
      </w:pPr>
      <w:r w:rsidRPr="00882E48">
        <w:rPr>
          <w:b/>
        </w:rPr>
        <w:t>1. 情报分析含义（掌握一种即可） P177</w:t>
      </w:r>
    </w:p>
    <w:p w14:paraId="0CD2B47D" w14:textId="77777777" w:rsidR="00882E48" w:rsidRDefault="00882E48" w:rsidP="00882E48">
      <w:r>
        <w:t>（1）尤正平认为，情报分析是一种“环境分析和扫描工作”，即对那些</w:t>
      </w:r>
      <w:proofErr w:type="gramStart"/>
      <w:r>
        <w:t>能为某</w:t>
      </w:r>
      <w:proofErr w:type="gramEnd"/>
      <w:r>
        <w:t>组织提供发展机会或产生威胁的外部因素进行分析。</w:t>
      </w:r>
    </w:p>
    <w:p w14:paraId="0A62E5B2" w14:textId="77777777" w:rsidR="00882E48" w:rsidRDefault="00882E48" w:rsidP="00882E48">
      <w:r>
        <w:t>（2）包昌火认为，情报研究是根据社会用户的特定需求，以现代的信息技术和软科学研究方法论为主要手段，以社会信息的采集、选择、评价、分析和综合等系列化加工为基本过程，以形成新的、增值的、情报产品，为不同层次的科学决策服务为主要目的</w:t>
      </w:r>
      <w:proofErr w:type="gramStart"/>
      <w:r>
        <w:t>的一</w:t>
      </w:r>
      <w:proofErr w:type="gramEnd"/>
      <w:r>
        <w:t>类社会化的智能活动。</w:t>
      </w:r>
    </w:p>
    <w:p w14:paraId="0F129FAE" w14:textId="77777777" w:rsidR="00882E48" w:rsidRDefault="00882E48" w:rsidP="00882E48">
      <w:r>
        <w:t>（3）卢泰宏认为，情报分析可以归纳为从混沌的信息中萃取有用的信息，从表层的信息中发现相关的隐蔽信息，从过去和现在的信息中推演出未来的信息，从部分信息中推知总体的信息，揭示相关信息的结构和变化规律。</w:t>
      </w:r>
    </w:p>
    <w:p w14:paraId="58848AA9" w14:textId="77777777" w:rsidR="00882E48" w:rsidRDefault="00882E48" w:rsidP="00882E48">
      <w:r>
        <w:t>（4）范并思认为，情报分析是利用科学的研究方法对现有信息进行鉴定、分解、综合和推断，得到新的信息产品的工作。</w:t>
      </w:r>
    </w:p>
    <w:p w14:paraId="6FC854ED" w14:textId="77777777" w:rsidR="00882E48" w:rsidRDefault="00882E48" w:rsidP="00882E48">
      <w:r>
        <w:t>（5）朱庆华和陈铭认为，情报分析是指以社会用户的特定需求为依托，以定性和定量的研究方法为手段，通过对文献信息的收集、整理、鉴别、评价、分析、综合等系列化加工过程，形成新的、增值的信息产品，最终为不同层次的科学决策服务的一项具有科研性质的智能活动。</w:t>
      </w:r>
    </w:p>
    <w:p w14:paraId="11D4C7E9" w14:textId="77777777" w:rsidR="00DF0B40" w:rsidRDefault="00DF0B40" w:rsidP="00882E48"/>
    <w:p w14:paraId="736EF8A3" w14:textId="77777777" w:rsidR="00882E48" w:rsidRPr="00DF0B40" w:rsidRDefault="00882E48" w:rsidP="00882E48">
      <w:pPr>
        <w:rPr>
          <w:b/>
        </w:rPr>
      </w:pPr>
      <w:r w:rsidRPr="00DF0B40">
        <w:rPr>
          <w:b/>
        </w:rPr>
        <w:t>2、情报分析的流程和步骤 P178</w:t>
      </w:r>
    </w:p>
    <w:p w14:paraId="03457ED4" w14:textId="77777777" w:rsidR="00882E48" w:rsidRDefault="00882E48" w:rsidP="00882E48">
      <w:r>
        <w:lastRenderedPageBreak/>
        <w:t>一次典型的情报分析活动，一般由选题、方案设计、信息搜集、信息处理、情报分析建模、检验分析结果并得出结论，组织分析研究报告等几个环节组成。</w:t>
      </w:r>
    </w:p>
    <w:p w14:paraId="748DC661" w14:textId="0088FA7A" w:rsidR="00882E48" w:rsidRDefault="007B3A84" w:rsidP="00882E48">
      <w:r>
        <w:rPr>
          <w:rFonts w:ascii="仿宋" w:eastAsia="仿宋" w:hAnsi="仿宋" w:cs="仿宋"/>
          <w:noProof/>
          <w:szCs w:val="32"/>
        </w:rPr>
        <w:drawing>
          <wp:inline distT="0" distB="0" distL="0" distR="0" wp14:anchorId="4A6E4602" wp14:editId="764E3B19">
            <wp:extent cx="2506980" cy="1323975"/>
            <wp:effectExtent l="7302" t="0" r="0" b="0"/>
            <wp:docPr id="1" name="图片 1" descr="9c58e86295e043339451999e912de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9c58e86295e043339451999e912de8c"/>
                    <pic:cNvPicPr>
                      <a:picLocks noChangeAspect="1"/>
                    </pic:cNvPicPr>
                  </pic:nvPicPr>
                  <pic:blipFill>
                    <a:blip r:embed="rId8">
                      <a:extLst>
                        <a:ext uri="{28A0092B-C50C-407E-A947-70E740481C1C}">
                          <a14:useLocalDpi xmlns:a14="http://schemas.microsoft.com/office/drawing/2010/main" val="0"/>
                        </a:ext>
                      </a:extLst>
                    </a:blip>
                    <a:srcRect l="29063" t="33280" r="19444" b="39750"/>
                    <a:stretch>
                      <a:fillRect/>
                    </a:stretch>
                  </pic:blipFill>
                  <pic:spPr>
                    <a:xfrm rot="5400000">
                      <a:off x="0" y="0"/>
                      <a:ext cx="2506980" cy="1323975"/>
                    </a:xfrm>
                    <a:prstGeom prst="rect">
                      <a:avLst/>
                    </a:prstGeom>
                  </pic:spPr>
                </pic:pic>
              </a:graphicData>
            </a:graphic>
          </wp:inline>
        </w:drawing>
      </w:r>
    </w:p>
    <w:p w14:paraId="7E005DBD" w14:textId="77777777" w:rsidR="00882E48" w:rsidRPr="00882E48" w:rsidRDefault="00882E48" w:rsidP="00882E48">
      <w:pPr>
        <w:rPr>
          <w:b/>
        </w:rPr>
      </w:pPr>
      <w:r w:rsidRPr="00882E48">
        <w:rPr>
          <w:b/>
        </w:rPr>
        <w:t>信息搜集：</w:t>
      </w:r>
    </w:p>
    <w:p w14:paraId="6F190814" w14:textId="77777777" w:rsidR="00882E48" w:rsidRDefault="00882E48" w:rsidP="00882E48">
      <w:r>
        <w:t>原则P180：</w:t>
      </w:r>
    </w:p>
    <w:p w14:paraId="2E57E12D" w14:textId="77777777" w:rsidR="00882E48" w:rsidRDefault="00882E48" w:rsidP="00882E48">
      <w:r>
        <w:t>针对性、全面性、系统性、新颖性、可靠性、科学性、计划性</w:t>
      </w:r>
    </w:p>
    <w:p w14:paraId="7C664333" w14:textId="77777777" w:rsidR="00882E48" w:rsidRDefault="00882E48" w:rsidP="00882E48">
      <w:r>
        <w:t>方法P181：</w:t>
      </w:r>
    </w:p>
    <w:p w14:paraId="7A2D0325" w14:textId="77777777" w:rsidR="00882E48" w:rsidRDefault="00882E48" w:rsidP="00882E48">
      <w:r w:rsidRPr="00DF0B40">
        <w:rPr>
          <w:b/>
        </w:rPr>
        <w:t>1、文献调查</w:t>
      </w:r>
      <w:r>
        <w:t>：采取科学、系统的检索方法</w:t>
      </w:r>
    </w:p>
    <w:p w14:paraId="15C4F4B1" w14:textId="35DAD90F" w:rsidR="00882E48" w:rsidRDefault="00882E48" w:rsidP="00882E48">
      <w:r w:rsidRPr="00DF0B40">
        <w:rPr>
          <w:b/>
        </w:rPr>
        <w:t>2、社会调查</w:t>
      </w:r>
      <w:r>
        <w:t>：是一切以信息搜集为目的的社会实践活动的总称。社会调查又分为现场调查、访问调查、问卷调查、样品调查</w:t>
      </w:r>
    </w:p>
    <w:p w14:paraId="3FEBF5FB" w14:textId="77777777" w:rsidR="00882E48" w:rsidRPr="00DF0B40" w:rsidRDefault="00882E48" w:rsidP="00882E48">
      <w:pPr>
        <w:rPr>
          <w:b/>
        </w:rPr>
      </w:pPr>
      <w:r w:rsidRPr="00DF0B40">
        <w:rPr>
          <w:b/>
        </w:rPr>
        <w:t>3、科学技术情报分析</w:t>
      </w:r>
    </w:p>
    <w:p w14:paraId="5A486331" w14:textId="77777777" w:rsidR="00882E48" w:rsidRDefault="00882E48" w:rsidP="00882E48">
      <w:r>
        <w:t>（1）科学情报分析P185：以科学研究论文为主要发展对象；以提高科研和设计效率为目的；离散分布性、相关性和有序性是科学情报的基本属性；科学计量学方法为开展科学情报分析的主要方法</w:t>
      </w:r>
    </w:p>
    <w:p w14:paraId="261233CE" w14:textId="77777777" w:rsidR="00882E48" w:rsidRDefault="00882E48" w:rsidP="00882E48">
      <w:r>
        <w:t>（2）技术情报分析P186：利用专利信息开展技术情报分析。通过对专利信息的分析，可以获得技术能力指标，指导并聚焦新技术，了解技术开发及其资源分布，评价专利技术隐含的经济价值，用作战略规划和技术开发的精确的数据，以及作为改善和创造其他新技术专利的重要基础。</w:t>
      </w:r>
    </w:p>
    <w:p w14:paraId="235A39FC" w14:textId="77777777" w:rsidR="00882E48" w:rsidRPr="00DF0B40" w:rsidRDefault="00882E48" w:rsidP="00882E48">
      <w:pPr>
        <w:rPr>
          <w:b/>
        </w:rPr>
      </w:pPr>
      <w:r w:rsidRPr="00DF0B40">
        <w:rPr>
          <w:b/>
        </w:rPr>
        <w:t>4、竞争情报分析 P189</w:t>
      </w:r>
    </w:p>
    <w:p w14:paraId="576F2B59" w14:textId="77777777" w:rsidR="00882E48" w:rsidRDefault="00882E48" w:rsidP="00882E48">
      <w:r>
        <w:t>竞争情报：关于竞争环境、竞争对手和竞争策略的信息和研究</w:t>
      </w:r>
    </w:p>
    <w:p w14:paraId="259ED292" w14:textId="323E352E" w:rsidR="00882E48" w:rsidRDefault="00882E48" w:rsidP="00882E48">
      <w:r>
        <w:t>竞争情报分析方法：如用于行业结构分析的波特竞争力模型、用于市场地位分析的SWOT分析</w:t>
      </w:r>
    </w:p>
    <w:p w14:paraId="2B05E2E7" w14:textId="77777777" w:rsidR="00DF0B40" w:rsidRDefault="00DF0B40" w:rsidP="00882E48"/>
    <w:p w14:paraId="5900F5E4" w14:textId="77777777" w:rsidR="00882E48" w:rsidRPr="00DF0B40" w:rsidRDefault="00882E48" w:rsidP="00882E48">
      <w:pPr>
        <w:rPr>
          <w:b/>
        </w:rPr>
      </w:pPr>
      <w:r w:rsidRPr="00DF0B40">
        <w:rPr>
          <w:b/>
        </w:rPr>
        <w:t>5、情报分析的工作类型</w:t>
      </w:r>
    </w:p>
    <w:p w14:paraId="14E61747" w14:textId="77777777" w:rsidR="00882E48" w:rsidRDefault="00882E48" w:rsidP="00882E48">
      <w:r>
        <w:t>（1）跟踪型情报分析 P192</w:t>
      </w:r>
    </w:p>
    <w:p w14:paraId="5A17C466" w14:textId="77777777" w:rsidR="00882E48" w:rsidRDefault="00882E48" w:rsidP="00882E48">
      <w:r>
        <w:t>跟踪型情报分析方法：</w:t>
      </w:r>
    </w:p>
    <w:p w14:paraId="5CD67371" w14:textId="047B12B2" w:rsidR="00882E48" w:rsidRDefault="007B3A84" w:rsidP="007B3A84">
      <w:proofErr w:type="spellStart"/>
      <w:r>
        <w:t>i</w:t>
      </w:r>
      <w:proofErr w:type="spellEnd"/>
      <w:r>
        <w:t>.</w:t>
      </w:r>
      <w:r w:rsidR="00882E48">
        <w:t xml:space="preserve">人工跟踪型情报分析 </w:t>
      </w:r>
    </w:p>
    <w:p w14:paraId="2A178F97" w14:textId="77777777" w:rsidR="00882E48" w:rsidRDefault="00882E48" w:rsidP="00882E48">
      <w:r>
        <w:t>由情报搜集人员自己从各种情报源中搜集、加工和报道情报的过程。</w:t>
      </w:r>
    </w:p>
    <w:p w14:paraId="64EC7004" w14:textId="09FE2A54" w:rsidR="00882E48" w:rsidRDefault="007B3A84" w:rsidP="00882E48">
      <w:r>
        <w:t xml:space="preserve">ii. </w:t>
      </w:r>
      <w:r w:rsidR="00882E48">
        <w:t>自动化跟踪型情报分析</w:t>
      </w:r>
    </w:p>
    <w:p w14:paraId="5D923353" w14:textId="77777777" w:rsidR="00882E48" w:rsidRDefault="00882E48" w:rsidP="00882E48">
      <w:r>
        <w:t>利用RSS聚合技术、信息抽取和网页提取与监测技术等自动完成情报的搜集跟踪工作。</w:t>
      </w:r>
    </w:p>
    <w:p w14:paraId="4CC7EA3E" w14:textId="399EC3AD" w:rsidR="00882E48" w:rsidRDefault="00882E48" w:rsidP="00882E48">
      <w:r>
        <w:lastRenderedPageBreak/>
        <w:t>iii.</w:t>
      </w:r>
      <w:r w:rsidR="007B3A84">
        <w:t xml:space="preserve"> </w:t>
      </w:r>
      <w:r>
        <w:t>人工与自动化相结合的跟踪型情报分析</w:t>
      </w:r>
    </w:p>
    <w:p w14:paraId="2C72265D" w14:textId="77777777" w:rsidR="00882E48" w:rsidRDefault="00882E48" w:rsidP="00882E48">
      <w:r>
        <w:t>充分利用自动化情报跟踪技术的检索效率和</w:t>
      </w:r>
      <w:proofErr w:type="gramStart"/>
      <w:r>
        <w:t>检全</w:t>
      </w:r>
      <w:proofErr w:type="gramEnd"/>
      <w:r>
        <w:t>率，在系统完成情报检索之后，再利用人工情报分析再</w:t>
      </w:r>
      <w:proofErr w:type="gramStart"/>
      <w:r>
        <w:t>检准率</w:t>
      </w:r>
      <w:proofErr w:type="gramEnd"/>
      <w:r>
        <w:t>上的优势，由情报分析人员对自动化情报系统跟踪的情报信息进行进一步的筛选。</w:t>
      </w:r>
    </w:p>
    <w:p w14:paraId="32368F75" w14:textId="77777777" w:rsidR="00882E48" w:rsidRDefault="00882E48" w:rsidP="00882E48">
      <w:r>
        <w:t>跟踪型情报分析的成果与报道：</w:t>
      </w:r>
    </w:p>
    <w:p w14:paraId="722A54E4" w14:textId="77777777" w:rsidR="00882E48" w:rsidRDefault="00882E48" w:rsidP="00882E48">
      <w:proofErr w:type="spellStart"/>
      <w:r>
        <w:t>i</w:t>
      </w:r>
      <w:proofErr w:type="spellEnd"/>
      <w:r>
        <w:t>.</w:t>
      </w:r>
      <w:r>
        <w:tab/>
        <w:t>跟踪型快报</w:t>
      </w:r>
    </w:p>
    <w:p w14:paraId="5D07A36A" w14:textId="77777777" w:rsidR="00882E48" w:rsidRDefault="00882E48" w:rsidP="00882E48">
      <w:r>
        <w:t>最常用的跟踪型情报分析报道形式。，即根据需求，即时</w:t>
      </w:r>
    </w:p>
    <w:p w14:paraId="09150BA1" w14:textId="77777777" w:rsidR="00882E48" w:rsidRDefault="00882E48" w:rsidP="00882E48">
      <w:r>
        <w:t>跟踪、监测和传递有关研究对象的情报。</w:t>
      </w:r>
    </w:p>
    <w:p w14:paraId="076BC51B" w14:textId="77777777" w:rsidR="00882E48" w:rsidRDefault="00882E48" w:rsidP="00882E48">
      <w:r>
        <w:t>ii.</w:t>
      </w:r>
      <w:r>
        <w:tab/>
        <w:t>跟踪分析报告</w:t>
      </w:r>
    </w:p>
    <w:p w14:paraId="4C755754" w14:textId="77777777" w:rsidR="00882E48" w:rsidRDefault="00882E48" w:rsidP="00882E48">
      <w:r>
        <w:t>通过即时的反馈，了解决策和管理者的深入和现实需要，将跟踪的信息围绕</w:t>
      </w:r>
      <w:proofErr w:type="gramStart"/>
      <w:r>
        <w:t>某主题</w:t>
      </w:r>
      <w:proofErr w:type="gramEnd"/>
      <w:r>
        <w:t>或研究对象系统地组织起来提出的更深入的专题分析报告。</w:t>
      </w:r>
    </w:p>
    <w:p w14:paraId="4CA40609" w14:textId="77777777" w:rsidR="00882E48" w:rsidRDefault="00882E48" w:rsidP="00882E48">
      <w:r>
        <w:t>iii.跟踪数据库</w:t>
      </w:r>
    </w:p>
    <w:p w14:paraId="4B885CEA" w14:textId="77777777" w:rsidR="00882E48" w:rsidRDefault="00882E48" w:rsidP="00882E48">
      <w:r>
        <w:t>在跟踪型情报分析的基础上，将跟踪获取的情报、数据和信息给“固化”下来所形成的面向数据的数据库。</w:t>
      </w:r>
    </w:p>
    <w:p w14:paraId="49614816" w14:textId="77777777" w:rsidR="00882E48" w:rsidRDefault="00882E48" w:rsidP="00882E48">
      <w:r>
        <w:t>（2）评价型情报分析 P195</w:t>
      </w:r>
    </w:p>
    <w:p w14:paraId="34174DFB" w14:textId="77777777" w:rsidR="00882E48" w:rsidRDefault="00882E48" w:rsidP="00882E48">
      <w:r>
        <w:t>是针对特定主题，选择特定的研究方法，充分利用特定的分析工具，对来源于各种信息渠道的情报进行分析说明，归纳提炼，比较测评等。</w:t>
      </w:r>
    </w:p>
    <w:p w14:paraId="7D1775CA" w14:textId="77777777" w:rsidR="00882E48" w:rsidRDefault="00882E48" w:rsidP="00882E48">
      <w:r>
        <w:t>（3）预测型情报分析 P199</w:t>
      </w:r>
    </w:p>
    <w:p w14:paraId="080EBDE6" w14:textId="77777777" w:rsidR="00882E48" w:rsidRDefault="00882E48" w:rsidP="00882E48">
      <w:r>
        <w:t>预测性情报分析方法：P201 表7-3</w:t>
      </w:r>
    </w:p>
    <w:p w14:paraId="3897C93E" w14:textId="77777777" w:rsidR="00882E48" w:rsidRDefault="00882E48" w:rsidP="00882E48">
      <w:r>
        <w:t>如：统计分析（</w:t>
      </w:r>
      <w:proofErr w:type="spellStart"/>
      <w:r>
        <w:t>eg.</w:t>
      </w:r>
      <w:proofErr w:type="spellEnd"/>
      <w:r>
        <w:t>风险分析 相关分析）</w:t>
      </w:r>
    </w:p>
    <w:p w14:paraId="32101B34" w14:textId="77777777" w:rsidR="00882E48" w:rsidRDefault="00882E48" w:rsidP="00882E48">
      <w:r>
        <w:t>逻辑/因果分析（</w:t>
      </w:r>
      <w:proofErr w:type="spellStart"/>
      <w:r>
        <w:t>eg.</w:t>
      </w:r>
      <w:proofErr w:type="spellEnd"/>
      <w:r>
        <w:t>需求分析、机构分析、利益相关者分析）</w:t>
      </w:r>
    </w:p>
    <w:p w14:paraId="2EF05EE7" w14:textId="77777777" w:rsidR="00882E48" w:rsidRDefault="00882E48" w:rsidP="00882E48">
      <w:r>
        <w:t>综合（</w:t>
      </w:r>
      <w:proofErr w:type="spellStart"/>
      <w:r>
        <w:t>eg.</w:t>
      </w:r>
      <w:proofErr w:type="spellEnd"/>
      <w:r>
        <w:t>情景模拟、趋势影响分析）</w:t>
      </w:r>
    </w:p>
    <w:p w14:paraId="5675828F" w14:textId="77777777" w:rsidR="00882E48" w:rsidRDefault="00882E48" w:rsidP="00882E48">
      <w:r>
        <w:t>常用分析方法大类可分为：基于时间序列外推的方法、模型类方法、专家观点和情景分析类方法</w:t>
      </w:r>
    </w:p>
    <w:p w14:paraId="25571009" w14:textId="1BDE86AC" w:rsidR="00DF0B40" w:rsidRDefault="00882E48" w:rsidP="00882E48">
      <w:r>
        <w:t>预测性情报分析实例：P203</w:t>
      </w:r>
    </w:p>
    <w:p w14:paraId="5B6926EF" w14:textId="77777777" w:rsidR="00882E48" w:rsidRPr="00DF0B40" w:rsidRDefault="00882E48" w:rsidP="00882E48">
      <w:pPr>
        <w:rPr>
          <w:b/>
          <w:sz w:val="28"/>
        </w:rPr>
      </w:pPr>
      <w:r w:rsidRPr="00DF0B40">
        <w:rPr>
          <w:b/>
          <w:sz w:val="28"/>
        </w:rPr>
        <w:t>第八章 情报技术</w:t>
      </w:r>
    </w:p>
    <w:p w14:paraId="6C0784E0" w14:textId="77777777" w:rsidR="00882E48" w:rsidRPr="00DF0B40" w:rsidRDefault="00882E48" w:rsidP="00882E48">
      <w:pPr>
        <w:rPr>
          <w:b/>
        </w:rPr>
      </w:pPr>
      <w:r w:rsidRPr="00DF0B40">
        <w:rPr>
          <w:b/>
        </w:rPr>
        <w:t>1、数据挖掘</w:t>
      </w:r>
    </w:p>
    <w:p w14:paraId="77816E59" w14:textId="77777777" w:rsidR="00882E48" w:rsidRDefault="00882E48" w:rsidP="00882E48">
      <w:r>
        <w:t>数据挖掘是指从大量的数据中提取有用的信息和知识的过程</w:t>
      </w:r>
    </w:p>
    <w:p w14:paraId="3B73389B" w14:textId="77777777" w:rsidR="00882E48" w:rsidRDefault="00882E48" w:rsidP="00882E48">
      <w:r>
        <w:t>数据挖掘对象P220：可以针对任何类型的数据源进行，包括关系数据库（主要对象），也包括数据仓库、文本、多媒体数据、空间数据、时序数据、Web数据等。</w:t>
      </w:r>
    </w:p>
    <w:p w14:paraId="4E4F57EB" w14:textId="77777777" w:rsidR="00882E48" w:rsidRDefault="00882E48" w:rsidP="00882E48">
      <w:r>
        <w:t>数据挖掘的功能P220：主要包括概念描述、关联分析、分类、聚类、偏差检测、时序演变分析等</w:t>
      </w:r>
    </w:p>
    <w:p w14:paraId="54ECA265" w14:textId="77777777" w:rsidR="00882E48" w:rsidRPr="00DF0B40" w:rsidRDefault="00882E48" w:rsidP="00882E48">
      <w:pPr>
        <w:rPr>
          <w:b/>
        </w:rPr>
      </w:pPr>
      <w:r w:rsidRPr="00DF0B40">
        <w:rPr>
          <w:b/>
        </w:rPr>
        <w:t>2、文本挖掘技术P225</w:t>
      </w:r>
    </w:p>
    <w:p w14:paraId="151ED63C" w14:textId="77777777" w:rsidR="00882E48" w:rsidRDefault="00882E48" w:rsidP="00882E48">
      <w:r>
        <w:t>文本挖掘是一个从大量文本数据中提取以前未知的、有用的、可理解的知识的过程。可以视为数据挖掘的一种，或者是数据挖掘在文本数据中的应用。</w:t>
      </w:r>
    </w:p>
    <w:p w14:paraId="7D0D5942" w14:textId="6B204EEC" w:rsidR="00882E48" w:rsidRDefault="00882E48" w:rsidP="00180401">
      <w:r>
        <w:t>文本挖掘对象：半结构化或非结构化的文本</w:t>
      </w:r>
    </w:p>
    <w:p w14:paraId="7C48142D" w14:textId="77777777" w:rsidR="00EC7EEA" w:rsidRDefault="00EC7EEA" w:rsidP="00180401"/>
    <w:p w14:paraId="31AB20E1" w14:textId="77777777" w:rsidR="00EC7EEA" w:rsidRPr="00DF0B40" w:rsidRDefault="00EC7EEA" w:rsidP="00EC7EEA">
      <w:pPr>
        <w:rPr>
          <w:b/>
          <w:sz w:val="28"/>
        </w:rPr>
      </w:pPr>
      <w:r w:rsidRPr="00DF0B40">
        <w:rPr>
          <w:b/>
          <w:sz w:val="28"/>
        </w:rPr>
        <w:t>第九章 用户行为和情报服务P237</w:t>
      </w:r>
    </w:p>
    <w:p w14:paraId="0D19134F" w14:textId="77777777" w:rsidR="00EC7EEA" w:rsidRPr="00DF0B40" w:rsidRDefault="00EC7EEA" w:rsidP="00EC7EEA">
      <w:pPr>
        <w:rPr>
          <w:b/>
        </w:rPr>
      </w:pPr>
      <w:r w:rsidRPr="00DF0B40">
        <w:rPr>
          <w:b/>
        </w:rPr>
        <w:t>1、情报服务</w:t>
      </w:r>
    </w:p>
    <w:p w14:paraId="160680B0" w14:textId="77777777" w:rsidR="00EC7EEA" w:rsidRPr="00DF0B40" w:rsidRDefault="00EC7EEA" w:rsidP="00EC7EEA">
      <w:pPr>
        <w:rPr>
          <w:b/>
        </w:rPr>
      </w:pPr>
      <w:r w:rsidRPr="00DF0B40">
        <w:rPr>
          <w:b/>
        </w:rPr>
        <w:lastRenderedPageBreak/>
        <w:t>（1）目的、对象</w:t>
      </w:r>
    </w:p>
    <w:p w14:paraId="1283A241" w14:textId="77777777" w:rsidR="00EC7EEA" w:rsidRDefault="00EC7EEA" w:rsidP="00EC7EEA">
      <w:r>
        <w:t>情报服务的根本目的是帮助用户克服搜集、选择过程中的困难，及时获取情报信息。</w:t>
      </w:r>
    </w:p>
    <w:p w14:paraId="5EF44192" w14:textId="77777777" w:rsidR="00EC7EEA" w:rsidRDefault="00EC7EEA" w:rsidP="00EC7EEA"/>
    <w:p w14:paraId="5B847373" w14:textId="77777777" w:rsidR="00EC7EEA" w:rsidRPr="00DF0B40" w:rsidRDefault="00EC7EEA" w:rsidP="00EC7EEA">
      <w:pPr>
        <w:rPr>
          <w:b/>
        </w:rPr>
      </w:pPr>
      <w:r w:rsidRPr="00DF0B40">
        <w:rPr>
          <w:b/>
        </w:rPr>
        <w:t>2、用户需求</w:t>
      </w:r>
    </w:p>
    <w:p w14:paraId="034DF4D2" w14:textId="77777777" w:rsidR="00EC7EEA" w:rsidRPr="00DF0B40" w:rsidRDefault="00EC7EEA" w:rsidP="00EC7EEA">
      <w:pPr>
        <w:rPr>
          <w:b/>
        </w:rPr>
      </w:pPr>
      <w:r w:rsidRPr="00DF0B40">
        <w:rPr>
          <w:b/>
        </w:rPr>
        <w:t>（1）用户需求</w:t>
      </w:r>
    </w:p>
    <w:p w14:paraId="60B5E14C" w14:textId="77777777" w:rsidR="00EC7EEA" w:rsidRDefault="00EC7EEA" w:rsidP="00EC7EEA">
      <w:r>
        <w:t>①本能需求：未用语言表达出来的实际信息需求。</w:t>
      </w:r>
    </w:p>
    <w:p w14:paraId="3C91059E" w14:textId="77777777" w:rsidR="00EC7EEA" w:rsidRDefault="00EC7EEA" w:rsidP="00EC7EEA">
      <w:r>
        <w:t>②意识需求：大脑已经意识到的信息需求，但是还不能正确的表达出来。</w:t>
      </w:r>
    </w:p>
    <w:p w14:paraId="2291432F" w14:textId="77777777" w:rsidR="00EC7EEA" w:rsidRDefault="00EC7EEA" w:rsidP="00EC7EEA">
      <w:r>
        <w:t>③正式需求：成形的信息需求，可以用有条理的、有逻辑的语言表达出来。</w:t>
      </w:r>
    </w:p>
    <w:p w14:paraId="39CB322C" w14:textId="77777777" w:rsidR="00EC7EEA" w:rsidRDefault="00EC7EEA" w:rsidP="00EC7EEA">
      <w:r>
        <w:t>④折中需求：信息来源所能提供的信息与初始需求之间的折中。</w:t>
      </w:r>
    </w:p>
    <w:p w14:paraId="077693D1" w14:textId="77777777" w:rsidR="00EC7EEA" w:rsidRPr="00EC7EEA" w:rsidRDefault="00EC7EEA" w:rsidP="00EC7EEA">
      <w:pPr>
        <w:rPr>
          <w:b/>
        </w:rPr>
      </w:pPr>
      <w:r w:rsidRPr="00EC7EEA">
        <w:rPr>
          <w:b/>
        </w:rPr>
        <w:t>（2）用户行为研究方法</w:t>
      </w:r>
    </w:p>
    <w:p w14:paraId="6B117CCF" w14:textId="77777777" w:rsidR="00EC7EEA" w:rsidRDefault="00EC7EEA" w:rsidP="00EC7EEA">
      <w:r>
        <w:t>①问卷法</w:t>
      </w:r>
    </w:p>
    <w:p w14:paraId="18EE00C5" w14:textId="77777777" w:rsidR="00EC7EEA" w:rsidRDefault="00EC7EEA" w:rsidP="00EC7EEA">
      <w:r>
        <w:t>问卷是由参与者自行回答预设问题的调查方法。基于问卷方法的研究一般都体现出调查研究的典型过程，包括确定研究目标和形式、抽样、创建问卷表格、招募参与者、分发并回收问卷、分析数据、报告结果等阶段。印刷问卷是问卷的传统形式，通过邮寄的方式发送给符合条件的人，其不足之处在于回收周期长、回收率低。近年来，问卷在信息行为研究中的应用大多采取在线分发的形式，效率高、成本低、样本分布广泛。</w:t>
      </w:r>
    </w:p>
    <w:p w14:paraId="7DA04ADF" w14:textId="77777777" w:rsidR="00EC7EEA" w:rsidRDefault="00EC7EEA" w:rsidP="00EC7EEA">
      <w:r>
        <w:t>②访谈法</w:t>
      </w:r>
    </w:p>
    <w:p w14:paraId="09654DE4" w14:textId="77777777" w:rsidR="00EC7EEA" w:rsidRDefault="00EC7EEA" w:rsidP="00EC7EEA">
      <w:r>
        <w:t>与问卷一样，访谈也是以问答为核心的研究方法，但两者的优势分别在于广度和深度。同样的问题在问卷中可能只会得到很简短的回答，但在访谈中可以探讨得很透彻，因为口头对话让访谈对象享有较大的自由度，允许他们充分表述自己的理解和思考，很少受到篇幅限制，而研究人员在聆听的过程中可以随时发现有价值的言论并据此提出后续问题，同时留意访谈对象的非语言反应，如表情、语调、动作等。当然，访谈的灵活性也对研究人员的提问技巧和控制能力提出了更高的要求，而访谈后期的数据处理和分析工作也更加耗时、复杂。</w:t>
      </w:r>
    </w:p>
    <w:p w14:paraId="0E69E77E" w14:textId="77777777" w:rsidR="00EC7EEA" w:rsidRDefault="00EC7EEA" w:rsidP="00EC7EEA">
      <w:r>
        <w:t>③焦点小组法</w:t>
      </w:r>
    </w:p>
    <w:p w14:paraId="0FE28114" w14:textId="77777777" w:rsidR="00EC7EEA" w:rsidRDefault="00EC7EEA" w:rsidP="00EC7EEA">
      <w:r>
        <w:t>焦点小组是经过正式组织、严密规划的讨论小组，小组成员聚集到一起，针对特定主题展开讨论，分享想法和观点。</w:t>
      </w:r>
    </w:p>
    <w:p w14:paraId="7F7E877F" w14:textId="77777777" w:rsidR="00EC7EEA" w:rsidRDefault="00EC7EEA" w:rsidP="00EC7EEA">
      <w:r>
        <w:t>④日记法</w:t>
      </w:r>
    </w:p>
    <w:p w14:paraId="34210BEC" w14:textId="77777777" w:rsidR="00EC7EEA" w:rsidRDefault="00EC7EEA" w:rsidP="00EC7EEA">
      <w:r>
        <w:t>日记是一种基于时间抽样的自陈方法，一般也与其他方法一起使用。参与者在目标事件发生时对其进行记录形成日记，记录的内容可以是对事件的简单描述、解释甚至是他们的个人看法。参与者在日记研究中通常都需要根据预设的问题来提供日记条目，而不是自由记录，同时他们可能需要在研究指定的或是收到提醒的时间点上进行记录。他们在记录时所用到的工具包括纸笔、移动电子设备、在线日记研究工具等。</w:t>
      </w:r>
    </w:p>
    <w:p w14:paraId="72D32F14" w14:textId="77777777" w:rsidR="00EC7EEA" w:rsidRDefault="00EC7EEA" w:rsidP="00EC7EEA">
      <w:r>
        <w:t>⑤实验法</w:t>
      </w:r>
    </w:p>
    <w:p w14:paraId="2AC20402" w14:textId="77777777" w:rsidR="00EC7EEA" w:rsidRDefault="00EC7EEA" w:rsidP="00EC7EEA">
      <w:r>
        <w:t>在实验研究中，研究人员通常会抽取一定数量的样本，并人为控制所有其他因素对结果的影响，旨在探索客观事实发生的原因，揭示具有解释意义的因果关系。</w:t>
      </w:r>
    </w:p>
    <w:p w14:paraId="7020905F" w14:textId="77777777" w:rsidR="00EC7EEA" w:rsidRDefault="00EC7EEA" w:rsidP="00EC7EEA">
      <w:r>
        <w:t>⑥内容分析法</w:t>
      </w:r>
    </w:p>
    <w:p w14:paraId="2C4F8FF0" w14:textId="77777777" w:rsidR="00EC7EEA" w:rsidRDefault="00EC7EEA" w:rsidP="00EC7EEA">
      <w:r>
        <w:lastRenderedPageBreak/>
        <w:t>内容分析法是基于结构化的研究手段和系统的研究设计，目的在于从文本中做出可复制的、有效的推理。内容分析中的文本不仅仅指书面或口头文字，而是泛指所有可以用来传递信息的客体，包括文字、声音、图像等一切可观察的交流产物，有的是实物，有的是数字化的。</w:t>
      </w:r>
    </w:p>
    <w:p w14:paraId="0351B4BF" w14:textId="77777777" w:rsidR="00EC7EEA" w:rsidRDefault="00EC7EEA" w:rsidP="00EC7EEA">
      <w:r>
        <w:t>⑦元分析法</w:t>
      </w:r>
    </w:p>
    <w:p w14:paraId="15874675" w14:textId="42E1244A" w:rsidR="00EC7EEA" w:rsidRDefault="00EC7EEA" w:rsidP="00EC7EEA">
      <w:r>
        <w:t>元分析是对以往多项研究的结果进行综合与解释的统计工具。在本质上，元分析是文献回顾的一种形式，但属于定量综合，研究人员采用系统的方法和程序对单个研究所得到的效应量（Effect Sizes）进行统计分析。效应量是元分析的核心概念，是受观察效应大小的标准化测度，反映了现象的强度。最常见的效应量指标主要有三种，包括标准均数差d、相关系数r和对数差异比OR。一般来说，元分析的过程可以分为6个阶段：查找文献、研究特征编码、效应量计算、基本元分析、调节分析、报告结果。</w:t>
      </w:r>
    </w:p>
    <w:p w14:paraId="52DD3FAD" w14:textId="77777777" w:rsidR="00EC7EEA" w:rsidRDefault="00EC7EEA" w:rsidP="00EC7EEA">
      <w:r>
        <w:t>⑧观察法</w:t>
      </w:r>
    </w:p>
    <w:p w14:paraId="0CE0B561" w14:textId="77777777" w:rsidR="00EC7EEA" w:rsidRDefault="00EC7EEA" w:rsidP="00EC7EEA">
      <w:r>
        <w:t>观察法强调的是行为的过程而不是结果，在实验室外自然发生，对观察对象的反应几乎没有什么限制。观察作为一种独立的方法具有独特的自然性。这种自然性首先表现在行为方面，参与者的行为是无意识或不自觉做出的，而不是对研究的回应；其次表现在条件方面，研究的条件可以是人为设定的，但是参与者并不知道；最后表现在环境方面，参与者感知到的环境并不是专门为了开展研究而建立的。</w:t>
      </w:r>
    </w:p>
    <w:p w14:paraId="239B0270" w14:textId="77777777" w:rsidR="00EC7EEA" w:rsidRDefault="00EC7EEA" w:rsidP="00EC7EEA"/>
    <w:p w14:paraId="0CB93F02" w14:textId="77777777" w:rsidR="00EC7EEA" w:rsidRPr="00EC7EEA" w:rsidRDefault="00EC7EEA" w:rsidP="00EC7EEA">
      <w:pPr>
        <w:rPr>
          <w:b/>
        </w:rPr>
      </w:pPr>
      <w:r w:rsidRPr="00EC7EEA">
        <w:rPr>
          <w:b/>
        </w:rPr>
        <w:t>（3）科技情报服务</w:t>
      </w:r>
    </w:p>
    <w:p w14:paraId="39B2EBAB" w14:textId="77777777" w:rsidR="00EC7EEA" w:rsidRDefault="00EC7EEA" w:rsidP="00EC7EEA">
      <w:r>
        <w:t>①科技情报主要是指反映科学技术相关领域和学科最新的研究成果以及研究动态的信息，具有及时、新颖、方便、简洁、信息密度大等特点。</w:t>
      </w:r>
    </w:p>
    <w:p w14:paraId="2007E4F3" w14:textId="77777777" w:rsidR="00EC7EEA" w:rsidRDefault="00EC7EEA" w:rsidP="00EC7EEA">
      <w:r>
        <w:t>②科技情报服务是指情报服务机构或人员为用户搜集、处理、研究并提供科技情报的工作，以帮助用户规避侵权、降低成本、缩短研发周期等。</w:t>
      </w:r>
    </w:p>
    <w:p w14:paraId="69E71258" w14:textId="77777777" w:rsidR="00EC7EEA" w:rsidRDefault="00EC7EEA" w:rsidP="00EC7EEA"/>
    <w:p w14:paraId="60B7B287" w14:textId="77777777" w:rsidR="00EC7EEA" w:rsidRPr="00EC7EEA" w:rsidRDefault="00EC7EEA" w:rsidP="00EC7EEA">
      <w:pPr>
        <w:rPr>
          <w:b/>
        </w:rPr>
      </w:pPr>
      <w:r w:rsidRPr="00EC7EEA">
        <w:rPr>
          <w:b/>
        </w:rPr>
        <w:t>（4）竞争情报服务过程</w:t>
      </w:r>
    </w:p>
    <w:p w14:paraId="0248C8DA" w14:textId="77777777" w:rsidR="00EC7EEA" w:rsidRDefault="00EC7EEA" w:rsidP="00EC7EEA">
      <w:r>
        <w:t>搜集数据、分析数据、面向企业决策使用</w:t>
      </w:r>
    </w:p>
    <w:p w14:paraId="3D4E0493" w14:textId="77777777" w:rsidR="00EC7EEA" w:rsidRDefault="00EC7EEA" w:rsidP="00EC7EEA"/>
    <w:p w14:paraId="751249C7" w14:textId="77777777" w:rsidR="00EC7EEA" w:rsidRPr="00EC7EEA" w:rsidRDefault="00EC7EEA" w:rsidP="00EC7EEA">
      <w:pPr>
        <w:rPr>
          <w:b/>
        </w:rPr>
      </w:pPr>
      <w:r w:rsidRPr="00EC7EEA">
        <w:rPr>
          <w:b/>
        </w:rPr>
        <w:t>（5）基于数据挖掘的情报服务能做什么</w:t>
      </w:r>
    </w:p>
    <w:p w14:paraId="59A547FC" w14:textId="77777777" w:rsidR="00EC7EEA" w:rsidRDefault="00EC7EEA" w:rsidP="00EC7EEA">
      <w:r>
        <w:t>将数据挖掘技术应用于情报服务中，可以扩展服务范围、提高服务效率和准确性，具体体现在以下两个方面：</w:t>
      </w:r>
    </w:p>
    <w:p w14:paraId="34C76F94" w14:textId="77777777" w:rsidR="00EC7EEA" w:rsidRDefault="00EC7EEA" w:rsidP="00EC7EEA">
      <w:r>
        <w:t>①情报获取方式从人工搜索扩展到机器自动抓取</w:t>
      </w:r>
    </w:p>
    <w:p w14:paraId="62106338" w14:textId="77777777" w:rsidR="00EC7EEA" w:rsidRDefault="00EC7EEA" w:rsidP="00EC7EEA">
      <w:r>
        <w:t>在大数据时代，情报人员通过手工采集、获取情报已变得十分困难，元搜索技术、爬虫技术、数据清理和噪声压制等数据挖掘技术的应用带来了全新的情报思维模式和服务模式，例如</w:t>
      </w:r>
      <w:proofErr w:type="spellStart"/>
      <w:r>
        <w:t>Maltego</w:t>
      </w:r>
      <w:proofErr w:type="spellEnd"/>
      <w:r>
        <w:t>等互联网情报聚合工具可以协助完成开源情报收集和取证等工作，提高互联网情报收集效率。</w:t>
      </w:r>
    </w:p>
    <w:p w14:paraId="29BB4F1C" w14:textId="77777777" w:rsidR="00EC7EEA" w:rsidRDefault="00EC7EEA" w:rsidP="00EC7EEA">
      <w:r>
        <w:t>②情报分析上升为多维分析</w:t>
      </w:r>
    </w:p>
    <w:p w14:paraId="11D6B101" w14:textId="77777777" w:rsidR="00EC7EEA" w:rsidRDefault="00EC7EEA" w:rsidP="00EC7EEA">
      <w:r>
        <w:t>利用数据挖掘技术，可以对多种资源进行自动采集、分类和去重等处理，从而从海量数据中及时准确地筛选出关键的情报信息。</w:t>
      </w:r>
    </w:p>
    <w:p w14:paraId="74511FF1" w14:textId="77777777" w:rsidR="00EC7EEA" w:rsidRDefault="00EC7EEA" w:rsidP="00EC7EEA"/>
    <w:p w14:paraId="523A0060" w14:textId="77777777" w:rsidR="00DF0B40" w:rsidRDefault="00DF0B40" w:rsidP="00EC7EEA"/>
    <w:p w14:paraId="162D4662" w14:textId="77777777" w:rsidR="00DF0B40" w:rsidRDefault="00DF0B40" w:rsidP="00EC7EEA"/>
    <w:p w14:paraId="61F1D978" w14:textId="77777777" w:rsidR="00DF0B40" w:rsidRDefault="00DF0B40" w:rsidP="00EC7EEA"/>
    <w:p w14:paraId="674363AC" w14:textId="77777777" w:rsidR="00EC7EEA" w:rsidRPr="00EC7EEA" w:rsidRDefault="00EC7EEA" w:rsidP="00EC7EEA">
      <w:pPr>
        <w:rPr>
          <w:b/>
        </w:rPr>
      </w:pPr>
      <w:r w:rsidRPr="00EC7EEA">
        <w:rPr>
          <w:b/>
        </w:rPr>
        <w:t>（6）基于大数据的情报服务能做什么（看文献，究竟在做什么）</w:t>
      </w:r>
    </w:p>
    <w:p w14:paraId="1F53B8E5" w14:textId="77777777" w:rsidR="00EC7EEA" w:rsidRDefault="00EC7EEA" w:rsidP="00EC7EEA">
      <w:r>
        <w:t>例：能做什么？有什么用？怎么实现？</w:t>
      </w:r>
    </w:p>
    <w:p w14:paraId="69E8E2E2" w14:textId="77777777" w:rsidR="00EC7EEA" w:rsidRDefault="00EC7EEA" w:rsidP="00EC7EEA">
      <w:r>
        <w:t>目前，根据大数据环境特征构建的情报服务模式包括</w:t>
      </w:r>
      <w:proofErr w:type="gramStart"/>
      <w:r>
        <w:t>蛙</w:t>
      </w:r>
      <w:proofErr w:type="gramEnd"/>
      <w:r>
        <w:t>跳模式、</w:t>
      </w:r>
      <w:proofErr w:type="gramStart"/>
      <w:r>
        <w:t>众包模式</w:t>
      </w:r>
      <w:proofErr w:type="gramEnd"/>
      <w:r>
        <w:t>、动态运行模式、一站式服务模式等。这些服务模式表现出以下特征：</w:t>
      </w:r>
    </w:p>
    <w:p w14:paraId="2654F310" w14:textId="77777777" w:rsidR="00EC7EEA" w:rsidRDefault="00EC7EEA" w:rsidP="00EC7EEA">
      <w:r>
        <w:t>①动态性、实时性</w:t>
      </w:r>
    </w:p>
    <w:p w14:paraId="23FD6310" w14:textId="77777777" w:rsidR="00EC7EEA" w:rsidRDefault="00EC7EEA" w:rsidP="00EC7EEA">
      <w:r>
        <w:t>在大数据时代，借助RFID射频、传感器、社交网络及移动互联网等方式，情报服务机构可以采集并实时传送海量数据，这使得情报服务更强调服务能够即时满足需求。</w:t>
      </w:r>
    </w:p>
    <w:p w14:paraId="4ACE23C5" w14:textId="77777777" w:rsidR="00EC7EEA" w:rsidRDefault="00EC7EEA" w:rsidP="00EC7EEA">
      <w:r>
        <w:t>②智能集成性</w:t>
      </w:r>
    </w:p>
    <w:p w14:paraId="613F16EE" w14:textId="77777777" w:rsidR="00EC7EEA" w:rsidRDefault="00EC7EEA" w:rsidP="00EC7EEA">
      <w:r>
        <w:t>由于已有的情报服务信息源充斥着各种结构化、半结构化和非结构化的信息，因而有必要通过智能化的手段将不同形式的信息集成在统一的平台上。</w:t>
      </w:r>
    </w:p>
    <w:p w14:paraId="4C5F848C" w14:textId="77777777" w:rsidR="00EC7EEA" w:rsidRDefault="00EC7EEA" w:rsidP="00EC7EEA">
      <w:r>
        <w:t>③定量分析与定性分析结合</w:t>
      </w:r>
    </w:p>
    <w:p w14:paraId="076CD1C5" w14:textId="77777777" w:rsidR="00EC7EEA" w:rsidRDefault="00EC7EEA" w:rsidP="00EC7EEA">
      <w:r>
        <w:t>传统的情报服务以定性分析为主，而大数据环境中定量分析也开始扮演同样重要的角色，通过对大规模数据的分析统计实现对情报的处理与解读。</w:t>
      </w:r>
    </w:p>
    <w:p w14:paraId="563F5530" w14:textId="77777777" w:rsidR="00EC7EEA" w:rsidRDefault="00EC7EEA" w:rsidP="00EC7EEA"/>
    <w:p w14:paraId="56B3E7C8" w14:textId="77777777" w:rsidR="00EC7EEA" w:rsidRPr="00EC7EEA" w:rsidRDefault="00EC7EEA" w:rsidP="00EC7EEA">
      <w:pPr>
        <w:rPr>
          <w:b/>
          <w:sz w:val="28"/>
        </w:rPr>
      </w:pPr>
      <w:r w:rsidRPr="00EC7EEA">
        <w:rPr>
          <w:b/>
          <w:sz w:val="28"/>
        </w:rPr>
        <w:t>第十章 情报教育（了解 读信息）</w:t>
      </w:r>
    </w:p>
    <w:p w14:paraId="4ECFB939" w14:textId="77777777" w:rsidR="00EC7EEA" w:rsidRPr="00EC7EEA" w:rsidRDefault="00EC7EEA" w:rsidP="00EC7EEA">
      <w:pPr>
        <w:rPr>
          <w:b/>
        </w:rPr>
      </w:pPr>
      <w:r w:rsidRPr="00EC7EEA">
        <w:rPr>
          <w:b/>
        </w:rPr>
        <w:t>（1）美国日本法国都做了什么？ 课程体系、设置原因P280</w:t>
      </w:r>
    </w:p>
    <w:p w14:paraId="1201AA2F" w14:textId="77777777" w:rsidR="00EC7EEA" w:rsidRDefault="00EC7EEA" w:rsidP="00EC7EEA">
      <w:r>
        <w:t>①美国</w:t>
      </w:r>
    </w:p>
    <w:p w14:paraId="64EA84D2" w14:textId="77777777" w:rsidR="00EC7EEA" w:rsidRDefault="00EC7EEA" w:rsidP="00EC7EEA">
      <w:r>
        <w:t>一些与图书情报有关的学院本科生教育所涉及的领域有：信息技术、情报学、信息系统、信息技术与信息学。</w:t>
      </w:r>
    </w:p>
    <w:p w14:paraId="13F64B87" w14:textId="77777777" w:rsidR="00EC7EEA" w:rsidRDefault="00EC7EEA" w:rsidP="00EC7EEA">
      <w:r>
        <w:t>总体来说，美国许多大学的图书情报学教育在培养目标上存在不同的导向。</w:t>
      </w:r>
    </w:p>
    <w:p w14:paraId="6ABC2859" w14:textId="77777777" w:rsidR="00EC7EEA" w:rsidRDefault="00EC7EEA" w:rsidP="00EC7EEA">
      <w:r>
        <w:t>美国伊利诺伊大学</w:t>
      </w:r>
      <w:proofErr w:type="gramStart"/>
      <w:r>
        <w:t>厄</w:t>
      </w:r>
      <w:proofErr w:type="gramEnd"/>
      <w:r>
        <w:t xml:space="preserve">巴纳－香槟分校图书情报学院的斯蒂芬•唐尼（J．Stephen </w:t>
      </w:r>
      <w:proofErr w:type="spellStart"/>
      <w:r>
        <w:t>Downie</w:t>
      </w:r>
      <w:proofErr w:type="spellEnd"/>
      <w:r>
        <w:t>）认为，图书情报学的研究、实践与教育总体来说可以分成两派：</w:t>
      </w:r>
    </w:p>
    <w:p w14:paraId="4F64C1E9" w14:textId="77777777" w:rsidR="00EC7EEA" w:rsidRDefault="00EC7EEA" w:rsidP="00EC7EEA">
      <w:r>
        <w:t>一派以用户为中心，侧重点为图书馆学；</w:t>
      </w:r>
    </w:p>
    <w:p w14:paraId="676FF0D7" w14:textId="77777777" w:rsidR="00EC7EEA" w:rsidRDefault="00EC7EEA" w:rsidP="00EC7EEA">
      <w:r>
        <w:t>另一派以系统为中心，侧重点为情报学。</w:t>
      </w:r>
    </w:p>
    <w:p w14:paraId="4C776935" w14:textId="77777777" w:rsidR="00EC7EEA" w:rsidRDefault="00EC7EEA" w:rsidP="00EC7EEA">
      <w:r>
        <w:t>图书馆学与情报学学科内部也明显分为两派。情报学学科教育中强调用户为中心的一派倾向于人机界面问题，而强调系统为中心的一派则关注考察各种检索算式或标引方案的效益。</w:t>
      </w:r>
    </w:p>
    <w:p w14:paraId="1C0BEED2" w14:textId="77777777" w:rsidR="00EC7EEA" w:rsidRDefault="00EC7EEA" w:rsidP="00EC7EEA">
      <w:r>
        <w:t>图书馆学学科教育中又分为图书馆员类和技术类。</w:t>
      </w:r>
    </w:p>
    <w:p w14:paraId="10D5BC98" w14:textId="77777777" w:rsidR="00EC7EEA" w:rsidRDefault="00EC7EEA" w:rsidP="00EC7EEA">
      <w:r>
        <w:t>②日本</w:t>
      </w:r>
    </w:p>
    <w:p w14:paraId="72B0BF93" w14:textId="77777777" w:rsidR="00EC7EEA" w:rsidRDefault="00EC7EEA" w:rsidP="00EC7EEA">
      <w:r>
        <w:t>日本大学的图书情报学教育，主要由图书馆学情报学专门教育、司书教</w:t>
      </w:r>
      <w:proofErr w:type="gramStart"/>
      <w:r>
        <w:t>谕</w:t>
      </w:r>
      <w:proofErr w:type="gramEnd"/>
      <w:r>
        <w:t>（教师）专门课程及以普及图书馆情报学知识为主要目标的一般教育构成。研究生教育主要分为硕士和博士两个层次。硕士教育一般学制2年，招生来源比较广泛，不考虑学生的专业、职业、年龄或国籍，只要有相应的本科学位并通过硕士生资格考试便可录取。</w:t>
      </w:r>
    </w:p>
    <w:p w14:paraId="01B258A0" w14:textId="77777777" w:rsidR="00EC7EEA" w:rsidRDefault="00EC7EEA" w:rsidP="00EC7EEA">
      <w:r>
        <w:t>博士教育学制为3年，要求必须是图书馆与情报学专业的硕士生才可申请。</w:t>
      </w:r>
    </w:p>
    <w:p w14:paraId="31FEAD18" w14:textId="77777777" w:rsidR="00EC7EEA" w:rsidRDefault="00EC7EEA" w:rsidP="00EC7EEA">
      <w:r>
        <w:lastRenderedPageBreak/>
        <w:t>③法国</w:t>
      </w:r>
    </w:p>
    <w:p w14:paraId="124349B1" w14:textId="77777777" w:rsidR="00EC7EEA" w:rsidRDefault="00EC7EEA" w:rsidP="00EC7EEA">
      <w:r>
        <w:t>法国没有图书馆的博士课程，学生要想申请博士学位需要参与和里昂综合大学合作的课程，以获得博士学位。</w:t>
      </w:r>
    </w:p>
    <w:p w14:paraId="3A6EB8DC" w14:textId="77777777" w:rsidR="00EC7EEA" w:rsidRDefault="00EC7EEA" w:rsidP="00EC7EEA"/>
    <w:p w14:paraId="44B6942E" w14:textId="77777777" w:rsidR="00EC7EEA" w:rsidRPr="00EC7EEA" w:rsidRDefault="00EC7EEA" w:rsidP="00EC7EEA">
      <w:pPr>
        <w:rPr>
          <w:b/>
        </w:rPr>
      </w:pPr>
      <w:r w:rsidRPr="00EC7EEA">
        <w:rPr>
          <w:b/>
        </w:rPr>
        <w:t>（2）情报素养是什么？P294</w:t>
      </w:r>
    </w:p>
    <w:p w14:paraId="2B5F94C2" w14:textId="77777777" w:rsidR="00EC7EEA" w:rsidRDefault="00EC7EEA" w:rsidP="00EC7EEA">
      <w:r>
        <w:t>1989年，美国图书馆协会的报告中给出了一个使用最广泛、</w:t>
      </w:r>
      <w:proofErr w:type="gramStart"/>
      <w:r>
        <w:t>最</w:t>
      </w:r>
      <w:proofErr w:type="gramEnd"/>
      <w:r>
        <w:t>权威的信息素养的定义：一个具有信息素养的人能够确定何时需要信息，能够有效地获取、评价和利用所需要的信息。</w:t>
      </w:r>
    </w:p>
    <w:p w14:paraId="0CDAAD79" w14:textId="77777777" w:rsidR="00EC7EEA" w:rsidRDefault="00EC7EEA" w:rsidP="00EC7EEA">
      <w:r>
        <w:t>情报素养应是对活化知识掌握和运用的意识与能力，即其内涵包含了人文和技术两个层面的含义：从人文角度来讲，情报素养反映了人们面对情报的心理状态，也就是面对情报时所具备的修养；而从技术层面来讲，反映的是人们把握情报的意识和能力。</w:t>
      </w:r>
    </w:p>
    <w:p w14:paraId="24B011A1" w14:textId="77777777" w:rsidR="00EC7EEA" w:rsidRDefault="00EC7EEA" w:rsidP="00EC7EEA"/>
    <w:p w14:paraId="11A10D7B" w14:textId="77777777" w:rsidR="00EC7EEA" w:rsidRPr="00EC7EEA" w:rsidRDefault="00EC7EEA" w:rsidP="00EC7EEA">
      <w:pPr>
        <w:rPr>
          <w:b/>
          <w:sz w:val="28"/>
        </w:rPr>
      </w:pPr>
      <w:r w:rsidRPr="00EC7EEA">
        <w:rPr>
          <w:b/>
          <w:sz w:val="28"/>
        </w:rPr>
        <w:t>第十一章 行业情报</w:t>
      </w:r>
    </w:p>
    <w:p w14:paraId="6A8EDFCD" w14:textId="77777777" w:rsidR="00EC7EEA" w:rsidRPr="00EC7EEA" w:rsidRDefault="00EC7EEA" w:rsidP="00EC7EEA">
      <w:pPr>
        <w:rPr>
          <w:b/>
        </w:rPr>
      </w:pPr>
      <w:r w:rsidRPr="00EC7EEA">
        <w:rPr>
          <w:b/>
        </w:rPr>
        <w:t>1、科技情报P300</w:t>
      </w:r>
    </w:p>
    <w:p w14:paraId="062CBD8D" w14:textId="77777777" w:rsidR="00EC7EEA" w:rsidRDefault="00EC7EEA" w:rsidP="00EC7EEA">
      <w:r>
        <w:t>（1）科技情报是什么？可以做什么事？</w:t>
      </w:r>
    </w:p>
    <w:p w14:paraId="7D708A48" w14:textId="77777777" w:rsidR="00EC7EEA" w:rsidRDefault="00EC7EEA" w:rsidP="00EC7EEA">
      <w:r>
        <w:t>情报是指传递着的有特定效用知识。</w:t>
      </w:r>
    </w:p>
    <w:p w14:paraId="05B6E334" w14:textId="102B9127" w:rsidR="00EC7EEA" w:rsidRDefault="00EC7EEA" w:rsidP="00EC7EEA">
      <w:r>
        <w:t xml:space="preserve"> </w:t>
      </w:r>
      <w:r>
        <w:rPr>
          <w:noProof/>
        </w:rPr>
        <w:drawing>
          <wp:inline distT="0" distB="0" distL="114300" distR="114300" wp14:anchorId="5ECD87F1" wp14:editId="19CB7618">
            <wp:extent cx="3640455" cy="2886213"/>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667402" cy="2907577"/>
                    </a:xfrm>
                    <a:prstGeom prst="rect">
                      <a:avLst/>
                    </a:prstGeom>
                    <a:noFill/>
                    <a:ln>
                      <a:noFill/>
                    </a:ln>
                  </pic:spPr>
                </pic:pic>
              </a:graphicData>
            </a:graphic>
          </wp:inline>
        </w:drawing>
      </w:r>
    </w:p>
    <w:p w14:paraId="072E5069" w14:textId="045D9770" w:rsidR="00EC7EEA" w:rsidRPr="00EC7EEA" w:rsidRDefault="00EC7EEA" w:rsidP="00EC7EEA">
      <w:r>
        <w:t>（2）科技情报使用什么数据</w:t>
      </w:r>
      <w:r>
        <w:rPr>
          <w:rFonts w:hint="eastAsia"/>
        </w:rPr>
        <w:t>——</w:t>
      </w:r>
      <w:r>
        <w:t>科技信息大数据</w:t>
      </w:r>
    </w:p>
    <w:p w14:paraId="16CF876A" w14:textId="77777777" w:rsidR="00EC7EEA" w:rsidRDefault="00EC7EEA" w:rsidP="00EC7EEA">
      <w:r>
        <w:t>（3）用户的需求和任务</w:t>
      </w:r>
    </w:p>
    <w:p w14:paraId="328ABAFC" w14:textId="77777777" w:rsidR="00EC7EEA" w:rsidRPr="00EC7EEA" w:rsidRDefault="00EC7EEA" w:rsidP="00EC7EEA">
      <w:pPr>
        <w:rPr>
          <w:b/>
        </w:rPr>
      </w:pPr>
      <w:r w:rsidRPr="00EC7EEA">
        <w:rPr>
          <w:b/>
        </w:rPr>
        <w:t>（一）需求</w:t>
      </w:r>
    </w:p>
    <w:p w14:paraId="0F342859" w14:textId="77777777" w:rsidR="00EC7EEA" w:rsidRDefault="00EC7EEA" w:rsidP="00EC7EEA">
      <w:r>
        <w:t>情报需求分析离不开情报用户的研究，情报用户的研究有任务模型、用户分类、用户信息行为等多个视角。</w:t>
      </w:r>
    </w:p>
    <w:p w14:paraId="5EFC86CB" w14:textId="77777777" w:rsidR="00EC7EEA" w:rsidRDefault="00EC7EEA" w:rsidP="00EC7EEA">
      <w:r>
        <w:t>情报需求是依赖于情报用户而存在的。传统的情报需求往往是由情报用户提出来，或者情报工作人员通过调查问卷或访谈的方式获取。而在大数据环境下，有可能基于多源异构的数据，既包括传统的论文、专利、报告等文献数据，也包括网络、微博、新闻等网络或新媒体数据，通过政策、科学、技术、产业、市场等多方面数据的融合分析，运用主题模型、关联规则等深度学习及文本挖掘等技术可能会捕获出一些情报需求，甚至是一些潜在的情报用户需求。情报用户的情报需求受很多因素影响，主要</w:t>
      </w:r>
      <w:r>
        <w:lastRenderedPageBreak/>
        <w:t>包括情报用户信息与情报需求情境信息。情报用户信息既包括专业背景、外语水平等静态信息，也包括最近活动、工作关系网络等动态信息。情报需求情境信息包括政策环境、前沿热点、社会焦点问题、行业形势、竞争格局等。</w:t>
      </w:r>
    </w:p>
    <w:p w14:paraId="18CBF6E2" w14:textId="77777777" w:rsidR="00EC7EEA" w:rsidRPr="00EC7EEA" w:rsidRDefault="00EC7EEA" w:rsidP="00EC7EEA">
      <w:pPr>
        <w:rPr>
          <w:b/>
        </w:rPr>
      </w:pPr>
      <w:r w:rsidRPr="00EC7EEA">
        <w:rPr>
          <w:b/>
        </w:rPr>
        <w:t>（二）任务</w:t>
      </w:r>
    </w:p>
    <w:p w14:paraId="63CB0D79" w14:textId="77777777" w:rsidR="00EC7EEA" w:rsidRDefault="00EC7EEA" w:rsidP="00EC7EEA">
      <w:r>
        <w:t>①情报识别</w:t>
      </w:r>
    </w:p>
    <w:p w14:paraId="7FD0BED5" w14:textId="77777777" w:rsidR="00EC7EEA" w:rsidRDefault="00EC7EEA" w:rsidP="00EC7EEA">
      <w:r>
        <w:t>为了发挥情报的耳目功能，就需要增强对情报信息的敏感性，从各类信息源中快速识别有用的信息。情报识别的范围比较广，类型颇多，主要分为判别性识别、目标类识别、科技内容识别。判别性识别包括虚假情报的识别，敏感或关键信息的识别；实体目标类识别包括竞争对手识别，合作伙伴识别，专家人才识别，情报用户识别、新产品与新型号识别；科技内容识别，包括突破性创新的识别、研究前沿识别、关键技术识别、共性技术识别、市场机会识别等。这些识别任务需要广泛搜集论文、专利、网页等多源信息，对信息进行比对与甄别，从广泛的信息源中识别出有用的真信息。</w:t>
      </w:r>
    </w:p>
    <w:p w14:paraId="0635F675" w14:textId="77777777" w:rsidR="00EC7EEA" w:rsidRDefault="00EC7EEA" w:rsidP="00EC7EEA">
      <w:r>
        <w:t>②情报跟踪</w:t>
      </w:r>
    </w:p>
    <w:p w14:paraId="5F3C8A65" w14:textId="77777777" w:rsidR="00EC7EEA" w:rsidRDefault="00EC7EEA" w:rsidP="00EC7EEA">
      <w:r>
        <w:t>为了发挥情报的尖兵功能，就需要及时和准确地捕捉最新、最快的情报信息，持续地对关键技术问题、重要国家与机构进行定期或长期跟踪，把握最新进展与动向，梳理技术路线与演化规律。情报跟踪包括科学技术跟踪、战略计划跟踪、重大事件与问题跟踪、国家机构跟踪。科学技术跟踪包括跟踪世界先进科学技术，注重前沿热点监测、关键技术跟踪。战略计划跟踪主要重大计划跟踪、战略实施进展跟踪、政策走向跟踪等。重大事件与问题跟踪如阿波罗计划跟踪、日本福岛核泄漏信息监测等。国家机构跟踪主要指以重要国家或重要机构为跟踪对象，全面跟踪相关领域科技发展、战略规划等。情报跟踪需要及时采集各种渠道的信息，全面跟踪与扫描最新的信息，快而全是大数据时代科技情报跟踪的重要特点。</w:t>
      </w:r>
    </w:p>
    <w:p w14:paraId="30961EC2" w14:textId="77777777" w:rsidR="00EC7EEA" w:rsidRDefault="00EC7EEA" w:rsidP="00EC7EEA">
      <w:r>
        <w:t>③情报比较</w:t>
      </w:r>
    </w:p>
    <w:p w14:paraId="0A26B8B2" w14:textId="77777777" w:rsidR="00EC7EEA" w:rsidRDefault="00EC7EEA" w:rsidP="00EC7EEA">
      <w:r>
        <w:t>情报本身具有非常强烈的敌我对比的色彩，所以情报比较在情报工作中占据非常重要的地位，与情报识别和情报跟踪相比，情报比较更加注意竞争关系与态势的分析。情报比较包括竞争对手比较，国家或区域的技术水平对标、核心竞争力比较、创新能力比较。</w:t>
      </w:r>
    </w:p>
    <w:p w14:paraId="0A882B55" w14:textId="77777777" w:rsidR="00EC7EEA" w:rsidRDefault="00EC7EEA" w:rsidP="00EC7EEA">
      <w:r>
        <w:t>④情报评价</w:t>
      </w:r>
    </w:p>
    <w:p w14:paraId="24F304DE" w14:textId="77777777" w:rsidR="00EC7EEA" w:rsidRDefault="00EC7EEA" w:rsidP="00EC7EEA">
      <w:r>
        <w:t>有时情报评价是情报比较的前提或基础，但有时情报评价并不是为了比较，如对合作伙伴的评价，或对自身的评价。科技情报的评价主要包括科技现状的述评、科技实力的评估、科技机构或人才的能力评价与潜力评估、以及科技政策或举措实施以后的效果评价，如对省部会商制度的评价。由于科学计量学的快速发展，科技评价在情报中的作用很大，目前在情报学研究以及情报实践中得到了广泛的应用，许多科技情报机构都专门建有科技评价或评估中心。</w:t>
      </w:r>
    </w:p>
    <w:p w14:paraId="1A0E79D7" w14:textId="77777777" w:rsidR="00EC7EEA" w:rsidRDefault="00EC7EEA" w:rsidP="00EC7EEA">
      <w:r>
        <w:t>⑤情报预测</w:t>
      </w:r>
    </w:p>
    <w:p w14:paraId="1130C3FE" w14:textId="12FD0814" w:rsidR="00EC7EEA" w:rsidRDefault="00EC7EEA" w:rsidP="00EC7EEA">
      <w:r>
        <w:t>预测包括时间节点预测、发展趋势预测、重大事件预测，机会预测等。时间节点预测如基金申请量预测、流量预测、峰值预测等。趋势预测包括技术发展预测，舆情演化预测、政策走向趋势分析等等。重大事件预测包括奖项预测、结点事件预测。机会预测包括技术预见、未来技术机会分析、市场机会分析等。</w:t>
      </w:r>
    </w:p>
    <w:p w14:paraId="16DBAD56" w14:textId="77777777" w:rsidR="00EC7EEA" w:rsidRPr="00EC7EEA" w:rsidRDefault="00EC7EEA" w:rsidP="00EC7EEA">
      <w:pPr>
        <w:rPr>
          <w:b/>
        </w:rPr>
      </w:pPr>
      <w:r w:rsidRPr="00EC7EEA">
        <w:rPr>
          <w:b/>
        </w:rPr>
        <w:t>（4）科技情报分析和方法</w:t>
      </w:r>
    </w:p>
    <w:p w14:paraId="0495695A" w14:textId="77777777" w:rsidR="00EC7EEA" w:rsidRDefault="00EC7EEA" w:rsidP="00EC7EEA">
      <w:r>
        <w:lastRenderedPageBreak/>
        <w:t>①多元异构数据融合技术</w:t>
      </w:r>
    </w:p>
    <w:p w14:paraId="72F76281" w14:textId="77777777" w:rsidR="00EC7EEA" w:rsidRDefault="00EC7EEA" w:rsidP="00EC7EEA">
      <w:r>
        <w:t>在数据时代，快速准确地获取多源数据，成为许多工作的基础与前提。多</w:t>
      </w:r>
      <w:proofErr w:type="gramStart"/>
      <w:r>
        <w:t>源数据</w:t>
      </w:r>
      <w:proofErr w:type="gramEnd"/>
      <w:r>
        <w:t>从不同视角反映国家或行业的相关信息，把这些数据融合汇聚在一起进行相关分析，可以相互交叉印证与补充完善，从而更全面地揭示事物联系，为实力对比与评估、竞争环境扫描与态势分析、战略机会的选择与拓展提供有力的数据支撑与决策参考。不同数据源之间如何关联映射，异构数据之间如何统一揭示与加权分析，数据融合中所产生的数据冲突、数据遗失、数据重复等问题都需要解决，如何围绕主题或情景构建一个多源异构的数据资源，涉及到一系列的技术问题。</w:t>
      </w:r>
    </w:p>
    <w:p w14:paraId="178AF3A4" w14:textId="77777777" w:rsidR="00EC7EEA" w:rsidRDefault="00EC7EEA" w:rsidP="00EC7EEA">
      <w:r>
        <w:t>②用户画像及需求探测技术</w:t>
      </w:r>
    </w:p>
    <w:p w14:paraId="48B188F5" w14:textId="77777777" w:rsidR="00EC7EEA" w:rsidRDefault="00EC7EEA" w:rsidP="00EC7EEA">
      <w:r>
        <w:t>为了出色地完成情报任务，需要对情报用户进行分析建模，对情报需求进行画像描述。情报用户的需求画像研究包括情报用户的类型确定、情报用户静态属性获取、情报用户动态信息监测，从不同维度为用户赋予合适的标签，既能把用户准确地分到相应的类目下，提取用户的共性群体特征，又能对情报用户的个体特征与偏好进行充分地揭示，准确地刻画出“千人千面”，以便准确地提供个性化服务与精准推荐。</w:t>
      </w:r>
    </w:p>
    <w:p w14:paraId="76DB4B4C" w14:textId="77777777" w:rsidR="00EC7EEA" w:rsidRPr="00EC7EEA" w:rsidRDefault="00EC7EEA" w:rsidP="00EC7EEA">
      <w:pPr>
        <w:rPr>
          <w:b/>
        </w:rPr>
      </w:pPr>
      <w:r w:rsidRPr="00EC7EEA">
        <w:rPr>
          <w:b/>
        </w:rPr>
        <w:t>2、商业 了解</w:t>
      </w:r>
    </w:p>
    <w:p w14:paraId="55E4A416" w14:textId="77777777" w:rsidR="00EC7EEA" w:rsidRDefault="00EC7EEA" w:rsidP="00EC7EEA">
      <w:r>
        <w:t>商业情报往往是为了提高企业的竞争能力、改善竞争环境，所以在某些场景下又称为竞争情报。</w:t>
      </w:r>
    </w:p>
    <w:p w14:paraId="3F77B509" w14:textId="77777777" w:rsidR="00EC7EEA" w:rsidRPr="00EC7EEA" w:rsidRDefault="00EC7EEA" w:rsidP="00EC7EEA">
      <w:pPr>
        <w:rPr>
          <w:b/>
        </w:rPr>
      </w:pPr>
      <w:r w:rsidRPr="00EC7EEA">
        <w:rPr>
          <w:b/>
        </w:rPr>
        <w:t>3、基于科技信息大数据情报服务</w:t>
      </w:r>
    </w:p>
    <w:p w14:paraId="6E68FA53" w14:textId="17239FF1" w:rsidR="00EC7EEA" w:rsidRDefault="00EC7EEA" w:rsidP="00EC7EEA">
      <w:r>
        <w:t xml:space="preserve"> </w:t>
      </w:r>
      <w:r>
        <w:rPr>
          <w:noProof/>
        </w:rPr>
        <w:drawing>
          <wp:inline distT="0" distB="0" distL="114300" distR="114300" wp14:anchorId="4CBBA7F5" wp14:editId="7C7C57EA">
            <wp:extent cx="3754755" cy="2883891"/>
            <wp:effectExtent l="0" t="0" r="4445"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3766117" cy="2892618"/>
                    </a:xfrm>
                    <a:prstGeom prst="rect">
                      <a:avLst/>
                    </a:prstGeom>
                    <a:noFill/>
                    <a:ln>
                      <a:noFill/>
                    </a:ln>
                  </pic:spPr>
                </pic:pic>
              </a:graphicData>
            </a:graphic>
          </wp:inline>
        </w:drawing>
      </w:r>
    </w:p>
    <w:p w14:paraId="4C583D1C" w14:textId="77777777" w:rsidR="00EC7EEA" w:rsidRDefault="00EC7EEA" w:rsidP="00EC7EEA"/>
    <w:p w14:paraId="702D37DB" w14:textId="77777777" w:rsidR="00EC7EEA" w:rsidRPr="00EC7EEA" w:rsidRDefault="00EC7EEA" w:rsidP="00EC7EEA">
      <w:pPr>
        <w:rPr>
          <w:b/>
          <w:sz w:val="28"/>
        </w:rPr>
      </w:pPr>
      <w:r w:rsidRPr="00EC7EEA">
        <w:rPr>
          <w:b/>
          <w:sz w:val="28"/>
        </w:rPr>
        <w:t>第十二章 情报学的发展</w:t>
      </w:r>
    </w:p>
    <w:p w14:paraId="11C4C0DA" w14:textId="77777777" w:rsidR="00EC7EEA" w:rsidRPr="00EC7EEA" w:rsidRDefault="00EC7EEA" w:rsidP="00EC7EEA">
      <w:pPr>
        <w:rPr>
          <w:b/>
        </w:rPr>
      </w:pPr>
      <w:r w:rsidRPr="00EC7EEA">
        <w:rPr>
          <w:b/>
        </w:rPr>
        <w:t>1、科学计量学与学术评价P338</w:t>
      </w:r>
    </w:p>
    <w:p w14:paraId="44271B13" w14:textId="77777777" w:rsidR="00EC7EEA" w:rsidRDefault="00EC7EEA" w:rsidP="00EC7EEA">
      <w:r>
        <w:t>（1）补充计量学是什么？</w:t>
      </w:r>
    </w:p>
    <w:p w14:paraId="2B46845E" w14:textId="77777777" w:rsidR="00EC7EEA" w:rsidRDefault="00EC7EEA" w:rsidP="00EC7EEA">
      <w:r>
        <w:t>补充计量学用于评估学术研究的社会影响力，是新的评价方法，用来描述基于网络的学术材料，将社会媒体视为数据来源，区别于传统</w:t>
      </w:r>
      <w:proofErr w:type="gramStart"/>
      <w:r>
        <w:t>计量学</w:t>
      </w:r>
      <w:proofErr w:type="gramEnd"/>
      <w:r>
        <w:t>大多仅是对论文被引用情况进行研究，补充计量学主要用于统计科学研究成果在网络中被浏览、下载、点击、注释、保存、推送、分享、收藏、分类、评论、讨论、引用等的情况。</w:t>
      </w:r>
    </w:p>
    <w:p w14:paraId="4B50C32B" w14:textId="77777777" w:rsidR="00EC7EEA" w:rsidRDefault="00EC7EEA" w:rsidP="00EC7EEA">
      <w:r>
        <w:t>狭义的补充计量学特指其对社会网络中学术交互行为的测度，而广义上则涵盖了引用数据以外的所有</w:t>
      </w:r>
      <w:r>
        <w:lastRenderedPageBreak/>
        <w:t>信息源，即使用、获取、提及、社交媒体等。</w:t>
      </w:r>
    </w:p>
    <w:p w14:paraId="745C2B39" w14:textId="77777777" w:rsidR="00EC7EEA" w:rsidRDefault="00EC7EEA" w:rsidP="00EC7EEA"/>
    <w:p w14:paraId="0EF32B69" w14:textId="77777777" w:rsidR="00EC7EEA" w:rsidRDefault="00EC7EEA" w:rsidP="00EC7EEA">
      <w:r>
        <w:t>（2） 为什么提出补充计量学？科技计量学不够用吗？</w:t>
      </w:r>
    </w:p>
    <w:p w14:paraId="21D51ECF" w14:textId="77777777" w:rsidR="00EC7EEA" w:rsidRPr="00EC7EEA" w:rsidRDefault="00EC7EEA" w:rsidP="00EC7EEA">
      <w:pPr>
        <w:rPr>
          <w:b/>
        </w:rPr>
      </w:pPr>
      <w:r w:rsidRPr="00EC7EEA">
        <w:rPr>
          <w:b/>
        </w:rPr>
        <w:t>（一）补充计量学内涵及特征</w:t>
      </w:r>
    </w:p>
    <w:p w14:paraId="080B9F81" w14:textId="77777777" w:rsidR="00EC7EEA" w:rsidRDefault="00EC7EEA" w:rsidP="00EC7EEA">
      <w:r>
        <w:t>尽管补充计量学的基础是为评价论文影响力的测度指标，其在理论上应用于评价研究绩效的多种层面，与传统</w:t>
      </w:r>
      <w:proofErr w:type="gramStart"/>
      <w:r>
        <w:t>计量学</w:t>
      </w:r>
      <w:proofErr w:type="gramEnd"/>
      <w:r>
        <w:t>引用指标相比，补充计量学具有以下特征及优势。</w:t>
      </w:r>
    </w:p>
    <w:p w14:paraId="1630AF75" w14:textId="77777777" w:rsidR="00DF0B40" w:rsidRDefault="00DF0B40" w:rsidP="00EC7EEA"/>
    <w:p w14:paraId="64C7CD54" w14:textId="77777777" w:rsidR="00DF0B40" w:rsidRDefault="00DF0B40" w:rsidP="00EC7EEA"/>
    <w:p w14:paraId="40F2C319" w14:textId="77777777" w:rsidR="00EC7EEA" w:rsidRDefault="00EC7EEA" w:rsidP="00EC7EEA">
      <w:r>
        <w:t>①信息源多样化</w:t>
      </w:r>
    </w:p>
    <w:p w14:paraId="3C336881" w14:textId="77777777" w:rsidR="00EC7EEA" w:rsidRDefault="00EC7EEA" w:rsidP="00EC7EEA">
      <w:r>
        <w:t>补充计量学不仅能够用于对已出版论文进行计量评价，而且可以对开放式获取论文、研究数据集、电子类书籍、开源软件、演示文稿、课件、网络开放性文章等网络学术资源进行计量评价，从不同层面对所有研究成果的被浏览、点击、下载、评价、引用等情况进行分析，以评价其社会影响力。</w:t>
      </w:r>
    </w:p>
    <w:p w14:paraId="1B3CEF36" w14:textId="77777777" w:rsidR="00EC7EEA" w:rsidRDefault="00EC7EEA" w:rsidP="00EC7EEA">
      <w:r>
        <w:t>②计量时效性强</w:t>
      </w:r>
    </w:p>
    <w:p w14:paraId="0BB1B600" w14:textId="77777777" w:rsidR="00EC7EEA" w:rsidRDefault="00EC7EEA" w:rsidP="00EC7EEA">
      <w:r>
        <w:t>补充计量学的计量数据来源于网络，充分利用互联网的便利，实时获取和跟踪用户使用网络产生的操作数据，并计算结果，发现规律，得出结论。充分弥补了传统</w:t>
      </w:r>
      <w:proofErr w:type="gramStart"/>
      <w:r>
        <w:t>计量学评价</w:t>
      </w:r>
      <w:proofErr w:type="gramEnd"/>
      <w:r>
        <w:t>结果时滞性的缺陷。</w:t>
      </w:r>
    </w:p>
    <w:p w14:paraId="3B9FC723" w14:textId="77777777" w:rsidR="00EC7EEA" w:rsidRDefault="00EC7EEA" w:rsidP="00EC7EEA">
      <w:r>
        <w:t>③计量影响力全面</w:t>
      </w:r>
    </w:p>
    <w:p w14:paraId="7BA758D6" w14:textId="77777777" w:rsidR="00EC7EEA" w:rsidRDefault="00EC7EEA" w:rsidP="00EC7EEA">
      <w:r>
        <w:t>随着学术社交网络的开放和普及，获取学术成果的途径不断增加，更多的研究成果对学术研究者和非学术人员全面开放，专业学术研究者通过浏览、下载、评论、引用等行为来利用网络中的学术成果而非专业学术研究人员大多对学术成果进行阅读、下载、讨论等互动行为，大多情况下，对于学术成果的使用并非只有引用才会给学习者带来影响，阅读、推荐、传播、讨论等也会扩展人们的认知，影响社会的发展，同属于研究成果的社会影响力表现。补充计量学正是发挥其计量独特性测量这类影响力，扩大影响力范围，是评价结果更加准确可靠。</w:t>
      </w:r>
    </w:p>
    <w:p w14:paraId="5E0802C0" w14:textId="77777777" w:rsidR="00EC7EEA" w:rsidRDefault="00EC7EEA" w:rsidP="00EC7EEA">
      <w:r>
        <w:t>④应用价值更大</w:t>
      </w:r>
    </w:p>
    <w:p w14:paraId="745E6713" w14:textId="77777777" w:rsidR="00EC7EEA" w:rsidRDefault="00EC7EEA" w:rsidP="00EC7EEA">
      <w:r>
        <w:t>除了同传统</w:t>
      </w:r>
      <w:proofErr w:type="gramStart"/>
      <w:r>
        <w:t>计量学</w:t>
      </w:r>
      <w:proofErr w:type="gramEnd"/>
      <w:r>
        <w:t>一样可应用于学术评价，挑选优秀的学术研究成果，为决策科学基金资助提供意见，为科研人员的评估考核提供依据等，补充计量学具有更多的应用价值：展现科研人员的社会影响力；发现潜在合作机会，参考补充计量学的研究结果来寻找对研究成果感兴趣或对其影响力的产生提供贡献值的人，建立合作关系或带动更多的人参与学术研究；促进科学研究的开放、公平，以补充计量学的结果来反映相关研究成果的开放性水平，进而通过对比提高学术研究的整体开放性水平。以补充计量学多元化的计量数据源、计量方法及广泛的影响力表现，使得学术研究更加的公平、公正；这种方法不仅适用于学术研究人员，而且适用于公司企业机构等使用各种在线资源实时地关注其相关信息发布后的影响等。</w:t>
      </w:r>
    </w:p>
    <w:p w14:paraId="64A5303F" w14:textId="77777777" w:rsidR="00EC7EEA" w:rsidRPr="00EC7EEA" w:rsidRDefault="00EC7EEA" w:rsidP="00EC7EEA">
      <w:pPr>
        <w:rPr>
          <w:b/>
        </w:rPr>
      </w:pPr>
      <w:r w:rsidRPr="00EC7EEA">
        <w:rPr>
          <w:b/>
        </w:rPr>
        <w:t>（二）补充计量学指标研究及意义</w:t>
      </w:r>
    </w:p>
    <w:p w14:paraId="3038D3E7" w14:textId="77777777" w:rsidR="00EC7EEA" w:rsidRDefault="00EC7EEA" w:rsidP="00EC7EEA">
      <w:r>
        <w:t>①为读者筛选优质文章</w:t>
      </w:r>
    </w:p>
    <w:p w14:paraId="0F2617CB" w14:textId="77777777" w:rsidR="00EC7EEA" w:rsidRDefault="00EC7EEA" w:rsidP="00EC7EEA">
      <w:r>
        <w:t>补充计量学相当于为读者提供了一个实时、开放、个性化的过滤器，帮助读者选择各个领域的优质研究成果，读者不仅可以发表自己的见解还能够与其</w:t>
      </w:r>
      <w:proofErr w:type="gramStart"/>
      <w:r>
        <w:t>他读者</w:t>
      </w:r>
      <w:proofErr w:type="gramEnd"/>
      <w:r>
        <w:t>进行讨论，促进读者对文章的理解、对知识的掌握。</w:t>
      </w:r>
    </w:p>
    <w:p w14:paraId="436B762D" w14:textId="77777777" w:rsidR="00EC7EEA" w:rsidRDefault="00EC7EEA" w:rsidP="00EC7EEA">
      <w:r>
        <w:lastRenderedPageBreak/>
        <w:t>②为作者展示作品影响力水平</w:t>
      </w:r>
    </w:p>
    <w:p w14:paraId="0CA1755E" w14:textId="77777777" w:rsidR="00EC7EEA" w:rsidRDefault="00EC7EEA" w:rsidP="00EC7EEA">
      <w:r>
        <w:t>补充计量学更为广泛和开放的影响力让作者了解其读者群体和受关注程度，通过捕捉读者浏览、使用等数据来获知影响力产生过程。作为对期刊影响因子的补充，替代计量指标定位自己的科研成果影响力水平，便于其总结自己和制定个人简历，同时作者和读者有关研究成果的交流互动有利于相关研究的宣传和有效利用。</w:t>
      </w:r>
    </w:p>
    <w:p w14:paraId="29204289" w14:textId="77777777" w:rsidR="00EC7EEA" w:rsidRDefault="00EC7EEA" w:rsidP="00EC7EEA">
      <w:r>
        <w:t>③为资源管理者个性化服务提供参考</w:t>
      </w:r>
    </w:p>
    <w:p w14:paraId="55A53BC3" w14:textId="77777777" w:rsidR="00EC7EEA" w:rsidRDefault="00EC7EEA" w:rsidP="00EC7EEA">
      <w:r>
        <w:t>补充计量学为资源管理系统用户提供针对性的个性化服务，有利于巩固老用户开发新用户，资源库中成果不断增加的使用率和被引率机理科研人员更多的高品质研究及开放获取，补充计量学相关指标数据为馆藏建设、资源分配、市场推广等提供重要的参考依据。</w:t>
      </w:r>
    </w:p>
    <w:p w14:paraId="3EF2984F" w14:textId="77777777" w:rsidR="00EC7EEA" w:rsidRDefault="00EC7EEA" w:rsidP="00EC7EEA">
      <w:r>
        <w:t>④为科研管理层人员开展评价工作提供便利</w:t>
      </w:r>
    </w:p>
    <w:p w14:paraId="7BC9DAD3" w14:textId="77777777" w:rsidR="00EC7EEA" w:rsidRDefault="00EC7EEA" w:rsidP="00EC7EEA">
      <w:r>
        <w:t>补充计量学为衡量学术影响力提供可靠说明，对于有效评价科研成果、科研人员、科研组织机构、科研院校等的学术水平具有重要意义。</w:t>
      </w:r>
    </w:p>
    <w:p w14:paraId="09DCBF7A" w14:textId="77777777" w:rsidR="00EC7EEA" w:rsidRPr="00EC7EEA" w:rsidRDefault="00EC7EEA" w:rsidP="00EC7EEA">
      <w:pPr>
        <w:rPr>
          <w:b/>
        </w:rPr>
      </w:pPr>
      <w:r w:rsidRPr="00EC7EEA">
        <w:rPr>
          <w:b/>
        </w:rPr>
        <w:t>2、科学知识图谱P345</w:t>
      </w:r>
    </w:p>
    <w:p w14:paraId="74AA514E" w14:textId="77777777" w:rsidR="00EC7EEA" w:rsidRPr="00EC7EEA" w:rsidRDefault="00EC7EEA" w:rsidP="00EC7EEA">
      <w:pPr>
        <w:rPr>
          <w:b/>
        </w:rPr>
      </w:pPr>
      <w:r w:rsidRPr="00EC7EEA">
        <w:rPr>
          <w:b/>
        </w:rPr>
        <w:t>（1）什么是科学知识图谱</w:t>
      </w:r>
    </w:p>
    <w:p w14:paraId="44FE210F" w14:textId="77777777" w:rsidR="00EC7EEA" w:rsidRDefault="00EC7EEA" w:rsidP="00EC7EEA">
      <w:r>
        <w:t>科学知识图谱（Mapping knowledge domain）是一种显示科学知识大发展进程、现状和结构关系的图形，属于数据科学计量学分范畴，是对科学知识的信息可视化表示。最初的知识图谱是在以数学方程表示科学发展的某些规律，进而以曲线图的形式绘制二维图形来表示的。</w:t>
      </w:r>
    </w:p>
    <w:p w14:paraId="644722E0" w14:textId="783B38C0" w:rsidR="00EC7EEA" w:rsidRPr="00EC7EEA" w:rsidRDefault="00EC7EEA" w:rsidP="00EC7EEA">
      <w:pPr>
        <w:rPr>
          <w:b/>
        </w:rPr>
      </w:pPr>
      <w:r w:rsidRPr="00EC7EEA">
        <w:rPr>
          <w:b/>
        </w:rPr>
        <w:t>（2）绘制方法及常用软件揭示的是什么？（课本）</w:t>
      </w:r>
    </w:p>
    <w:p w14:paraId="1811D0D5" w14:textId="77777777" w:rsidR="00EC7EEA" w:rsidRDefault="00EC7EEA" w:rsidP="00EC7EEA">
      <w:r>
        <w:t>①科学知识图谱绘制方法</w:t>
      </w:r>
    </w:p>
    <w:p w14:paraId="7E852C9A" w14:textId="77777777" w:rsidR="00EC7EEA" w:rsidRDefault="00EC7EEA" w:rsidP="00EC7EEA">
      <w:r>
        <w:t>类似于信息可视化研究，科学知识图谱的使用方法具体包括有引文分析、</w:t>
      </w:r>
      <w:proofErr w:type="gramStart"/>
      <w:r>
        <w:t>共引分析</w:t>
      </w:r>
      <w:proofErr w:type="gramEnd"/>
      <w:r>
        <w:t>、</w:t>
      </w:r>
      <w:proofErr w:type="gramStart"/>
      <w:r>
        <w:t>共词分析</w:t>
      </w:r>
      <w:proofErr w:type="gramEnd"/>
      <w:r>
        <w:t>、词频分析、社会网络分析、聚类分析、多维尺度分析等。其中，聚类分析是以一定的方法将为分类信息按相似程度进行归类的过程，是数据挖掘和知识发现的重要工具之一。多维尺度分析主要凭借观测量之间距离的测定来发现各观测量之间的结构，通过观测量来定位概念空间中的特定位置，使得空间中各观测量之间的距离相似性越来越好。科学知识图谱分析方法繁多，各类方法之间并不完全独立而是相互配合使用。</w:t>
      </w:r>
    </w:p>
    <w:p w14:paraId="560D1D1C" w14:textId="77777777" w:rsidR="00EC7EEA" w:rsidRDefault="00EC7EEA" w:rsidP="00EC7EEA">
      <w:r>
        <w:t>②科学知识图谱绘制常用软件</w:t>
      </w:r>
    </w:p>
    <w:p w14:paraId="50229D1A" w14:textId="77777777" w:rsidR="00EC7EEA" w:rsidRDefault="00EC7EEA" w:rsidP="00EC7EEA">
      <w:r>
        <w:t>目前图书情报领域科学知识图谱绘制工具大致分为两大类：通用软件、专用软件。通用软件如统计软件SPSS，知识图谱绘制时常用到聚类分析和多维尺度分析等、社会网络分析软件如</w:t>
      </w:r>
      <w:proofErr w:type="spellStart"/>
      <w:r>
        <w:t>Ucinet</w:t>
      </w:r>
      <w:proofErr w:type="spellEnd"/>
      <w:r>
        <w:t>和</w:t>
      </w:r>
      <w:proofErr w:type="spellStart"/>
      <w:r>
        <w:t>Pajek</w:t>
      </w:r>
      <w:proofErr w:type="spellEnd"/>
      <w:r>
        <w:t>，常用于展示科学知识结构、GIS等可视化软件；专用软件有文献计量软件如</w:t>
      </w:r>
      <w:proofErr w:type="spellStart"/>
      <w:r>
        <w:t>Bibexcel</w:t>
      </w:r>
      <w:proofErr w:type="spellEnd"/>
      <w:r>
        <w:t>和</w:t>
      </w:r>
      <w:proofErr w:type="spellStart"/>
      <w:r>
        <w:t>Histcite</w:t>
      </w:r>
      <w:proofErr w:type="spellEnd"/>
      <w:r>
        <w:t>；知识图谱绘制分析工具如</w:t>
      </w:r>
      <w:proofErr w:type="spellStart"/>
      <w:r>
        <w:t>Citespace</w:t>
      </w:r>
      <w:proofErr w:type="spellEnd"/>
      <w:r>
        <w:t>和</w:t>
      </w:r>
      <w:proofErr w:type="spellStart"/>
      <w:r>
        <w:t>VOSviewer</w:t>
      </w:r>
      <w:proofErr w:type="spellEnd"/>
      <w:r>
        <w:t>；文本挖掘软件如TDA和</w:t>
      </w:r>
      <w:proofErr w:type="spellStart"/>
      <w:r>
        <w:t>Loet</w:t>
      </w:r>
      <w:proofErr w:type="spellEnd"/>
      <w:r>
        <w:t xml:space="preserve"> </w:t>
      </w:r>
      <w:proofErr w:type="spellStart"/>
      <w:r>
        <w:t>Leydesdorff</w:t>
      </w:r>
      <w:proofErr w:type="spellEnd"/>
      <w:r>
        <w:t>系列软件等。</w:t>
      </w:r>
    </w:p>
    <w:p w14:paraId="5AF1D7CB" w14:textId="77777777" w:rsidR="00EC7EEA" w:rsidRDefault="00EC7EEA" w:rsidP="00EC7EEA">
      <w:r>
        <w:t>③揭示？</w:t>
      </w:r>
    </w:p>
    <w:p w14:paraId="0AF06F6D" w14:textId="77777777" w:rsidR="00EC7EEA" w:rsidRDefault="00EC7EEA" w:rsidP="00EC7EEA">
      <w:r>
        <w:t>陈超美认为知识图谱是揭示知识演化进程及机制的信息可视化方法。</w:t>
      </w:r>
    </w:p>
    <w:p w14:paraId="44EF528F" w14:textId="77777777" w:rsidR="00EC7EEA" w:rsidRDefault="00EC7EEA" w:rsidP="00EC7EEA">
      <w:r>
        <w:t>额外PPT整理：</w:t>
      </w:r>
    </w:p>
    <w:p w14:paraId="2C3F0700" w14:textId="77777777" w:rsidR="00EC7EEA" w:rsidRPr="00EC7EEA" w:rsidRDefault="00EC7EEA" w:rsidP="00EC7EEA">
      <w:pPr>
        <w:rPr>
          <w:b/>
        </w:rPr>
      </w:pPr>
      <w:r w:rsidRPr="00EC7EEA">
        <w:rPr>
          <w:b/>
        </w:rPr>
        <w:t>1、ESI数据库是什么？</w:t>
      </w:r>
    </w:p>
    <w:p w14:paraId="08FC56AE" w14:textId="77777777" w:rsidR="00EC7EEA" w:rsidRDefault="00EC7EEA" w:rsidP="00EC7EEA">
      <w:r>
        <w:t xml:space="preserve">基本科学指标数据库(Essential Science Indicators，简称ESI)是由世界著名的学术信息出版机构美国科技信息研究所(ISI)于2001年推出的衡量科学研究绩效、跟踪科学发展趋势的基本分析评价工具。 </w:t>
      </w:r>
    </w:p>
    <w:p w14:paraId="53961638" w14:textId="77777777" w:rsidR="00EC7EEA" w:rsidRPr="00EC7EEA" w:rsidRDefault="00EC7EEA" w:rsidP="00EC7EEA">
      <w:pPr>
        <w:rPr>
          <w:b/>
        </w:rPr>
      </w:pPr>
      <w:r w:rsidRPr="00EC7EEA">
        <w:rPr>
          <w:b/>
        </w:rPr>
        <w:lastRenderedPageBreak/>
        <w:t>2、德温</w:t>
      </w:r>
      <w:proofErr w:type="gramStart"/>
      <w:r w:rsidRPr="00EC7EEA">
        <w:rPr>
          <w:b/>
        </w:rPr>
        <w:t>特</w:t>
      </w:r>
      <w:proofErr w:type="gramEnd"/>
      <w:r w:rsidRPr="00EC7EEA">
        <w:rPr>
          <w:b/>
        </w:rPr>
        <w:t>专利数据库由什么构成</w:t>
      </w:r>
    </w:p>
    <w:p w14:paraId="3FDF4759" w14:textId="77777777" w:rsidR="00EC7EEA" w:rsidRDefault="00EC7EEA" w:rsidP="00EC7EEA">
      <w:r>
        <w:t>数据库主要由以下两种文档组成:WPI 文档收录1963~1980年世界20多个国家、地区和国际组织专利局公布的专利文献记录，每月更新同族专利数据;WPIL文档收录1981年以后世界30余国专利局公布的数据，每周更新一次。上述两种文档收录专利文献记录1000万条。</w:t>
      </w:r>
    </w:p>
    <w:p w14:paraId="73C0F579" w14:textId="77777777" w:rsidR="00EC7EEA" w:rsidRPr="00EC7EEA" w:rsidRDefault="00EC7EEA" w:rsidP="00EC7EEA">
      <w:pPr>
        <w:rPr>
          <w:b/>
        </w:rPr>
      </w:pPr>
      <w:r w:rsidRPr="00EC7EEA">
        <w:rPr>
          <w:b/>
        </w:rPr>
        <w:t xml:space="preserve">3、专利可以做什么 </w:t>
      </w:r>
    </w:p>
    <w:p w14:paraId="4C96227C" w14:textId="77777777" w:rsidR="00EC7EEA" w:rsidRDefault="00EC7EEA" w:rsidP="00EC7EEA">
      <w:r>
        <w:t>及时了解最新技术研究进展，启发思路，提高科研起点</w:t>
      </w:r>
    </w:p>
    <w:p w14:paraId="36B5CEE2" w14:textId="77777777" w:rsidR="00EC7EEA" w:rsidRDefault="00EC7EEA" w:rsidP="00EC7EEA">
      <w:r>
        <w:t>洞察技术发展趋势，预测技术发展动向</w:t>
      </w:r>
    </w:p>
    <w:p w14:paraId="77CE73CA" w14:textId="77777777" w:rsidR="00EC7EEA" w:rsidRDefault="00EC7EEA" w:rsidP="00EC7EEA">
      <w:r>
        <w:t>洞悉竞争对手、同行的研究进展</w:t>
      </w:r>
    </w:p>
    <w:p w14:paraId="463CF55B" w14:textId="77777777" w:rsidR="00EC7EEA" w:rsidRDefault="00EC7EEA" w:rsidP="00EC7EEA">
      <w:r>
        <w:t>避免重复研究和开发</w:t>
      </w:r>
    </w:p>
    <w:p w14:paraId="2B9D9055" w14:textId="77777777" w:rsidR="00EC7EEA" w:rsidRPr="00EC7EEA" w:rsidRDefault="00EC7EEA" w:rsidP="00EC7EEA">
      <w:pPr>
        <w:rPr>
          <w:b/>
        </w:rPr>
      </w:pPr>
      <w:r w:rsidRPr="00EC7EEA">
        <w:rPr>
          <w:b/>
        </w:rPr>
        <w:t xml:space="preserve">4、检索流程 </w:t>
      </w:r>
    </w:p>
    <w:p w14:paraId="56B6D269" w14:textId="7879670B" w:rsidR="00EC7EEA" w:rsidRDefault="00EC7EEA" w:rsidP="00EC7EEA">
      <w:r>
        <w:t xml:space="preserve"> </w:t>
      </w:r>
      <w:r>
        <w:rPr>
          <w:noProof/>
        </w:rPr>
        <w:drawing>
          <wp:inline distT="0" distB="0" distL="114300" distR="114300" wp14:anchorId="34E3C2FE" wp14:editId="6E689572">
            <wp:extent cx="2875524" cy="162940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2936741" cy="1664092"/>
                    </a:xfrm>
                    <a:prstGeom prst="rect">
                      <a:avLst/>
                    </a:prstGeom>
                    <a:noFill/>
                    <a:ln>
                      <a:noFill/>
                    </a:ln>
                  </pic:spPr>
                </pic:pic>
              </a:graphicData>
            </a:graphic>
          </wp:inline>
        </w:drawing>
      </w:r>
      <w:r w:rsidR="00DF0B40">
        <w:rPr>
          <w:noProof/>
        </w:rPr>
        <w:drawing>
          <wp:inline distT="0" distB="0" distL="114300" distR="114300" wp14:anchorId="64731B76" wp14:editId="267B967F">
            <wp:extent cx="2286440" cy="1315827"/>
            <wp:effectExtent l="0" t="0" r="0" b="5080"/>
            <wp:docPr id="337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4" name="Picture 2"/>
                    <pic:cNvPicPr>
                      <a:picLocks noChangeAspect="1"/>
                    </pic:cNvPicPr>
                  </pic:nvPicPr>
                  <pic:blipFill>
                    <a:blip r:embed="rId12"/>
                    <a:stretch>
                      <a:fillRect/>
                    </a:stretch>
                  </pic:blipFill>
                  <pic:spPr>
                    <a:xfrm>
                      <a:off x="0" y="0"/>
                      <a:ext cx="2502098" cy="1439936"/>
                    </a:xfrm>
                    <a:prstGeom prst="rect">
                      <a:avLst/>
                    </a:prstGeom>
                    <a:noFill/>
                    <a:ln w="9525">
                      <a:noFill/>
                    </a:ln>
                  </pic:spPr>
                </pic:pic>
              </a:graphicData>
            </a:graphic>
          </wp:inline>
        </w:drawing>
      </w:r>
    </w:p>
    <w:p w14:paraId="3EB2F590" w14:textId="0DF9E242" w:rsidR="00EC7EEA" w:rsidRPr="00EC7EEA" w:rsidRDefault="00EC7EEA" w:rsidP="00EC7EEA">
      <w:pPr>
        <w:rPr>
          <w:b/>
        </w:rPr>
      </w:pPr>
      <w:r w:rsidRPr="00EC7EEA">
        <w:rPr>
          <w:b/>
        </w:rPr>
        <w:t xml:space="preserve">5、知识图谱方法 </w:t>
      </w:r>
      <w:r w:rsidR="00DF0B40">
        <w:rPr>
          <w:rFonts w:hint="eastAsia"/>
          <w:b/>
        </w:rPr>
        <w:t>（右图）</w:t>
      </w:r>
    </w:p>
    <w:p w14:paraId="743B01A6" w14:textId="6A1202A3" w:rsidR="00EC7EEA" w:rsidRPr="00EC7EEA" w:rsidRDefault="00EC7EEA" w:rsidP="00180401">
      <w:r>
        <w:t>共被引：文献共被引分析是计量文献之间关系的一种新方法。即2篇文献共同被1篇文献引用，这2篇文献就</w:t>
      </w:r>
      <w:proofErr w:type="gramStart"/>
      <w:r>
        <w:t>构成共引关系</w:t>
      </w:r>
      <w:proofErr w:type="gramEnd"/>
      <w:r>
        <w:t>。共被引频率定义为这2篇文献一起被引用频次——马沙科娃、斯莫尔（苏联、美国）</w:t>
      </w:r>
    </w:p>
    <w:sectPr w:rsidR="00EC7EEA" w:rsidRPr="00EC7EEA" w:rsidSect="000D2E43">
      <w:pgSz w:w="11900" w:h="16840"/>
      <w:pgMar w:top="720" w:right="720" w:bottom="720" w:left="72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D73C0"/>
    <w:multiLevelType w:val="hybridMultilevel"/>
    <w:tmpl w:val="E58E0FEC"/>
    <w:lvl w:ilvl="0" w:tplc="F530FD8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246752A"/>
    <w:multiLevelType w:val="hybridMultilevel"/>
    <w:tmpl w:val="A6AEEC44"/>
    <w:lvl w:ilvl="0" w:tplc="E82A5A6E">
      <w:start w:val="1"/>
      <w:numFmt w:val="lowerRoman"/>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E8A4EBD"/>
    <w:multiLevelType w:val="multilevel"/>
    <w:tmpl w:val="68E6E062"/>
    <w:lvl w:ilvl="0">
      <w:start w:val="1"/>
      <w:numFmt w:val="decimal"/>
      <w:lvlText w:val="%1."/>
      <w:lvlJc w:val="left"/>
      <w:pPr>
        <w:ind w:left="360" w:hanging="360"/>
      </w:pPr>
      <w:rPr>
        <w:rFonts w:hint="eastAsia"/>
      </w:rPr>
    </w:lvl>
    <w:lvl w:ilvl="1">
      <w:start w:val="1"/>
      <w:numFmt w:val="decimal"/>
      <w:isLgl/>
      <w:lvlText w:val="%1.%2"/>
      <w:lvlJc w:val="left"/>
      <w:pPr>
        <w:ind w:left="780" w:hanging="420"/>
      </w:pPr>
      <w:rPr>
        <w:rFonts w:hint="eastAsia"/>
      </w:rPr>
    </w:lvl>
    <w:lvl w:ilvl="2">
      <w:start w:val="1"/>
      <w:numFmt w:val="decimal"/>
      <w:isLgl/>
      <w:lvlText w:val="%1.%2.%3"/>
      <w:lvlJc w:val="left"/>
      <w:pPr>
        <w:ind w:left="1440" w:hanging="720"/>
      </w:pPr>
      <w:rPr>
        <w:rFonts w:hint="eastAsia"/>
      </w:rPr>
    </w:lvl>
    <w:lvl w:ilvl="3">
      <w:start w:val="1"/>
      <w:numFmt w:val="decimal"/>
      <w:isLgl/>
      <w:lvlText w:val="%1.%2.%3.%4"/>
      <w:lvlJc w:val="left"/>
      <w:pPr>
        <w:ind w:left="2160" w:hanging="1080"/>
      </w:pPr>
      <w:rPr>
        <w:rFonts w:hint="eastAsia"/>
      </w:rPr>
    </w:lvl>
    <w:lvl w:ilvl="4">
      <w:start w:val="1"/>
      <w:numFmt w:val="decimal"/>
      <w:isLgl/>
      <w:lvlText w:val="%1.%2.%3.%4.%5"/>
      <w:lvlJc w:val="left"/>
      <w:pPr>
        <w:ind w:left="2520" w:hanging="1080"/>
      </w:pPr>
      <w:rPr>
        <w:rFonts w:hint="eastAsia"/>
      </w:rPr>
    </w:lvl>
    <w:lvl w:ilvl="5">
      <w:start w:val="1"/>
      <w:numFmt w:val="decimal"/>
      <w:isLgl/>
      <w:lvlText w:val="%1.%2.%3.%4.%5.%6"/>
      <w:lvlJc w:val="left"/>
      <w:pPr>
        <w:ind w:left="3240" w:hanging="1440"/>
      </w:pPr>
      <w:rPr>
        <w:rFonts w:hint="eastAsia"/>
      </w:rPr>
    </w:lvl>
    <w:lvl w:ilvl="6">
      <w:start w:val="1"/>
      <w:numFmt w:val="decimal"/>
      <w:isLgl/>
      <w:lvlText w:val="%1.%2.%3.%4.%5.%6.%7"/>
      <w:lvlJc w:val="left"/>
      <w:pPr>
        <w:ind w:left="3600" w:hanging="1440"/>
      </w:pPr>
      <w:rPr>
        <w:rFonts w:hint="eastAsia"/>
      </w:rPr>
    </w:lvl>
    <w:lvl w:ilvl="7">
      <w:start w:val="1"/>
      <w:numFmt w:val="decimal"/>
      <w:isLgl/>
      <w:lvlText w:val="%1.%2.%3.%4.%5.%6.%7.%8"/>
      <w:lvlJc w:val="left"/>
      <w:pPr>
        <w:ind w:left="4320" w:hanging="1800"/>
      </w:pPr>
      <w:rPr>
        <w:rFonts w:hint="eastAsia"/>
      </w:rPr>
    </w:lvl>
    <w:lvl w:ilvl="8">
      <w:start w:val="1"/>
      <w:numFmt w:val="decimal"/>
      <w:isLgl/>
      <w:lvlText w:val="%1.%2.%3.%4.%5.%6.%7.%8.%9"/>
      <w:lvlJc w:val="left"/>
      <w:pPr>
        <w:ind w:left="4680" w:hanging="1800"/>
      </w:pPr>
      <w:rPr>
        <w:rFonts w:hint="eastAsia"/>
      </w:rPr>
    </w:lvl>
  </w:abstractNum>
  <w:abstractNum w:abstractNumId="3" w15:restartNumberingAfterBreak="0">
    <w:nsid w:val="206B6D67"/>
    <w:multiLevelType w:val="hybridMultilevel"/>
    <w:tmpl w:val="DC24F66C"/>
    <w:lvl w:ilvl="0" w:tplc="9B082496">
      <w:start w:val="1"/>
      <w:numFmt w:val="lowerRoman"/>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A3C6B0A"/>
    <w:multiLevelType w:val="hybridMultilevel"/>
    <w:tmpl w:val="7D34BC10"/>
    <w:lvl w:ilvl="0" w:tplc="FFEA3A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61427191"/>
    <w:multiLevelType w:val="multilevel"/>
    <w:tmpl w:val="5A2CB67C"/>
    <w:lvl w:ilvl="0">
      <w:start w:val="1"/>
      <w:numFmt w:val="decimal"/>
      <w:lvlText w:val="%1."/>
      <w:lvlJc w:val="left"/>
      <w:pPr>
        <w:ind w:left="360" w:hanging="360"/>
      </w:pPr>
      <w:rPr>
        <w:rFonts w:hint="eastAsia"/>
      </w:rPr>
    </w:lvl>
    <w:lvl w:ilvl="1">
      <w:start w:val="1"/>
      <w:numFmt w:val="decimal"/>
      <w:isLgl/>
      <w:lvlText w:val="%1.%2"/>
      <w:lvlJc w:val="left"/>
      <w:pPr>
        <w:ind w:left="800" w:hanging="440"/>
      </w:pPr>
      <w:rPr>
        <w:rFonts w:hint="eastAsia"/>
      </w:rPr>
    </w:lvl>
    <w:lvl w:ilvl="2">
      <w:start w:val="1"/>
      <w:numFmt w:val="decimal"/>
      <w:isLgl/>
      <w:lvlText w:val="%1.%2.%3"/>
      <w:lvlJc w:val="left"/>
      <w:pPr>
        <w:ind w:left="1440" w:hanging="720"/>
      </w:pPr>
      <w:rPr>
        <w:rFonts w:hint="eastAsia"/>
      </w:rPr>
    </w:lvl>
    <w:lvl w:ilvl="3">
      <w:start w:val="1"/>
      <w:numFmt w:val="decimal"/>
      <w:isLgl/>
      <w:lvlText w:val="%1.%2.%3.%4"/>
      <w:lvlJc w:val="left"/>
      <w:pPr>
        <w:ind w:left="2160" w:hanging="1080"/>
      </w:pPr>
      <w:rPr>
        <w:rFonts w:hint="eastAsia"/>
      </w:rPr>
    </w:lvl>
    <w:lvl w:ilvl="4">
      <w:start w:val="1"/>
      <w:numFmt w:val="decimal"/>
      <w:isLgl/>
      <w:lvlText w:val="%1.%2.%3.%4.%5"/>
      <w:lvlJc w:val="left"/>
      <w:pPr>
        <w:ind w:left="2520" w:hanging="1080"/>
      </w:pPr>
      <w:rPr>
        <w:rFonts w:hint="eastAsia"/>
      </w:rPr>
    </w:lvl>
    <w:lvl w:ilvl="5">
      <w:start w:val="1"/>
      <w:numFmt w:val="decimal"/>
      <w:isLgl/>
      <w:lvlText w:val="%1.%2.%3.%4.%5.%6"/>
      <w:lvlJc w:val="left"/>
      <w:pPr>
        <w:ind w:left="3240" w:hanging="1440"/>
      </w:pPr>
      <w:rPr>
        <w:rFonts w:hint="eastAsia"/>
      </w:rPr>
    </w:lvl>
    <w:lvl w:ilvl="6">
      <w:start w:val="1"/>
      <w:numFmt w:val="decimal"/>
      <w:isLgl/>
      <w:lvlText w:val="%1.%2.%3.%4.%5.%6.%7"/>
      <w:lvlJc w:val="left"/>
      <w:pPr>
        <w:ind w:left="3600" w:hanging="1440"/>
      </w:pPr>
      <w:rPr>
        <w:rFonts w:hint="eastAsia"/>
      </w:rPr>
    </w:lvl>
    <w:lvl w:ilvl="7">
      <w:start w:val="1"/>
      <w:numFmt w:val="decimal"/>
      <w:isLgl/>
      <w:lvlText w:val="%1.%2.%3.%4.%5.%6.%7.%8"/>
      <w:lvlJc w:val="left"/>
      <w:pPr>
        <w:ind w:left="4320" w:hanging="1800"/>
      </w:pPr>
      <w:rPr>
        <w:rFonts w:hint="eastAsia"/>
      </w:rPr>
    </w:lvl>
    <w:lvl w:ilvl="8">
      <w:start w:val="1"/>
      <w:numFmt w:val="decimal"/>
      <w:isLgl/>
      <w:lvlText w:val="%1.%2.%3.%4.%5.%6.%7.%8.%9"/>
      <w:lvlJc w:val="left"/>
      <w:pPr>
        <w:ind w:left="4680" w:hanging="1800"/>
      </w:pPr>
      <w:rPr>
        <w:rFonts w:hint="eastAsia"/>
      </w:rPr>
    </w:lvl>
  </w:abstractNum>
  <w:abstractNum w:abstractNumId="6" w15:restartNumberingAfterBreak="0">
    <w:nsid w:val="67B26C4A"/>
    <w:multiLevelType w:val="hybridMultilevel"/>
    <w:tmpl w:val="94BA431E"/>
    <w:lvl w:ilvl="0" w:tplc="8384C4C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7285347A"/>
    <w:multiLevelType w:val="hybridMultilevel"/>
    <w:tmpl w:val="E16A459A"/>
    <w:lvl w:ilvl="0" w:tplc="8C588D8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7"/>
  </w:num>
  <w:num w:numId="3">
    <w:abstractNumId w:val="5"/>
  </w:num>
  <w:num w:numId="4">
    <w:abstractNumId w:val="0"/>
  </w:num>
  <w:num w:numId="5">
    <w:abstractNumId w:val="4"/>
  </w:num>
  <w:num w:numId="6">
    <w:abstractNumId w:val="6"/>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420"/>
  <w:drawingGridHorizontalSpacing w:val="120"/>
  <w:drawingGridVerticalSpacing w:val="423"/>
  <w:displayHorizontalDrawingGridEvery w:val="0"/>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BB4"/>
    <w:rsid w:val="0006498D"/>
    <w:rsid w:val="000674A7"/>
    <w:rsid w:val="000C4D21"/>
    <w:rsid w:val="000D2E43"/>
    <w:rsid w:val="000F5161"/>
    <w:rsid w:val="00180401"/>
    <w:rsid w:val="001E68AE"/>
    <w:rsid w:val="001F218A"/>
    <w:rsid w:val="002334E5"/>
    <w:rsid w:val="002476B2"/>
    <w:rsid w:val="0027531F"/>
    <w:rsid w:val="002C0A52"/>
    <w:rsid w:val="002C3781"/>
    <w:rsid w:val="002C6529"/>
    <w:rsid w:val="002F1CAE"/>
    <w:rsid w:val="00310A0E"/>
    <w:rsid w:val="00310BD5"/>
    <w:rsid w:val="003B4D0C"/>
    <w:rsid w:val="003D14BE"/>
    <w:rsid w:val="00402FF6"/>
    <w:rsid w:val="00405F57"/>
    <w:rsid w:val="00414852"/>
    <w:rsid w:val="004C1279"/>
    <w:rsid w:val="004C1EBF"/>
    <w:rsid w:val="004E16DE"/>
    <w:rsid w:val="00511BB4"/>
    <w:rsid w:val="005200B2"/>
    <w:rsid w:val="00534F00"/>
    <w:rsid w:val="00547A29"/>
    <w:rsid w:val="0055092E"/>
    <w:rsid w:val="00552FED"/>
    <w:rsid w:val="00557A67"/>
    <w:rsid w:val="0059188B"/>
    <w:rsid w:val="005A23FE"/>
    <w:rsid w:val="005C09D6"/>
    <w:rsid w:val="005E132A"/>
    <w:rsid w:val="005F7C73"/>
    <w:rsid w:val="006208DC"/>
    <w:rsid w:val="006803BA"/>
    <w:rsid w:val="006D682D"/>
    <w:rsid w:val="006E3988"/>
    <w:rsid w:val="0070020C"/>
    <w:rsid w:val="007309E8"/>
    <w:rsid w:val="00731F01"/>
    <w:rsid w:val="00731F04"/>
    <w:rsid w:val="00743A21"/>
    <w:rsid w:val="00774FF1"/>
    <w:rsid w:val="007B3A84"/>
    <w:rsid w:val="007B6DB8"/>
    <w:rsid w:val="007E43D7"/>
    <w:rsid w:val="007F194D"/>
    <w:rsid w:val="008154DD"/>
    <w:rsid w:val="00882E48"/>
    <w:rsid w:val="00883D0A"/>
    <w:rsid w:val="00887C19"/>
    <w:rsid w:val="008904EE"/>
    <w:rsid w:val="008B6FE5"/>
    <w:rsid w:val="008D2BFE"/>
    <w:rsid w:val="00901C4B"/>
    <w:rsid w:val="0090424B"/>
    <w:rsid w:val="0092313E"/>
    <w:rsid w:val="00942BF6"/>
    <w:rsid w:val="0094394D"/>
    <w:rsid w:val="00973398"/>
    <w:rsid w:val="009C62AE"/>
    <w:rsid w:val="00A20176"/>
    <w:rsid w:val="00A229FD"/>
    <w:rsid w:val="00A4155F"/>
    <w:rsid w:val="00A418D2"/>
    <w:rsid w:val="00A96973"/>
    <w:rsid w:val="00AC3838"/>
    <w:rsid w:val="00AD00B0"/>
    <w:rsid w:val="00AF090F"/>
    <w:rsid w:val="00B124BF"/>
    <w:rsid w:val="00B20B64"/>
    <w:rsid w:val="00BA0A05"/>
    <w:rsid w:val="00BA557A"/>
    <w:rsid w:val="00BA613D"/>
    <w:rsid w:val="00BA7640"/>
    <w:rsid w:val="00BD21B3"/>
    <w:rsid w:val="00C14853"/>
    <w:rsid w:val="00C41C77"/>
    <w:rsid w:val="00C453D7"/>
    <w:rsid w:val="00C84DF1"/>
    <w:rsid w:val="00CB538B"/>
    <w:rsid w:val="00CC1FEB"/>
    <w:rsid w:val="00D25250"/>
    <w:rsid w:val="00D34748"/>
    <w:rsid w:val="00D35646"/>
    <w:rsid w:val="00D4272E"/>
    <w:rsid w:val="00D57773"/>
    <w:rsid w:val="00D82EBC"/>
    <w:rsid w:val="00DC7D9F"/>
    <w:rsid w:val="00DF0B40"/>
    <w:rsid w:val="00E24095"/>
    <w:rsid w:val="00E32551"/>
    <w:rsid w:val="00E41975"/>
    <w:rsid w:val="00E50E46"/>
    <w:rsid w:val="00E572DC"/>
    <w:rsid w:val="00EC7EEA"/>
    <w:rsid w:val="00EF198B"/>
    <w:rsid w:val="00F134E6"/>
    <w:rsid w:val="00F27519"/>
    <w:rsid w:val="00F37099"/>
    <w:rsid w:val="00FC18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3D86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11BB4"/>
    <w:pPr>
      <w:ind w:firstLineChars="200" w:firstLine="420"/>
    </w:pPr>
  </w:style>
  <w:style w:type="character" w:styleId="a4">
    <w:name w:val="Placeholder Text"/>
    <w:basedOn w:val="a0"/>
    <w:uiPriority w:val="99"/>
    <w:semiHidden/>
    <w:rsid w:val="00AD00B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204133">
      <w:bodyDiv w:val="1"/>
      <w:marLeft w:val="0"/>
      <w:marRight w:val="0"/>
      <w:marTop w:val="0"/>
      <w:marBottom w:val="0"/>
      <w:divBdr>
        <w:top w:val="none" w:sz="0" w:space="0" w:color="auto"/>
        <w:left w:val="none" w:sz="0" w:space="0" w:color="auto"/>
        <w:bottom w:val="none" w:sz="0" w:space="0" w:color="auto"/>
        <w:right w:val="none" w:sz="0" w:space="0" w:color="auto"/>
      </w:divBdr>
    </w:div>
    <w:div w:id="215317896">
      <w:bodyDiv w:val="1"/>
      <w:marLeft w:val="0"/>
      <w:marRight w:val="0"/>
      <w:marTop w:val="0"/>
      <w:marBottom w:val="0"/>
      <w:divBdr>
        <w:top w:val="none" w:sz="0" w:space="0" w:color="auto"/>
        <w:left w:val="none" w:sz="0" w:space="0" w:color="auto"/>
        <w:bottom w:val="none" w:sz="0" w:space="0" w:color="auto"/>
        <w:right w:val="none" w:sz="0" w:space="0" w:color="auto"/>
      </w:divBdr>
    </w:div>
    <w:div w:id="684793435">
      <w:bodyDiv w:val="1"/>
      <w:marLeft w:val="0"/>
      <w:marRight w:val="0"/>
      <w:marTop w:val="0"/>
      <w:marBottom w:val="0"/>
      <w:divBdr>
        <w:top w:val="none" w:sz="0" w:space="0" w:color="auto"/>
        <w:left w:val="none" w:sz="0" w:space="0" w:color="auto"/>
        <w:bottom w:val="none" w:sz="0" w:space="0" w:color="auto"/>
        <w:right w:val="none" w:sz="0" w:space="0" w:color="auto"/>
      </w:divBdr>
    </w:div>
    <w:div w:id="703216217">
      <w:bodyDiv w:val="1"/>
      <w:marLeft w:val="0"/>
      <w:marRight w:val="0"/>
      <w:marTop w:val="0"/>
      <w:marBottom w:val="0"/>
      <w:divBdr>
        <w:top w:val="none" w:sz="0" w:space="0" w:color="auto"/>
        <w:left w:val="none" w:sz="0" w:space="0" w:color="auto"/>
        <w:bottom w:val="none" w:sz="0" w:space="0" w:color="auto"/>
        <w:right w:val="none" w:sz="0" w:space="0" w:color="auto"/>
      </w:divBdr>
    </w:div>
    <w:div w:id="741366804">
      <w:bodyDiv w:val="1"/>
      <w:marLeft w:val="0"/>
      <w:marRight w:val="0"/>
      <w:marTop w:val="0"/>
      <w:marBottom w:val="0"/>
      <w:divBdr>
        <w:top w:val="none" w:sz="0" w:space="0" w:color="auto"/>
        <w:left w:val="none" w:sz="0" w:space="0" w:color="auto"/>
        <w:bottom w:val="none" w:sz="0" w:space="0" w:color="auto"/>
        <w:right w:val="none" w:sz="0" w:space="0" w:color="auto"/>
      </w:divBdr>
    </w:div>
    <w:div w:id="761877571">
      <w:bodyDiv w:val="1"/>
      <w:marLeft w:val="0"/>
      <w:marRight w:val="0"/>
      <w:marTop w:val="0"/>
      <w:marBottom w:val="0"/>
      <w:divBdr>
        <w:top w:val="none" w:sz="0" w:space="0" w:color="auto"/>
        <w:left w:val="none" w:sz="0" w:space="0" w:color="auto"/>
        <w:bottom w:val="none" w:sz="0" w:space="0" w:color="auto"/>
        <w:right w:val="none" w:sz="0" w:space="0" w:color="auto"/>
      </w:divBdr>
    </w:div>
    <w:div w:id="821046823">
      <w:bodyDiv w:val="1"/>
      <w:marLeft w:val="0"/>
      <w:marRight w:val="0"/>
      <w:marTop w:val="0"/>
      <w:marBottom w:val="0"/>
      <w:divBdr>
        <w:top w:val="none" w:sz="0" w:space="0" w:color="auto"/>
        <w:left w:val="none" w:sz="0" w:space="0" w:color="auto"/>
        <w:bottom w:val="none" w:sz="0" w:space="0" w:color="auto"/>
        <w:right w:val="none" w:sz="0" w:space="0" w:color="auto"/>
      </w:divBdr>
    </w:div>
    <w:div w:id="955521344">
      <w:bodyDiv w:val="1"/>
      <w:marLeft w:val="0"/>
      <w:marRight w:val="0"/>
      <w:marTop w:val="0"/>
      <w:marBottom w:val="0"/>
      <w:divBdr>
        <w:top w:val="none" w:sz="0" w:space="0" w:color="auto"/>
        <w:left w:val="none" w:sz="0" w:space="0" w:color="auto"/>
        <w:bottom w:val="none" w:sz="0" w:space="0" w:color="auto"/>
        <w:right w:val="none" w:sz="0" w:space="0" w:color="auto"/>
      </w:divBdr>
    </w:div>
    <w:div w:id="1031221832">
      <w:bodyDiv w:val="1"/>
      <w:marLeft w:val="0"/>
      <w:marRight w:val="0"/>
      <w:marTop w:val="0"/>
      <w:marBottom w:val="0"/>
      <w:divBdr>
        <w:top w:val="none" w:sz="0" w:space="0" w:color="auto"/>
        <w:left w:val="none" w:sz="0" w:space="0" w:color="auto"/>
        <w:bottom w:val="none" w:sz="0" w:space="0" w:color="auto"/>
        <w:right w:val="none" w:sz="0" w:space="0" w:color="auto"/>
      </w:divBdr>
    </w:div>
    <w:div w:id="1082065830">
      <w:bodyDiv w:val="1"/>
      <w:marLeft w:val="0"/>
      <w:marRight w:val="0"/>
      <w:marTop w:val="0"/>
      <w:marBottom w:val="0"/>
      <w:divBdr>
        <w:top w:val="none" w:sz="0" w:space="0" w:color="auto"/>
        <w:left w:val="none" w:sz="0" w:space="0" w:color="auto"/>
        <w:bottom w:val="none" w:sz="0" w:space="0" w:color="auto"/>
        <w:right w:val="none" w:sz="0" w:space="0" w:color="auto"/>
      </w:divBdr>
    </w:div>
    <w:div w:id="1232619281">
      <w:bodyDiv w:val="1"/>
      <w:marLeft w:val="0"/>
      <w:marRight w:val="0"/>
      <w:marTop w:val="0"/>
      <w:marBottom w:val="0"/>
      <w:divBdr>
        <w:top w:val="none" w:sz="0" w:space="0" w:color="auto"/>
        <w:left w:val="none" w:sz="0" w:space="0" w:color="auto"/>
        <w:bottom w:val="none" w:sz="0" w:space="0" w:color="auto"/>
        <w:right w:val="none" w:sz="0" w:space="0" w:color="auto"/>
      </w:divBdr>
    </w:div>
    <w:div w:id="1246719493">
      <w:bodyDiv w:val="1"/>
      <w:marLeft w:val="0"/>
      <w:marRight w:val="0"/>
      <w:marTop w:val="0"/>
      <w:marBottom w:val="0"/>
      <w:divBdr>
        <w:top w:val="none" w:sz="0" w:space="0" w:color="auto"/>
        <w:left w:val="none" w:sz="0" w:space="0" w:color="auto"/>
        <w:bottom w:val="none" w:sz="0" w:space="0" w:color="auto"/>
        <w:right w:val="none" w:sz="0" w:space="0" w:color="auto"/>
      </w:divBdr>
    </w:div>
    <w:div w:id="1278877305">
      <w:bodyDiv w:val="1"/>
      <w:marLeft w:val="0"/>
      <w:marRight w:val="0"/>
      <w:marTop w:val="0"/>
      <w:marBottom w:val="0"/>
      <w:divBdr>
        <w:top w:val="none" w:sz="0" w:space="0" w:color="auto"/>
        <w:left w:val="none" w:sz="0" w:space="0" w:color="auto"/>
        <w:bottom w:val="none" w:sz="0" w:space="0" w:color="auto"/>
        <w:right w:val="none" w:sz="0" w:space="0" w:color="auto"/>
      </w:divBdr>
    </w:div>
    <w:div w:id="1328023411">
      <w:bodyDiv w:val="1"/>
      <w:marLeft w:val="0"/>
      <w:marRight w:val="0"/>
      <w:marTop w:val="0"/>
      <w:marBottom w:val="0"/>
      <w:divBdr>
        <w:top w:val="none" w:sz="0" w:space="0" w:color="auto"/>
        <w:left w:val="none" w:sz="0" w:space="0" w:color="auto"/>
        <w:bottom w:val="none" w:sz="0" w:space="0" w:color="auto"/>
        <w:right w:val="none" w:sz="0" w:space="0" w:color="auto"/>
      </w:divBdr>
    </w:div>
    <w:div w:id="1528367852">
      <w:bodyDiv w:val="1"/>
      <w:marLeft w:val="0"/>
      <w:marRight w:val="0"/>
      <w:marTop w:val="0"/>
      <w:marBottom w:val="0"/>
      <w:divBdr>
        <w:top w:val="none" w:sz="0" w:space="0" w:color="auto"/>
        <w:left w:val="none" w:sz="0" w:space="0" w:color="auto"/>
        <w:bottom w:val="none" w:sz="0" w:space="0" w:color="auto"/>
        <w:right w:val="none" w:sz="0" w:space="0" w:color="auto"/>
      </w:divBdr>
    </w:div>
    <w:div w:id="1743259381">
      <w:bodyDiv w:val="1"/>
      <w:marLeft w:val="0"/>
      <w:marRight w:val="0"/>
      <w:marTop w:val="0"/>
      <w:marBottom w:val="0"/>
      <w:divBdr>
        <w:top w:val="none" w:sz="0" w:space="0" w:color="auto"/>
        <w:left w:val="none" w:sz="0" w:space="0" w:color="auto"/>
        <w:bottom w:val="none" w:sz="0" w:space="0" w:color="auto"/>
        <w:right w:val="none" w:sz="0" w:space="0" w:color="auto"/>
      </w:divBdr>
    </w:div>
    <w:div w:id="197501612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A0DEB3-07F5-4E70-99D2-27E78F259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19</Pages>
  <Words>2342</Words>
  <Characters>13353</Characters>
  <Application>Microsoft Office Word</Application>
  <DocSecurity>0</DocSecurity>
  <Lines>111</Lines>
  <Paragraphs>31</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15664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Happy</dc:creator>
  <cp:keywords/>
  <dc:description/>
  <cp:lastModifiedBy>Xiong Haonan</cp:lastModifiedBy>
  <cp:revision>11</cp:revision>
  <dcterms:created xsi:type="dcterms:W3CDTF">2021-12-09T08:07:00Z</dcterms:created>
  <dcterms:modified xsi:type="dcterms:W3CDTF">2021-12-15T12:20:00Z</dcterms:modified>
</cp:coreProperties>
</file>