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Nama : Aldi Tulus P</w:t>
      </w:r>
    </w:p>
    <w:p>
      <w:pPr>
        <w:pStyle w:val="style0"/>
        <w:rPr/>
      </w:pPr>
      <w:r>
        <w:rPr>
          <w:lang w:val="en-US"/>
        </w:rPr>
        <w:t>Kelas : XII RPL</w:t>
      </w:r>
    </w:p>
    <w:p>
      <w:pPr>
        <w:pStyle w:val="style0"/>
        <w:rPr/>
      </w:pPr>
      <w:r>
        <w:rPr>
          <w:lang w:val="en-US"/>
        </w:rPr>
        <w:t>Mapel : KMD</w:t>
      </w:r>
    </w:p>
    <w:p>
      <w:pPr>
        <w:pStyle w:val="style0"/>
        <w:rPr/>
      </w:pPr>
    </w:p>
    <w:p>
      <w:pPr>
        <w:pStyle w:val="style0"/>
        <w:spacing w:after="0" w:lineRule="auto" w:line="240"/>
        <w:rPr/>
      </w:pPr>
      <w:r>
        <w:rPr>
          <w:rFonts w:ascii="Calibri" w:cs="Calibri" w:eastAsia="Times New Roman" w:hAnsi="Calibri" w:hint="default"/>
          <w:sz w:val="24"/>
          <w:szCs w:val="24"/>
          <w:lang w:val="en-US" w:eastAsia="id-ID"/>
        </w:rPr>
        <w:t>Jawab</w:t>
      </w:r>
      <w:r>
        <w:rPr>
          <w:rFonts w:ascii="Calibri" w:cs="Calibri" w:eastAsia="Times New Roman" w:hAnsi="Calibri" w:hint="default"/>
          <w:sz w:val="24"/>
          <w:szCs w:val="24"/>
          <w:lang w:val="en-US" w:eastAsia="id-ID"/>
        </w:rPr>
        <w:t xml:space="preserve"> </w:t>
      </w:r>
      <w:r>
        <w:rPr>
          <w:rFonts w:ascii="Calibri" w:cs="Calibri" w:eastAsia="Times New Roman" w:hAnsi="Calibri" w:hint="default"/>
          <w:sz w:val="24"/>
          <w:szCs w:val="24"/>
          <w:lang w:val="en-US" w:eastAsia="id-ID"/>
        </w:rPr>
        <w:t>:</w:t>
      </w: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Calibri" w:cs="Calibri" w:eastAsia="Times New Roman" w:hAnsi="Calibri" w:hint="default"/>
          <w:color w:val="000000"/>
          <w:sz w:val="24"/>
          <w:szCs w:val="24"/>
        </w:rPr>
      </w:pPr>
      <w:r>
        <w:rPr>
          <w:rFonts w:ascii="Calibri" w:cs="Calibri" w:eastAsia="Times New Roman" w:hAnsi="Calibri" w:hint="default"/>
          <w:sz w:val="24"/>
          <w:szCs w:val="24"/>
          <w:lang w:val="en-US" w:eastAsia="id-ID"/>
        </w:rPr>
        <w:t>Karena</w:t>
      </w:r>
      <w:r>
        <w:rPr>
          <w:rFonts w:ascii="Calibri" w:cs="Calibri" w:eastAsia="Times New Roman" w:hAnsi="Calibri" w:hint="default"/>
          <w:sz w:val="24"/>
          <w:szCs w:val="24"/>
          <w:lang w:val="en-US" w:eastAsia="id-ID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f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ungsi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khittah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sendiri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adalah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sebagai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landasan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berpikir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bagi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semua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pimpinan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dan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anggota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juga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menjadi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landasan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setiap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amal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usaha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Muhammadiyah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Calibri" w:cs="Calibri" w:eastAsia="Times New Roman" w:hAnsi="Calibri" w:hint="default"/>
          <w:color w:val="000000"/>
          <w:sz w:val="24"/>
          <w:szCs w:val="24"/>
        </w:rPr>
      </w:pPr>
      <w:r>
        <w:rPr>
          <w:rFonts w:ascii="Calibri" w:cs="Calibri" w:eastAsia="Times New Roman" w:hAnsi="Calibri" w:hint="default"/>
          <w:color w:val="000000"/>
          <w:sz w:val="24"/>
          <w:szCs w:val="24"/>
        </w:rPr>
        <w:t>Karena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Khittah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adalah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garis-garis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haluan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perjuangan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Muhammadiyah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.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spacing w:after="0" w:lineRule="auto" w:line="240"/>
        <w:rPr/>
      </w:pPr>
      <w:r>
        <w:rPr>
          <w:rFonts w:ascii="Calibri" w:cs="Calibri" w:eastAsia="Times New Roman" w:hAnsi="Calibri" w:hint="default"/>
          <w:color w:val="000000"/>
          <w:sz w:val="24"/>
          <w:szCs w:val="24"/>
        </w:rPr>
        <w:t>Fungsi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khittah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perjuangan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Muhammadiyah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adalah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sebagai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landasan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berpikir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bagi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semua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pimpinan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dan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anggota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juga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menjadi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landasan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setiap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amal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usaha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Muhammadiyah</w:t>
      </w:r>
      <w:r>
        <w:rPr>
          <w:rFonts w:ascii="Calibri" w:cs="Calibri" w:eastAsia="Times New Roman" w:hAnsi="Calibri" w:hint="default"/>
          <w:color w:val="000000"/>
          <w:sz w:val="24"/>
          <w:szCs w:val="24"/>
        </w:rPr>
        <w:t>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4094"/>
    <w:qFormat/>
    <w:pPr>
      <w:spacing w:before="0" w:after="200" w:lineRule="auto" w:line="276"/>
      <w:ind w:left="720" w:right="0"/>
    </w:pPr>
    <w:rPr>
      <w:rFonts w:ascii="Calibri" w:cs="SimSun" w:eastAsia="Calibri" w:hAnsi="Calibri"/>
      <w:sz w:val="21"/>
      <w:lang w:val="id-I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61</Words>
  <Characters>368</Characters>
  <Application>WPS Office</Application>
  <Paragraphs>10</Paragraphs>
  <CharactersWithSpaces>423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2021-08-05T06:52:25Z</dcterms:created>
  <dc:creator>vivo 1820</dc:creator>
  <lastModifiedBy>vivo 1820</lastModifiedBy>
  <dcterms:modified xsi:type="dcterms:W3CDTF">2021-08-05T06:52:26Z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