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C29F" w14:textId="2A7F4E82" w:rsidR="002F4FD5" w:rsidRDefault="00FC688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37A6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: Tetris</w:t>
      </w:r>
      <w:r w:rsidR="00C55AAD">
        <w:rPr>
          <w:rFonts w:ascii="Times New Roman" w:hAnsi="Times New Roman" w:cs="Times New Roman"/>
          <w:sz w:val="32"/>
          <w:szCs w:val="32"/>
        </w:rPr>
        <w:t xml:space="preserve"> - CLEARTETRIS</w:t>
      </w:r>
      <w:r w:rsidR="0080547C">
        <w:rPr>
          <w:rFonts w:ascii="Times New Roman" w:hAnsi="Times New Roman" w:cs="Times New Roman"/>
          <w:sz w:val="32"/>
          <w:szCs w:val="32"/>
        </w:rPr>
        <w:t xml:space="preserve"> (3.0s, </w:t>
      </w:r>
      <w:r w:rsidR="00BC191D">
        <w:rPr>
          <w:rFonts w:ascii="Times New Roman" w:hAnsi="Times New Roman" w:cs="Times New Roman"/>
          <w:sz w:val="32"/>
          <w:szCs w:val="32"/>
        </w:rPr>
        <w:t>3</w:t>
      </w:r>
      <w:r w:rsidR="0080547C">
        <w:rPr>
          <w:rFonts w:ascii="Times New Roman" w:hAnsi="Times New Roman" w:cs="Times New Roman"/>
          <w:sz w:val="32"/>
          <w:szCs w:val="32"/>
        </w:rPr>
        <w:t>G)</w:t>
      </w:r>
    </w:p>
    <w:p w14:paraId="70F3A332" w14:textId="0FFEDDCA" w:rsidR="00C55AAD" w:rsidRDefault="00C55A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mún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>…”</w:t>
      </w:r>
    </w:p>
    <w:p w14:paraId="73B210A4" w14:textId="2A2003C3" w:rsidR="003112E8" w:rsidRDefault="003112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An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Tetris</w:t>
      </w:r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52A07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="00F52A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52A07"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! </w:t>
      </w:r>
      <w:proofErr w:type="spellStart"/>
      <w:r>
        <w:rPr>
          <w:rFonts w:ascii="Times New Roman" w:hAnsi="Times New Roman" w:cs="Times New Roman"/>
          <w:sz w:val="32"/>
          <w:szCs w:val="32"/>
        </w:rPr>
        <w:t>Hôm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nay, An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544731F" w14:textId="6FA3A306" w:rsidR="00FC688D" w:rsidRDefault="00FC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Cho T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x 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0547C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tetris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Tetris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xoay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: &gt;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xoay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90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, &lt;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xoay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90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80547C">
        <w:rPr>
          <w:rFonts w:ascii="Times New Roman" w:hAnsi="Times New Roman" w:cs="Times New Roman"/>
          <w:sz w:val="32"/>
          <w:szCs w:val="32"/>
        </w:rPr>
        <w:t>)</w:t>
      </w:r>
    </w:p>
    <w:p w14:paraId="7CCD7F2C" w14:textId="60771CD4" w:rsidR="00FC688D" w:rsidRDefault="00FC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</w:t>
      </w:r>
    </w:p>
    <w:p w14:paraId="5499EB39" w14:textId="14DAF56C" w:rsidR="00FC688D" w:rsidRDefault="00FC688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F05E98E" w14:textId="3DDF7864" w:rsidR="00FC688D" w:rsidRDefault="00FC688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80547C"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M, N</w:t>
      </w:r>
      <w:r w:rsidR="0080547C">
        <w:rPr>
          <w:rFonts w:ascii="Times New Roman" w:hAnsi="Times New Roman" w:cs="Times New Roman"/>
          <w:sz w:val="32"/>
          <w:szCs w:val="32"/>
        </w:rPr>
        <w:t>, K</w:t>
      </w:r>
    </w:p>
    <w:p w14:paraId="0FE9572B" w14:textId="0E60469D" w:rsidR="00FC688D" w:rsidRDefault="00FC688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tetris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quân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tetris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thả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>)</w:t>
      </w:r>
    </w:p>
    <w:p w14:paraId="408DAF8C" w14:textId="4BD790F5" w:rsidR="00FC688D" w:rsidRDefault="00FC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7E0E0B2" w14:textId="42EF9CB5" w:rsidR="00FC688D" w:rsidRDefault="00FC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trống</w:t>
      </w:r>
      <w:proofErr w:type="spellEnd"/>
    </w:p>
    <w:p w14:paraId="7D5B9D6C" w14:textId="69B9CC3B" w:rsidR="00FC688D" w:rsidRDefault="00FC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tetris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="00BF5D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DDD">
        <w:rPr>
          <w:rFonts w:ascii="Times New Roman" w:hAnsi="Times New Roman" w:cs="Times New Roman"/>
          <w:sz w:val="32"/>
          <w:szCs w:val="32"/>
        </w:rPr>
        <w:t>chỗ</w:t>
      </w:r>
      <w:proofErr w:type="spellEnd"/>
    </w:p>
    <w:p w14:paraId="17DCDC56" w14:textId="41362BB5" w:rsidR="00BF5DDD" w:rsidRDefault="00BF5D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9AAB5AF" w14:textId="4FF2B1C8" w:rsidR="00BF5DDD" w:rsidRDefault="00BF5DD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testcase,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tetris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8D6E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6E63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="00C55AAD">
        <w:rPr>
          <w:rFonts w:ascii="Times New Roman" w:hAnsi="Times New Roman" w:cs="Times New Roman"/>
          <w:sz w:val="32"/>
          <w:szCs w:val="32"/>
        </w:rPr>
        <w:t xml:space="preserve"> (1-indexed).</w:t>
      </w:r>
    </w:p>
    <w:p w14:paraId="2F52F1C4" w14:textId="0F341662" w:rsidR="00BF5DDD" w:rsidRDefault="00BF5DD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C4B63EC" w14:textId="55C4ABCA" w:rsidR="00BF5DDD" w:rsidRDefault="00BF5DDD">
      <w:pPr>
        <w:rPr>
          <w:rFonts w:ascii="Times New Roman" w:hAnsi="Times New Roman" w:cs="Times New Roman"/>
          <w:sz w:val="32"/>
          <w:szCs w:val="32"/>
        </w:rPr>
      </w:pPr>
    </w:p>
    <w:p w14:paraId="74FF36E0" w14:textId="7DE92F0D" w:rsidR="0080547C" w:rsidRDefault="0080547C">
      <w:pPr>
        <w:rPr>
          <w:rFonts w:ascii="Times New Roman" w:hAnsi="Times New Roman" w:cs="Times New Roman"/>
          <w:sz w:val="32"/>
          <w:szCs w:val="32"/>
        </w:rPr>
      </w:pPr>
    </w:p>
    <w:p w14:paraId="75BEF357" w14:textId="398A46EB" w:rsidR="0080547C" w:rsidRDefault="0080547C">
      <w:pPr>
        <w:rPr>
          <w:rFonts w:ascii="Times New Roman" w:hAnsi="Times New Roman" w:cs="Times New Roman"/>
          <w:sz w:val="32"/>
          <w:szCs w:val="32"/>
        </w:rPr>
      </w:pPr>
    </w:p>
    <w:p w14:paraId="71C334E3" w14:textId="68D0CEE4" w:rsidR="0080547C" w:rsidRDefault="0080547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="-95" w:tblpY="-4430"/>
        <w:tblW w:w="9445" w:type="dxa"/>
        <w:tblLook w:val="04A0" w:firstRow="1" w:lastRow="0" w:firstColumn="1" w:lastColumn="0" w:noHBand="0" w:noVBand="1"/>
      </w:tblPr>
      <w:tblGrid>
        <w:gridCol w:w="4770"/>
        <w:gridCol w:w="4675"/>
      </w:tblGrid>
      <w:tr w:rsidR="0080547C" w14:paraId="4E89F892" w14:textId="77777777" w:rsidTr="005626FF">
        <w:tc>
          <w:tcPr>
            <w:tcW w:w="4770" w:type="dxa"/>
          </w:tcPr>
          <w:p w14:paraId="1D9B0F9F" w14:textId="77777777" w:rsidR="0080547C" w:rsidRDefault="0080547C" w:rsidP="005626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60B30314" w14:textId="77777777" w:rsidR="0080547C" w:rsidRDefault="0080547C" w:rsidP="005626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80547C" w14:paraId="5CDB89F7" w14:textId="77777777" w:rsidTr="005626FF">
        <w:tc>
          <w:tcPr>
            <w:tcW w:w="4770" w:type="dxa"/>
          </w:tcPr>
          <w:p w14:paraId="1E11DEDE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2E9FBEB8" w14:textId="1DE45B9F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7 6 4</w:t>
            </w:r>
          </w:p>
          <w:p w14:paraId="41646B0A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x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</w:p>
          <w:p w14:paraId="446B4270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</w:p>
          <w:p w14:paraId="61E09A6D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. . . .</w:t>
            </w:r>
          </w:p>
          <w:p w14:paraId="00913C57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. . . .</w:t>
            </w:r>
          </w:p>
          <w:p w14:paraId="5EC488EE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. . . .</w:t>
            </w:r>
          </w:p>
          <w:p w14:paraId="34C5FC90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. . . .</w:t>
            </w:r>
          </w:p>
          <w:p w14:paraId="2A76E70C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. . . .</w:t>
            </w:r>
          </w:p>
          <w:p w14:paraId="2E8A7CD2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. . . x</w:t>
            </w:r>
          </w:p>
          <w:p w14:paraId="11E34661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</w:p>
        </w:tc>
        <w:tc>
          <w:tcPr>
            <w:tcW w:w="4675" w:type="dxa"/>
          </w:tcPr>
          <w:p w14:paraId="570FB2A8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3 3 5 1</w:t>
            </w:r>
          </w:p>
          <w:p w14:paraId="1045B272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0547C" w14:paraId="50B12019" w14:textId="77777777" w:rsidTr="005626FF">
        <w:tc>
          <w:tcPr>
            <w:tcW w:w="4770" w:type="dxa"/>
          </w:tcPr>
          <w:p w14:paraId="6D48BEAA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1AC77C37" w14:textId="5B3DCD08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4 4 1</w:t>
            </w:r>
          </w:p>
          <w:p w14:paraId="71F51894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</w:p>
          <w:p w14:paraId="62BCD45C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x</w:t>
            </w:r>
          </w:p>
          <w:p w14:paraId="012BAB29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x</w:t>
            </w:r>
          </w:p>
          <w:p w14:paraId="0352004A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. .</w:t>
            </w:r>
          </w:p>
          <w:p w14:paraId="7BE1D9CB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 . . .</w:t>
            </w:r>
          </w:p>
          <w:p w14:paraId="226D2DF4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x</w:t>
            </w:r>
          </w:p>
          <w:p w14:paraId="5188B5D8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4675" w:type="dxa"/>
          </w:tcPr>
          <w:p w14:paraId="04B4EEE6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2C3D8F59" w14:textId="77777777" w:rsidR="0080547C" w:rsidRDefault="0080547C" w:rsidP="005626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362945F6" w14:textId="0623103D" w:rsidR="0080547C" w:rsidRDefault="0080547C" w:rsidP="00805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0A32A385" w14:textId="7ECC2835" w:rsidR="0080547C" w:rsidRDefault="0080547C" w:rsidP="00805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1 (10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 &lt; 50, M, N &lt; 100, T &lt; 5</w:t>
      </w:r>
    </w:p>
    <w:p w14:paraId="6D6BCA6B" w14:textId="1BA64AD7" w:rsidR="0080547C" w:rsidRDefault="0080547C" w:rsidP="00805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2 (25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49 &lt;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, 99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, 4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7F24A2" w14:textId="6DA5FC72" w:rsidR="0080547C" w:rsidRPr="00FC688D" w:rsidRDefault="0080547C" w:rsidP="00805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3 (50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-1</m:t>
        </m:r>
      </m:oMath>
      <w:r>
        <w:rPr>
          <w:rFonts w:ascii="Times New Roman" w:hAnsi="Times New Roman" w:cs="Times New Roman"/>
          <w:sz w:val="32"/>
          <w:szCs w:val="32"/>
        </w:rPr>
        <w:t xml:space="preserve"> &lt;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>
        <w:rPr>
          <w:rFonts w:ascii="Times New Roman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21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, 999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</m:oMath>
    </w:p>
    <w:p w14:paraId="2D9DE65B" w14:textId="3F8F5291" w:rsidR="0080547C" w:rsidRDefault="0080547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4 (15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-1</m:t>
        </m:r>
      </m:oMath>
      <w:r>
        <w:rPr>
          <w:rFonts w:ascii="Times New Roman" w:hAnsi="Times New Roman" w:cs="Times New Roman"/>
          <w:sz w:val="32"/>
          <w:szCs w:val="32"/>
        </w:rPr>
        <w:t xml:space="preserve"> &lt; </w:t>
      </w:r>
      <w:r w:rsidR="0089080F">
        <w:rPr>
          <w:rFonts w:ascii="Times New Roman" w:hAnsi="Times New Roman" w:cs="Times New Roman"/>
          <w:sz w:val="32"/>
          <w:szCs w:val="32"/>
        </w:rPr>
        <w:t xml:space="preserve">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21</m:t>
            </m:r>
          </m:sup>
        </m:sSup>
      </m:oMath>
      <w:r w:rsidR="0089080F">
        <w:rPr>
          <w:rFonts w:ascii="Times New Roman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 w:rsidR="0089080F">
        <w:rPr>
          <w:rFonts w:ascii="Times New Roman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-1</m:t>
        </m:r>
      </m:oMath>
      <w:r w:rsidR="0089080F">
        <w:rPr>
          <w:rFonts w:ascii="Times New Roman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</m:oMath>
      <w:r w:rsidR="0089080F">
        <w:rPr>
          <w:rFonts w:ascii="Times New Roman" w:eastAsiaTheme="minorEastAsia" w:hAnsi="Times New Roman" w:cs="Times New Roman"/>
          <w:sz w:val="32"/>
          <w:szCs w:val="32"/>
        </w:rPr>
        <w:t xml:space="preserve">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sup>
        </m:sSup>
      </m:oMath>
    </w:p>
    <w:p w14:paraId="785F69C0" w14:textId="7BAD2CFE" w:rsidR="00C55AAD" w:rsidRDefault="00C55AA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“An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tuy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clear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tetris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chẳng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clear 1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ức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em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Giờ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em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An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vẫn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ngồi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fuho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xíu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chờ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em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…”</w:t>
      </w:r>
    </w:p>
    <w:sectPr w:rsidR="00C5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8D"/>
    <w:rsid w:val="002F4FD5"/>
    <w:rsid w:val="003112E8"/>
    <w:rsid w:val="00537A62"/>
    <w:rsid w:val="0080547C"/>
    <w:rsid w:val="0089080F"/>
    <w:rsid w:val="008D6E63"/>
    <w:rsid w:val="00BC191D"/>
    <w:rsid w:val="00BF5DDD"/>
    <w:rsid w:val="00C55AAD"/>
    <w:rsid w:val="00C97A47"/>
    <w:rsid w:val="00CB5B0F"/>
    <w:rsid w:val="00F52A07"/>
    <w:rsid w:val="00FC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5DD"/>
  <w15:chartTrackingRefBased/>
  <w15:docId w15:val="{9AB76E0C-385E-4C86-A164-1782A655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4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2025-04-08T03:44:00Z</dcterms:created>
  <dcterms:modified xsi:type="dcterms:W3CDTF">2025-04-10T02:31:00Z</dcterms:modified>
</cp:coreProperties>
</file>