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65FE" w14:textId="1DB62FF6" w:rsidR="006321EC" w:rsidRDefault="008E62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Bài </w:t>
      </w:r>
      <w:r w:rsidR="00217658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: Hôm đó em chia tay anh còn anh chia xâu</w:t>
      </w:r>
      <w:r w:rsidR="007D1667">
        <w:rPr>
          <w:rFonts w:ascii="Times New Roman" w:hAnsi="Times New Roman" w:cs="Times New Roman"/>
          <w:sz w:val="32"/>
          <w:szCs w:val="32"/>
        </w:rPr>
        <w:t xml:space="preserve"> -</w:t>
      </w:r>
      <w:r w:rsidR="008D132E">
        <w:rPr>
          <w:rFonts w:ascii="Times New Roman" w:hAnsi="Times New Roman" w:cs="Times New Roman"/>
          <w:sz w:val="32"/>
          <w:szCs w:val="32"/>
        </w:rPr>
        <w:t xml:space="preserve"> CUTSTRING</w:t>
      </w:r>
      <w:r w:rsidR="006A1BD9">
        <w:rPr>
          <w:rFonts w:ascii="Times New Roman" w:hAnsi="Times New Roman" w:cs="Times New Roman"/>
          <w:sz w:val="32"/>
          <w:szCs w:val="32"/>
        </w:rPr>
        <w:t xml:space="preserve"> (1.0s, 4G)</w:t>
      </w:r>
    </w:p>
    <w:p w14:paraId="1CA46BE7" w14:textId="446A8037" w:rsidR="00217658" w:rsidRDefault="002176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Sau khi bị người yêu đá 2 lần chỉ vì game, An đã mất hết niềm tin vào tình yêu. An quyết định chia xâu như một lời từ biệt cuối cùng với tình yêu và sự “</w:t>
      </w:r>
      <w:proofErr w:type="spellStart"/>
      <w:r>
        <w:rPr>
          <w:rFonts w:ascii="Times New Roman" w:hAnsi="Times New Roman" w:cs="Times New Roman"/>
          <w:sz w:val="32"/>
          <w:szCs w:val="32"/>
        </w:rPr>
        <w:t>ngọt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DD45199" w14:textId="62F54E69" w:rsidR="008E62A5" w:rsidRDefault="008E62A5">
      <w:pPr>
        <w:rPr>
          <w:rFonts w:ascii="Times New Roman" w:hAnsi="Times New Roman" w:cs="Times New Roman"/>
          <w:sz w:val="32"/>
          <w:szCs w:val="32"/>
        </w:rPr>
      </w:pPr>
      <w:bookmarkStart w:id="0" w:name="_Hlk195279884"/>
      <w:r>
        <w:rPr>
          <w:rFonts w:ascii="Times New Roman" w:hAnsi="Times New Roman" w:cs="Times New Roman"/>
          <w:sz w:val="32"/>
          <w:szCs w:val="32"/>
        </w:rPr>
        <w:t xml:space="preserve">Cho T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</w:t>
      </w:r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dài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L</w:t>
      </w:r>
      <w:r>
        <w:rPr>
          <w:rFonts w:ascii="Times New Roman" w:hAnsi="Times New Roman" w:cs="Times New Roman"/>
          <w:sz w:val="32"/>
          <w:szCs w:val="32"/>
        </w:rPr>
        <w:t xml:space="preserve"> cho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S, </w:t>
      </w:r>
      <w:r w:rsidR="007B6DBD">
        <w:rPr>
          <w:rFonts w:ascii="Times New Roman" w:hAnsi="Times New Roman" w:cs="Times New Roman"/>
          <w:sz w:val="32"/>
          <w:szCs w:val="32"/>
        </w:rPr>
        <w:t>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nó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vòng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trái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vòng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dịch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dịch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tiên một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định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xứng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‘array’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xứng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vòng vì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‘array’ =&gt; ‘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yarra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>’ =&gt; ‘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ayarr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>’ = &gt; ‘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rayar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’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xứng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cân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ít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ABCABC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cân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). Chi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chia một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K,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tiếp theo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K + C,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nữa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K + 2C, cứ thế cộng dồn. Mục tiêu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cho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xứng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xứng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vòng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cân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nhỏ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B6DB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7B6DBD">
        <w:rPr>
          <w:rFonts w:ascii="Times New Roman" w:hAnsi="Times New Roman" w:cs="Times New Roman"/>
          <w:sz w:val="32"/>
          <w:szCs w:val="32"/>
        </w:rPr>
        <w:t>.</w:t>
      </w:r>
    </w:p>
    <w:p w14:paraId="268A6AB6" w14:textId="3E43298A" w:rsidR="007B6DBD" w:rsidRDefault="007B6DBD">
      <w:pPr>
        <w:rPr>
          <w:rFonts w:ascii="Times New Roman" w:hAnsi="Times New Roman" w:cs="Times New Roman"/>
          <w:sz w:val="32"/>
          <w:szCs w:val="32"/>
        </w:rPr>
      </w:pPr>
      <w:bookmarkStart w:id="1" w:name="_Hlk195280802"/>
      <w:bookmarkEnd w:id="0"/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319D658E" w14:textId="4A259219" w:rsidR="007B6DBD" w:rsidRDefault="007B6DB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1E6299DB" w14:textId="48243141" w:rsidR="007B6DBD" w:rsidRDefault="007B6DB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K, C, L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một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</w:p>
    <w:p w14:paraId="00585900" w14:textId="50885C2C" w:rsidR="007B6DBD" w:rsidRDefault="007B6DB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6A1BD9">
        <w:rPr>
          <w:rFonts w:ascii="Times New Roman" w:hAnsi="Times New Roman" w:cs="Times New Roman"/>
          <w:sz w:val="32"/>
          <w:szCs w:val="32"/>
        </w:rPr>
        <w:t>xâu</w:t>
      </w:r>
      <w:proofErr w:type="spellEnd"/>
      <w:r w:rsidR="006A1BD9">
        <w:rPr>
          <w:rFonts w:ascii="Times New Roman" w:hAnsi="Times New Roman" w:cs="Times New Roman"/>
          <w:sz w:val="32"/>
          <w:szCs w:val="32"/>
        </w:rPr>
        <w:t xml:space="preserve"> S</w:t>
      </w:r>
    </w:p>
    <w:p w14:paraId="1A44D163" w14:textId="5D022A48" w:rsidR="006A1BD9" w:rsidRDefault="006A1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bộ test,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71CFD13" w14:textId="01E88937" w:rsidR="006A1BD9" w:rsidRDefault="006A1B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đoạn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D20190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tối thiểu </w:t>
      </w:r>
    </w:p>
    <w:p w14:paraId="4A75200E" w14:textId="6E952D90" w:rsidR="006A1BD9" w:rsidRDefault="006A1BD9" w:rsidP="006A1B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(0-indexed)</w:t>
      </w:r>
    </w:p>
    <w:bookmarkEnd w:id="1"/>
    <w:p w14:paraId="1A098E24" w14:textId="25E4545E" w:rsidR="006A1BD9" w:rsidRDefault="006A1BD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3856A52" w14:textId="704CB343" w:rsidR="006A1BD9" w:rsidRDefault="006A1BD9">
      <w:pPr>
        <w:rPr>
          <w:rFonts w:ascii="Times New Roman" w:hAnsi="Times New Roman" w:cs="Times New Roman"/>
          <w:sz w:val="32"/>
          <w:szCs w:val="32"/>
        </w:rPr>
      </w:pPr>
    </w:p>
    <w:p w14:paraId="49860B9F" w14:textId="77777777" w:rsidR="006A1BD9" w:rsidRDefault="006A1BD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BD9" w14:paraId="093DD0F1" w14:textId="77777777" w:rsidTr="006A1BD9">
        <w:tc>
          <w:tcPr>
            <w:tcW w:w="4675" w:type="dxa"/>
          </w:tcPr>
          <w:p w14:paraId="128386B7" w14:textId="0B6C4C95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5AD3C51D" w14:textId="61917F17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6A1BD9" w14:paraId="2219C12E" w14:textId="77777777" w:rsidTr="006A1BD9">
        <w:tc>
          <w:tcPr>
            <w:tcW w:w="4675" w:type="dxa"/>
          </w:tcPr>
          <w:p w14:paraId="4443ADC5" w14:textId="77777777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1BEC928E" w14:textId="23A90DA2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4 1 5</w:t>
            </w:r>
          </w:p>
          <w:p w14:paraId="23855424" w14:textId="4538F2A5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AABCB</w:t>
            </w:r>
          </w:p>
        </w:tc>
        <w:tc>
          <w:tcPr>
            <w:tcW w:w="4675" w:type="dxa"/>
          </w:tcPr>
          <w:p w14:paraId="3D4DDB73" w14:textId="77777777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2 1 4</w:t>
            </w:r>
          </w:p>
          <w:p w14:paraId="4CF9B175" w14:textId="6EE89AF3" w:rsidR="006A1BD9" w:rsidRDefault="006A1B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BB2BD07" w14:textId="534FBED9" w:rsidR="006A1BD9" w:rsidRDefault="006A1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11B08AE4" w14:textId="77777777" w:rsidR="006A1BD9" w:rsidRDefault="006A1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1 (10%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) : T &lt; 5, L &lt; 50, K, C &lt; 100</w:t>
      </w:r>
    </w:p>
    <w:p w14:paraId="35595FF4" w14:textId="4E70AFC7" w:rsidR="006A1BD9" w:rsidRDefault="006A1B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2 (25%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) : 5 &lt; T &lt; 100, 50 &lt; L &lt; 500, 100 &lt; K, C &lt; 10000</w:t>
      </w:r>
    </w:p>
    <w:p w14:paraId="5414347E" w14:textId="14A7DCBE" w:rsidR="006A1BD9" w:rsidRDefault="006A1BD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Subtask 3 (50%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: 100 &lt; T &lt; 1000000, 500 &lt; L &lt; 5000000, 10000 &lt; K, C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</w:p>
    <w:p w14:paraId="06CC119C" w14:textId="44C59712" w:rsidR="006A1BD9" w:rsidRDefault="006A1BD9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Subtask 4 (15%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) : 1000000 &lt; T &lt; 20000000, 5000000 &lt; L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12</m:t>
            </m:r>
          </m:sup>
        </m:sSup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&lt; K, C &lt;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10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25</m:t>
            </m:r>
          </m:sup>
        </m:sSup>
      </m:oMath>
    </w:p>
    <w:p w14:paraId="46FCA7DA" w14:textId="77777777" w:rsidR="00217658" w:rsidRPr="00537A62" w:rsidRDefault="00217658" w:rsidP="00217658">
      <w:pPr>
        <w:rPr>
          <w:rFonts w:ascii="Times New Roman" w:hAnsi="Times New Roman" w:cs="Times New Roman"/>
          <w:sz w:val="32"/>
          <w:szCs w:val="32"/>
        </w:rPr>
      </w:pPr>
      <w:r w:rsidRPr="00537A62">
        <w:rPr>
          <w:rFonts w:ascii="Times New Roman" w:hAnsi="Times New Roman" w:cs="Times New Roman"/>
          <w:sz w:val="32"/>
          <w:szCs w:val="32"/>
        </w:rPr>
        <w:t xml:space="preserve">“Khi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niềm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tình yêu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tan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, An chỉ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dài vô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tận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...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tối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mảnh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hồi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ức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 xml:space="preserve"> cay </w:t>
      </w:r>
      <w:proofErr w:type="spellStart"/>
      <w:r w:rsidRPr="00537A62">
        <w:rPr>
          <w:rFonts w:ascii="Times New Roman" w:hAnsi="Times New Roman" w:cs="Times New Roman"/>
          <w:sz w:val="32"/>
          <w:szCs w:val="32"/>
        </w:rPr>
        <w:t>đắng</w:t>
      </w:r>
      <w:proofErr w:type="spellEnd"/>
      <w:r w:rsidRPr="00537A6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chi </w:t>
      </w:r>
      <w:proofErr w:type="spellStart"/>
      <w:r>
        <w:rPr>
          <w:rFonts w:ascii="Times New Roman" w:hAnsi="Times New Roman" w:cs="Times New Roman"/>
          <w:sz w:val="32"/>
          <w:szCs w:val="32"/>
        </w:rPr>
        <w:t>phí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cũng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537A62">
        <w:rPr>
          <w:rFonts w:ascii="Times New Roman" w:hAnsi="Times New Roman" w:cs="Times New Roman"/>
          <w:sz w:val="32"/>
          <w:szCs w:val="32"/>
        </w:rPr>
        <w:t>”</w:t>
      </w:r>
    </w:p>
    <w:p w14:paraId="6B416640" w14:textId="77777777" w:rsidR="00217658" w:rsidRPr="008E62A5" w:rsidRDefault="00217658">
      <w:pPr>
        <w:rPr>
          <w:rFonts w:ascii="Times New Roman" w:hAnsi="Times New Roman" w:cs="Times New Roman"/>
          <w:sz w:val="32"/>
          <w:szCs w:val="32"/>
        </w:rPr>
      </w:pPr>
    </w:p>
    <w:sectPr w:rsidR="00217658" w:rsidRPr="008E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A5"/>
    <w:rsid w:val="000F1D80"/>
    <w:rsid w:val="00217658"/>
    <w:rsid w:val="006321EC"/>
    <w:rsid w:val="006A1BD9"/>
    <w:rsid w:val="007B6DBD"/>
    <w:rsid w:val="007D1667"/>
    <w:rsid w:val="008D132E"/>
    <w:rsid w:val="008E62A5"/>
    <w:rsid w:val="00D20190"/>
    <w:rsid w:val="00E7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128F"/>
  <w15:chartTrackingRefBased/>
  <w15:docId w15:val="{1A4EB7E2-FECB-4392-9675-F219AD8C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1B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2025-04-09T08:19:00Z</dcterms:created>
  <dcterms:modified xsi:type="dcterms:W3CDTF">2025-04-11T09:28:00Z</dcterms:modified>
</cp:coreProperties>
</file>