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9E2" w14:textId="78B6FBB2" w:rsidR="00D22526" w:rsidRDefault="00D225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013E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DA013E">
        <w:rPr>
          <w:rFonts w:ascii="Times New Roman" w:hAnsi="Times New Roman" w:cs="Times New Roman"/>
          <w:sz w:val="32"/>
          <w:szCs w:val="32"/>
        </w:rPr>
        <w:t xml:space="preserve">Anh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giãn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nở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ngân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– TURTLENINJA </w:t>
      </w:r>
      <w:r w:rsidR="00D55258">
        <w:rPr>
          <w:rFonts w:ascii="Times New Roman" w:hAnsi="Times New Roman" w:cs="Times New Roman"/>
          <w:sz w:val="32"/>
          <w:szCs w:val="32"/>
        </w:rPr>
        <w:t>(1.0s, 8G)</w:t>
      </w:r>
    </w:p>
    <w:p w14:paraId="7205411C" w14:textId="0A70EB16" w:rsidR="00DA013E" w:rsidRDefault="00DA01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Michelin Boy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2014</m:t>
                </m:r>
              </m:sup>
            </m:sSup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hAnsi="Times New Roman" w:cs="Times New Roman"/>
          <w:sz w:val="32"/>
          <w:szCs w:val="32"/>
        </w:rPr>
        <w:t>?”</w:t>
      </w:r>
    </w:p>
    <w:p w14:paraId="47E1F106" w14:textId="438C19E1" w:rsidR="00DA013E" w:rsidRDefault="00DA01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2014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do…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nghiện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game. Anh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ấy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speedrun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cực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đảo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Minecraft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30s</w:t>
      </w:r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lập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luôn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kỉ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lục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thế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(!?),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Candy Crush Saga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đội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kịp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vì chỉ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0.1s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ấy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đảo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Tuy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vậy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, Anh Coder May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viết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code C++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lại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clean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cho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lắm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(?!) do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vậy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cái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="005236C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việc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anh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chẳng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giữ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th</w:t>
      </w:r>
      <w:r w:rsidR="00467645">
        <w:rPr>
          <w:rFonts w:ascii="Times New Roman" w:eastAsiaTheme="minorEastAsia" w:hAnsi="Times New Roman" w:cs="Times New Roman"/>
          <w:sz w:val="32"/>
          <w:szCs w:val="32"/>
        </w:rPr>
        <w:t>êm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bao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lâu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D134C1">
        <w:rPr>
          <w:rFonts w:ascii="Times New Roman" w:eastAsiaTheme="minorEastAsia" w:hAnsi="Times New Roman" w:cs="Times New Roman"/>
          <w:sz w:val="32"/>
          <w:szCs w:val="32"/>
        </w:rPr>
        <w:t>nữa</w:t>
      </w:r>
      <w:proofErr w:type="spellEnd"/>
      <w:r w:rsidR="00D134C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DFBCC35" w14:textId="3A4AE421" w:rsidR="00DA013E" w:rsidRDefault="00DF7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hôm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nay,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ấy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con game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toanh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Steam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: TURTLE NINJA.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013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DA013E">
        <w:rPr>
          <w:rFonts w:ascii="Times New Roman" w:hAnsi="Times New Roman" w:cs="Times New Roman"/>
          <w:sz w:val="32"/>
          <w:szCs w:val="32"/>
        </w:rPr>
        <w:t>:</w:t>
      </w:r>
    </w:p>
    <w:p w14:paraId="08475832" w14:textId="01B4470D" w:rsidR="00DA013E" w:rsidRDefault="00DA01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Ninja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rùa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Ninja </w:t>
      </w:r>
      <w:proofErr w:type="spellStart"/>
      <w:r>
        <w:rPr>
          <w:rFonts w:ascii="Times New Roman" w:hAnsi="Times New Roman" w:cs="Times New Roman"/>
          <w:sz w:val="32"/>
          <w:szCs w:val="32"/>
        </w:rPr>
        <w:t>Rùa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13E" w14:paraId="7410AAA2" w14:textId="77777777" w:rsidTr="00DA013E">
        <w:tc>
          <w:tcPr>
            <w:tcW w:w="4675" w:type="dxa"/>
          </w:tcPr>
          <w:p w14:paraId="688BCBED" w14:textId="6B772D31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 x</w:t>
            </w:r>
          </w:p>
          <w:p w14:paraId="2222E4D6" w14:textId="7EAFEF9A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 . . . o</w:t>
            </w:r>
          </w:p>
          <w:p w14:paraId="42D6F699" w14:textId="05E03258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.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</w:p>
          <w:p w14:paraId="72980992" w14:textId="176AA64B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 . . . o</w:t>
            </w:r>
          </w:p>
          <w:p w14:paraId="1E6149F4" w14:textId="4032DEE0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 x</w:t>
            </w:r>
          </w:p>
        </w:tc>
        <w:tc>
          <w:tcPr>
            <w:tcW w:w="4675" w:type="dxa"/>
          </w:tcPr>
          <w:p w14:paraId="3B37D957" w14:textId="77777777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Ninja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Rùa</w:t>
            </w:r>
            <w:proofErr w:type="spellEnd"/>
          </w:p>
          <w:p w14:paraId="07DEFAAD" w14:textId="77777777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o: Ninja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Rùa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55EE1FF" w14:textId="50EAE067" w:rsidR="00DA013E" w:rsidRDefault="00DA0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x: Ninja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Rùa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14:paraId="034A0711" w14:textId="287F5867" w:rsidR="00D134C1" w:rsidRDefault="00D13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D,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 + A,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 + 2A,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S,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 + C,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 + 2C,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dồn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F8DAC31" w14:textId="5500304E" w:rsidR="00293174" w:rsidRDefault="00D134C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x N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8D0B51D" w14:textId="02CBA2BF" w:rsidR="00D134C1" w:rsidRDefault="00D13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trống</w:t>
      </w:r>
      <w:proofErr w:type="spellEnd"/>
    </w:p>
    <w:p w14:paraId="592F3DF2" w14:textId="69F7C366" w:rsidR="00D134C1" w:rsidRDefault="00D13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tường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. Ô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tường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cản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chặn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Ninja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Rùa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>.</w:t>
      </w:r>
    </w:p>
    <w:p w14:paraId="43994092" w14:textId="52C3E2E7" w:rsidR="00D134C1" w:rsidRDefault="00D13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ninja</w:t>
      </w:r>
      <w:r w:rsidR="005236C9">
        <w:rPr>
          <w:rFonts w:ascii="Times New Roman" w:hAnsi="Times New Roman" w:cs="Times New Roman"/>
          <w:sz w:val="32"/>
          <w:szCs w:val="32"/>
        </w:rPr>
        <w:t xml:space="preserve">. Chỉ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>.</w:t>
      </w:r>
    </w:p>
    <w:p w14:paraId="3FE4A6F6" w14:textId="47C20FB8" w:rsidR="00C565DA" w:rsidRDefault="00C565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Chỉ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69B3577" w14:textId="032E6F4B" w:rsidR="00D134C1" w:rsidRPr="00D134C1" w:rsidRDefault="00D134C1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Khi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5236C9">
        <w:rPr>
          <w:rFonts w:ascii="Times New Roman" w:hAnsi="Times New Roman" w:cs="Times New Roman"/>
          <w:sz w:val="32"/>
          <w:szCs w:val="32"/>
        </w:rPr>
        <w:t xml:space="preserve">Ninja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Rùa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="005236C9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="005236C9">
        <w:rPr>
          <w:rFonts w:ascii="Times New Roman" w:hAnsi="Times New Roman" w:cs="Times New Roman"/>
          <w:iCs/>
          <w:sz w:val="32"/>
          <w:szCs w:val="32"/>
        </w:rPr>
        <w:t xml:space="preserve"> chi </w:t>
      </w:r>
      <w:proofErr w:type="spellStart"/>
      <w:r w:rsidR="005236C9">
        <w:rPr>
          <w:rFonts w:ascii="Times New Roman" w:hAnsi="Times New Roman" w:cs="Times New Roman"/>
          <w:iCs/>
          <w:sz w:val="32"/>
          <w:szCs w:val="32"/>
        </w:rPr>
        <w:t>phí</w:t>
      </w:r>
      <w:proofErr w:type="spellEnd"/>
      <w:r w:rsidR="005236C9">
        <w:rPr>
          <w:rFonts w:ascii="Times New Roman" w:hAnsi="Times New Roman" w:cs="Times New Roman"/>
          <w:iCs/>
          <w:sz w:val="32"/>
          <w:szCs w:val="32"/>
        </w:rPr>
        <w:t xml:space="preserve"> Q.</w:t>
      </w:r>
    </w:p>
    <w:p w14:paraId="6A2CA5F5" w14:textId="09335F76" w:rsidR="00D134C1" w:rsidRPr="00D134C1" w:rsidRDefault="00D13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Ninja </w:t>
      </w:r>
      <w:proofErr w:type="spellStart"/>
      <w:r>
        <w:rPr>
          <w:rFonts w:ascii="Times New Roman" w:hAnsi="Times New Roman" w:cs="Times New Roman"/>
          <w:sz w:val="32"/>
          <w:szCs w:val="32"/>
        </w:rPr>
        <w:t>Rùa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chỉ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x ô.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&gt;5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Ninja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Rùa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5 ô so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x ô vì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>.</w:t>
      </w:r>
    </w:p>
    <w:p w14:paraId="17369527" w14:textId="174A2CF6" w:rsidR="005236C9" w:rsidRDefault="005236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EAFFE75" w14:textId="7187248F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65DA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chơi</w:t>
      </w:r>
      <w:proofErr w:type="spellEnd"/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EB9C3F7" w14:textId="58FB0B5D" w:rsidR="00D55258" w:rsidRPr="009F04D0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565DA">
        <w:rPr>
          <w:rFonts w:ascii="Times New Roman" w:hAnsi="Times New Roman" w:cs="Times New Roman"/>
          <w:sz w:val="32"/>
          <w:szCs w:val="32"/>
        </w:rPr>
        <w:t>Bảy</w:t>
      </w:r>
      <w:r w:rsidR="009F04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04D0">
        <w:rPr>
          <w:rFonts w:ascii="Times New Roman" w:hAnsi="Times New Roman" w:cs="Times New Roman"/>
          <w:sz w:val="32"/>
          <w:szCs w:val="32"/>
        </w:rPr>
        <w:t>biế</w:t>
      </w:r>
      <w:r w:rsidR="005236C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D, A, S, C, M, N, Q</w:t>
      </w:r>
    </w:p>
    <w:p w14:paraId="305915FD" w14:textId="63848B39" w:rsidR="00385587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>.</w:t>
      </w:r>
    </w:p>
    <w:p w14:paraId="00B43D2E" w14:textId="6916B5D5" w:rsidR="009F04D0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r w:rsidR="005236C9">
        <w:rPr>
          <w:rFonts w:ascii="Times New Roman" w:hAnsi="Times New Roman" w:cs="Times New Roman"/>
          <w:sz w:val="32"/>
          <w:szCs w:val="32"/>
        </w:rPr>
        <w:t xml:space="preserve">In ra L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6C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236C9">
        <w:rPr>
          <w:rFonts w:ascii="Times New Roman" w:hAnsi="Times New Roman" w:cs="Times New Roman"/>
          <w:sz w:val="32"/>
          <w:szCs w:val="32"/>
        </w:rPr>
        <w:t>.</w:t>
      </w:r>
    </w:p>
    <w:p w14:paraId="58B0ECB8" w14:textId="47F203D1" w:rsidR="00385587" w:rsidRDefault="0038558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587" w14:paraId="2CDCC703" w14:textId="77777777" w:rsidTr="00385587">
        <w:tc>
          <w:tcPr>
            <w:tcW w:w="4675" w:type="dxa"/>
          </w:tcPr>
          <w:p w14:paraId="4A17800E" w14:textId="22597F16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02986EBC" w14:textId="6ABD74BC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385587" w14:paraId="316AD8D2" w14:textId="77777777" w:rsidTr="00385587">
        <w:tc>
          <w:tcPr>
            <w:tcW w:w="4675" w:type="dxa"/>
          </w:tcPr>
          <w:p w14:paraId="28353B94" w14:textId="77777777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605045DE" w14:textId="77777777" w:rsidR="00385587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1 1 1 1 4 4 2</w:t>
            </w:r>
          </w:p>
          <w:p w14:paraId="04F3F0D6" w14:textId="77777777" w:rsidR="00C565DA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 . . .</w:t>
            </w:r>
          </w:p>
          <w:p w14:paraId="2CD6ADEA" w14:textId="77777777" w:rsidR="00C565DA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</w:p>
          <w:p w14:paraId="5EEE661F" w14:textId="77777777" w:rsidR="00C565DA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.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 .</w:t>
            </w:r>
            <w:proofErr w:type="gramEnd"/>
          </w:p>
          <w:p w14:paraId="2CCB9815" w14:textId="70638F57" w:rsidR="00C565DA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</w:p>
        </w:tc>
        <w:tc>
          <w:tcPr>
            <w:tcW w:w="4675" w:type="dxa"/>
          </w:tcPr>
          <w:p w14:paraId="19962DE1" w14:textId="3DF242C3" w:rsidR="009F04D0" w:rsidRDefault="00C565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A893CEC" w14:textId="5A19362D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40FDB2F0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(5%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M, N &lt; 100, </w:t>
      </w:r>
      <w:r w:rsidR="00C565DA">
        <w:rPr>
          <w:rFonts w:ascii="Times New Roman" w:hAnsi="Times New Roman" w:cs="Times New Roman"/>
          <w:sz w:val="32"/>
          <w:szCs w:val="32"/>
        </w:rPr>
        <w:t>D, A, S, C, Q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L &lt; 1000,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cổng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dịch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chuyển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ô di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chuyển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động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72EABC8" w14:textId="38E1BE6E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Subtask 2 (15%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 &lt; M, N &lt; 1000000,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&lt; </w:t>
      </w:r>
      <w:r w:rsidR="00C565DA">
        <w:rPr>
          <w:rFonts w:ascii="Times New Roman" w:hAnsi="Times New Roman" w:cs="Times New Roman"/>
          <w:sz w:val="32"/>
          <w:szCs w:val="32"/>
        </w:rPr>
        <w:t>D, A, S, C, Q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C565DA">
        <w:rPr>
          <w:rFonts w:ascii="Times New Roman" w:hAnsi="Times New Roman" w:cs="Times New Roman"/>
          <w:sz w:val="32"/>
          <w:szCs w:val="32"/>
        </w:rPr>
        <w:t xml:space="preserve"> 1000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ô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cổng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dịch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C565DA">
        <w:rPr>
          <w:rFonts w:ascii="Times New Roman" w:eastAsiaTheme="minorEastAsia" w:hAnsi="Times New Roman" w:cs="Times New Roman"/>
          <w:sz w:val="32"/>
          <w:szCs w:val="32"/>
        </w:rPr>
        <w:t>chuyển</w:t>
      </w:r>
      <w:proofErr w:type="spellEnd"/>
      <w:r w:rsidR="00C565DA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49837A9" w14:textId="70A205F5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3 (30%</w:t>
      </w:r>
      <w:proofErr w:type="gramStart"/>
      <w:r>
        <w:rPr>
          <w:rFonts w:ascii="Times New Roman" w:hAnsi="Times New Roman" w:cs="Times New Roman"/>
          <w:sz w:val="32"/>
          <w:szCs w:val="32"/>
        </w:rPr>
        <w:t>)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D, A, S, C, Q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0A962B40" w14:textId="4F3D8DBB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4 (50%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) :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D, A, S, C, Q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</w:p>
    <w:p w14:paraId="44D9B646" w14:textId="661E8BAB" w:rsidR="00CB1DCD" w:rsidRDefault="00DF78C2">
      <w:pPr>
        <w:rPr>
          <w:rFonts w:ascii="Times New Roman" w:hAnsi="Times New Roman" w:cs="Times New Roman"/>
          <w:sz w:val="32"/>
          <w:szCs w:val="32"/>
        </w:rPr>
      </w:pPr>
      <w:r w:rsidRPr="00DF78C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duyên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ấy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Ninja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Rùa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:</w:t>
      </w:r>
      <w:r w:rsidRPr="00DF78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mắt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...</w:t>
      </w:r>
      <w:r w:rsidRPr="00DF78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ngoằn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ngoèo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vèo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chướng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ngại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,</w:t>
      </w:r>
      <w:r w:rsidRPr="00DF78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Tốn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...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.</w:t>
      </w:r>
      <w:r w:rsidRPr="00DF78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,</w:t>
      </w:r>
      <w:r w:rsidRPr="00DF78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>.”</w:t>
      </w:r>
    </w:p>
    <w:p w14:paraId="3CE11C7A" w14:textId="49969745" w:rsidR="00DF78C2" w:rsidRDefault="00DF7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DF78C2">
        <w:rPr>
          <w:rFonts w:ascii="Times New Roman" w:hAnsi="Times New Roman" w:cs="Times New Roman"/>
          <w:b/>
          <w:bCs/>
          <w:sz w:val="32"/>
          <w:szCs w:val="32"/>
        </w:rPr>
        <w:t>Recommended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F06B0E2" w14:textId="04E096D0" w:rsidR="00DF78C2" w:rsidRPr="00DF78C2" w:rsidRDefault="00DF78C2">
      <w:pPr>
        <w:rPr>
          <w:rFonts w:ascii="Times New Roman" w:hAnsi="Times New Roman" w:cs="Times New Roman"/>
          <w:sz w:val="32"/>
          <w:szCs w:val="32"/>
        </w:rPr>
      </w:pPr>
      <w:r w:rsidRPr="00DF78C2"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, chỉ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tiếc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gái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cưới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. 4.5/5.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Chờ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78C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DF78C2">
        <w:rPr>
          <w:rFonts w:ascii="Times New Roman" w:hAnsi="Times New Roman" w:cs="Times New Roman"/>
          <w:sz w:val="32"/>
          <w:szCs w:val="32"/>
        </w:rPr>
        <w:t xml:space="preserve"> 2.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coder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”.”</w:t>
      </w:r>
    </w:p>
    <w:sectPr w:rsidR="00DF78C2" w:rsidRPr="00D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62ABF"/>
    <w:rsid w:val="000958CF"/>
    <w:rsid w:val="00293174"/>
    <w:rsid w:val="00385587"/>
    <w:rsid w:val="00467645"/>
    <w:rsid w:val="005236C9"/>
    <w:rsid w:val="008338B9"/>
    <w:rsid w:val="009F04D0"/>
    <w:rsid w:val="00C565DA"/>
    <w:rsid w:val="00CB1DCD"/>
    <w:rsid w:val="00D134C1"/>
    <w:rsid w:val="00D22526"/>
    <w:rsid w:val="00D55258"/>
    <w:rsid w:val="00DA013E"/>
    <w:rsid w:val="00D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2025-04-10T03:03:00Z</dcterms:created>
  <dcterms:modified xsi:type="dcterms:W3CDTF">2025-04-11T08:08:00Z</dcterms:modified>
</cp:coreProperties>
</file>