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重庆市就业促进条例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（2010年3月26日重庆市第三届人民代表大会常务委员会第十六次会议通过　根据2026年7月30日重庆市第六届人民代表大会常务委员会第二十五次会议《关于修改部分地方性法规的决定》修正）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政策支持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扶持创业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就业服务和管理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职业培训</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就业援助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为了促进就业，促进经济发展与扩大就业相协调，促进社会和谐稳定，根据《中华人民共和国就业促进法》等法律法规，结合本市实际，制定本条例。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本市行政区域内促进就业及其相关服务管理活动，适用本条例。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本市把扩大就业放在经济社会发展的突出位置，实施就业优先战略，坚持劳动者自主择业、市场调节就业、政府促进就业的方针，以创业带动就业，保障重点群体就业，多渠道扩大就业。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劳动者依法享有平等就业和自主择业的权利。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倡导劳动者树立正确的择业观念，提高自身素质，增强就业能力和创业能力。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用人单位依法享有自主用人的权利。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用人单位应当提供公平的就业机会，保障劳动者合法权益。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市、区县（自治县）人民政府应当将高质量充分就业纳入国民经济和社会发展规划，制定促进就业的中长期规划和年度工作计划，建立健全就业影响评估和监测预警机制。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自治县）人民政府应当设立统一的统筹城乡就业工作协调机构，建立相应的工作协调机制，明确各成员单位工作职责，实施促进就业目标责任考核制度，协调解决本行政区域促进就业工作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市、区县（自治县）人民政府和有关部门对在促进就业工作中作出显著成绩的单位和个人按照规定给予表彰和奖励。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人力资源和社会保障行政部门具体负责本行政区域内的促进就业工作，公共就业服务机构从事促进就业服务工作。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市、区县（自治县）发展改革、财政、教育、经济信息、农业农村、商务、水利、住房城乡建设、市场监管、民政、退役军人事务、税务等部门按照各自职责分工，共同做好促进就业工作。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乡镇人民政府、街道办事处应当配合有关部门做好就业促进相关工作。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工会、共产主义青年团、妇女联合会、残疾人联合会、工商业联合会以及其他社会组织，协助人民政府开展促进就业工作。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政策支持</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鼓励企业通过依法兴办产业或者拓展经营，增加就业岗位。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市、区县（自治县）人民政府及其有关部门在安排政府投资和确定重大建设项目时，应当发挥投资和重大建设项目带动就业的作用，增加就业岗位。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需要政府审批或者核准的生产经营性项目的投资人申请立项时，项目申请报告应当包括项目建成后就业岗位预测内容。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市、区县（自治县）人民政府实行有利于扩大就业的财政政策，在同级财政预算中安排就业专项资金用于促进就业工作。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就业专项资金应当专款专用，任何单位和个人不得截留、侵占、挪用。审计、财政部门应当依法对就业专项资金的使用和管理情况进行监督检查。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市、区县（自治县）人民政府应当统筹安排民政、移民、土地、扶贫、残疾等有关专项促进就业资金，用于促进最低生活保障人员、三峡库区移民、征地农转非人员和残疾人就业。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对符合税收优惠政策或者免除行政事业性收费政策条件的单位和人员，市、区县（自治县）人民政府相关部门依法予以税收优惠或者免除行政事业性收费。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市、区县（自治县）人民政府应当建立失业预警制度和支持企业稳定就业制度。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对因经济形势发生重大变化直接影响就业的行业、企业，以及失业问题突出的困难地区，可以给予应急储备政策等支持。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积极推进小城镇建设和加快区域经济发展，实施农业富余劳动力就地就近转移就业与异地转移就业并重的发展战略，制定和落实劳务品牌、劳务经纪人扶持政策，推动开展跨地区劳务协作。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区县（自治县）人民政府推进小城镇建设和加快区域经济发展，应当将本地区富余劳动力转移作为重要内容。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市、区县（自治县）人民政府应当完善进城务工人员户籍迁移、子女就学、公共卫生、住房租购和社会保障等政策措施，维护进城务工人员合法权益。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及有关部门应当建立和完善促进高校毕业生就业服务体系，建立高校毕业生就业见习制度，加强高校毕业生见习基地建设，引导高校毕业生到城乡基层、非公有制企业和中小企业就业，鼓励高校毕业生自主创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支持三峡库区、少数民族地区、资源枯竭型地区经济发展，鼓励区域协作，统筹协调不同地区就业的均衡增长。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三峡库区、少数民族地区、资源枯竭型地区区县（自治县）人民政府应当发展符合区域开发战略、与市场需求相适应的产业，创造新的就业岗位，努力扩大就业。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扶持创业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市、区县（自治县）人民政府应当建立健全创业服务体系，面向社会征集创业项目，组建创业项目资源库，做好创业项目推介服务工作。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公共就业服务机构应当加强对有创业愿望和具备创业条件劳动者的创业指导，提供项目开发、创业培训、创业咨询、跟踪扶持等服务。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市、区县（自治县）人民政府应当积极推进创业培训工作，提高劳动者创业能力。对有创业意愿的本市劳动者开展创业能力培训的，按照有关规定给予培训补贴。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市、区县（自治县）人民政府应当多渠道筹集创业投资引导资金，设立创业孵化基地和创业园区等，采取低价租赁或者免费等方式为劳动者创业提供经营场地。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登记失业人员、退役军人、农村自主创业农民等符合国家规定条件的个人，可以通过区县（自治县）公共就业服务机构向相关金融机构申请创业担保贷款，按照规定由财政给予贴息。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积极培育有利于促进创业工作的相关社会组织，为劳动者自主创业提供信息、交流、培训等服务。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就业服务和管理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市、区县（自治县）人民政府应当培育和完善统一开放、功能齐全、布局合理、竞争有序的人力资源市场，为用人单位用工和劳动者就业提供服务。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市、区县（自治县）人民政府应当加强人力资源市场信息网络及相关设施建设，构建互联互通、安全可靠、统一规范的人力资源市场信息服务体系。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人力资源和社会保障行政部门应当完善人力资源市场信息发布制度。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市、区县（自治县）人民政府应当建立健全覆盖全市街道（乡镇）、社区（村）的公共就业服务体系，设立相应的公共就业服务机构。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公共就业服务机构应当为用人单位和劳动者免费提供下列服务：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（一）就业法律法规政策咨询；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（二）收集和发布职业供求信息、市场工资指导价位信息，经求职者同意发布求职简历；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（三）职业指导、职业介绍和创业服务；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（四）职业培训服务；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（五）就业援助服务；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（六）办理用工备案、失业登记等事务；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（七）其它公共就业服务。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残疾人联合会所属的残疾人就业服务机构是公共就业服务机构的组成部分，负责为残疾劳动者提供相关就业服务。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市、区县（自治县）人民政府将公共就业服务经费纳入本级财政预算。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公共就业服务机构不得从事经营性活动；公共就业服务机构可依法接受捐赠和资助。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市、区县（自治县）人民政府和有关部门、公共就业服务机构举办的招聘会，不得向用人单位和劳动者收取费用。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人力资源和社会保障行政部门应当加强对公共就业服务机构的指导和管理，督促公共就业服务机构改进服务质量和提高工作效率。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人力资源和社会保障行政部门会同统计部门建立人力资源调查统计制度，开展就业、失业状况调查统计，并依法公布。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公共就业服务机构应当设立专门服务场所，公布用工备案和失业登记服务流程。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用工备案和失业登记程序、管理办法，由市人力资源和社会保障行政部门统一制定。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用人单位应当在用工之日起三十日内到所在地区县（自治县）公共就业服务机构办理用工备案。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法定劳动年龄内，有劳动能力、有就业需求、处于无业状态的本市城镇常住人员和本市户籍高校毕业生可以到户籍所在地区县（自治县）公共就业服务机构进行失业登记。进城务工人员、市外人员在我市有常住地且稳定就业满六个月的，失业后可以到常住地公共就业服务机构进行失业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登记失业人员有权享受公共就业服务和就业扶持政策。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登记失业人员无正当理由三次拒绝公共就业服务机构提供的就业培训、就业机会的，视为无就业愿望，不再享受免费公共就业服务。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经营性人力资源服务机构从事职业中介活动，应当诚实守信、公平公开，不得以职业中介活动为名骗取劳动者的钱物。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经营性人力资源服务机构为劳动者提供免费就业服务实现就业的，可以向所在地区县（自治县）人力资源和社会保障行政部门申请职业介绍补贴。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劳动者在能够满足生产工作需要，具有同等工作能力水平下，不得因民族、种族、性别、年龄、宗教信仰等不同而受歧视。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招用人员，不得以是传染病病源携带者为由拒绝录用。但是，经医学鉴定传染病病源携带者在治愈前或者排除传染嫌疑前，不得从事法律、行政法规和国务院卫生行政部门规定禁止从事的易使传染病扩散的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用人单位、广告经营者、广告发布者、公共就业服务机构、经营性人力资源服务机构发布的招用人员简章或招聘广告，不得包含就业歧视性内容。</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职业培训</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制定并实施统筹城乡就业的职业技能培训制度和职业能力开发计划，把用人单位开展岗前培训、转岗培训作为重要内容纳入职业技能培训制度和职业能力开发计划，鼓励、指导职业院校、职业技能培训机构、用人单位开展职业培训和培训工种品牌建设；鼓励社会组织依法设立职业技能培训机构；鼓励劳动者参加职业培训，提高职业技能，促进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用人单位应当按规定提取职工教育经费。职工教育经费应当专款专用，面向全体职工开展教育培训，加强对高技能人才、一线职工的教育和培训。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登记失业人员、农村劳动者可以选择经认定的职业培训机构参加职业培训，职业培训机构应当按照规定减免培训费用。职业培训机构就减免部分可以向所在地区县（自治县）人力资源和社会保障行政部门申请职业培训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残疾人职业培训补贴从残疾人就业保障金中列支。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市、区县（自治县）人民政府应当建立健全高技能人才培养、使用、激励机制，广泛开展职业技能竞赛，对高技能人才工作给予必要的专项经费支持；对紧缺的高技能人才予以职业培训的，给予培训补贴。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市、区县（自治县）人民政府应当加大对公共实训基地的建设投入，依托大中专院校、技工院校、大型企业等建立公共实训基地，面向社会提供职业技能培训和职业技能评价服务。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大中专院校、技工院校等要面向社会提供职业技能培训、职业技能评价和就业服务。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登记失业人员、进城务工人员、农村劳动者等人员，初次通过特殊工种职业技能评价并取得职业资格证书的，职业评价机构应当按照规定减免职业技能评价费用。职业评价机构就减免部分可以向所在地区县（自治县）人力资源和社会保障行政部门申请职业技能评价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残疾人职业技能评价补贴从残疾人就业保障金中列支。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三峡库区移民职业技能评价补贴从移民培训补助费中列支。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人力资源和社会保障行政部门应当采取招（投）标等公开、公平的方式，确定职业培训机构，实施培训质量考核。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职业培训机构应当按照要求提供培训服务，保证培训质量。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就业援助</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市、区县（自治县）人民政府应当建立健全就业困难人员就业援助制度，对下列符合就业困难认定条件的人员实行优先扶持和重点帮助。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（一）大龄城镇登记失业人员；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（二）城市居民最低生活保障家庭的登记失业人员；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（三）城镇零就业家庭的成员；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（四）三峡库区移民；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（五）城乡残疾人员；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（六）未安排工作的退役军人；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（七）在法定劳动年龄内、有劳动能力和就业愿望连续一年未实现就业的人员；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（八）市人民政府确定的其他人员。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公共就业服务机构应当建立就业困难人员申报登记制度，建立健全就业困难人员信息数据库，形成就业困难人员动态管理机制。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就业困难人员可以向公共就业服务机构申请就业援助，经公共就业服务机构确认属实的，纳入就业援助范围。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公共就业服务机构应当收集公益性岗位信息，优先组织安置符合岗位要求的就业困难人员。公益性岗位是指：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（一）政府投资建设的公共设施的管理、维护岗位；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（二）政府组织的社会公益活动所需岗位；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（三）行政机关、事业单位的工勤服务岗位；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（四）城镇交通秩序协助管理岗位和街道（乡镇）、社区环境卫生管理岗位；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（五）政府开发的其他公益性岗位。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公共就业服务机构应当组建社区公益性劳动组织，开发社区公益性岗位，优先安排符合岗位要求的就业困难人员。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社区公益性劳动组织招用就业困难人员，与其签订一年以上期限劳动合同或劳务协议，并缴纳社会保险费的，可以向所在地区县（自治县）人力资源和社会保障行政部门申请基本养老、基本医疗、失业保险费补贴；个人缴纳部分仍由个人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司法行政部门和相关行业协会应当做好对就业困难人员的法律服务工作。对申请支付劳动报酬、工伤赔偿及其他社会保险赔偿的，及时提供法律援助。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行政机关、公共就业服务机构及其工作人员有下列情形之一的，由有权机关责令限期改正；对直接负责的主管人员和其他直接责任人员依法给予处分；构成犯罪的，依法追究刑事责任：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（一）不履行促进就业工作职责，不落实促进就业扶持政策和措施的；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（二）在促进就业工作中有弄虚作假行为的；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（三）截留、挤占、挪用或虚报、冒领促进就业专项资金的；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（四）无法定依据收费或者收费不按规定使用市财政部门统一印制的票据，私分或者变相私分收费收入的；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（五）因工作失职致使就业专项资金被骗取的；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（六）其他滥用职权、徇私舞弊、玩忽职守、贻误工作的行为。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经营性人力资源服务机构、培训机构和劳动者骗取就业专项资金的，由人力资源和社会保障行政部门责令退回被骗取的就业专项资金，处骗取金额一倍以上三倍以下罚款；有违法所得的，没收违法所得；情节严重的，吊销人力资源服务许可证，取消享受政府补贴培训资格；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用人单位违反本条例第三十三条第二款的，由人力资源和社会保障行政部门责令限期录用，并可处一千元以下的罚款。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用人单位、广告经营者、广告发布者、公共就业服务机构、经营性人力资源服务机构发布包含就业歧视性内容招用人员简章的，由人力资源和社会保障行政部门责令限期改正，并可处五千元以上一万元以下罚款。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用人单位、广告经营者、广告发布者、公共就业服务机构、经营性人力资源服务机构发布包含就业歧视性内容招聘广告的，由市场监管部门依法查处。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用人单位违反第三十条第一款规定的，由人力资源和社会保障行政部门责令限期办理用工备案。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营性人力资源服务机构以职业中介活动为名，骗取劳动者钱物的，由人力资源和社会保障行政部门吊销其人力资源服务许可证，没收违法所得，并处违法所得三倍以上五倍以下罚款。对当事人造成损害的，应当承担赔偿责任。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人力资源和社会保障行政部门应当会同相关部门整理促进就业的相关规定，依法向社会公开。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本条例自2010年5月1日起施行。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