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AFA0" w14:textId="26A9B150" w:rsidR="00D7522C" w:rsidRPr="00D4528B" w:rsidRDefault="00D4528B" w:rsidP="00D4528B">
      <w:pPr>
        <w:pStyle w:val="papertitle"/>
        <w:spacing w:before="100" w:beforeAutospacing="1" w:after="100" w:afterAutospacing="1"/>
        <w:rPr>
          <w:kern w:val="48"/>
        </w:rPr>
      </w:pPr>
      <w:r>
        <w:rPr>
          <w:kern w:val="48"/>
        </w:rPr>
        <w:t>Machine Learning Homework</w:t>
      </w:r>
      <w:r w:rsidR="00AA4907">
        <w:rPr>
          <w:kern w:val="48"/>
        </w:rPr>
        <w:t>2</w:t>
      </w:r>
    </w:p>
    <w:p w14:paraId="179A7474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35B3B6D5" w14:textId="77777777"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4A79E22B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3D0E08DB" w14:textId="50A49793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5E769040" w14:textId="7A4FF01D" w:rsidR="009303D9" w:rsidRPr="00FF2D43" w:rsidRDefault="00FF2D43" w:rsidP="00E7596C">
      <w:pPr>
        <w:pStyle w:val="BodyText"/>
        <w:rPr>
          <w:lang w:val="en-US" w:eastAsia="zh-TW"/>
        </w:rPr>
      </w:pPr>
      <w:r>
        <w:rPr>
          <w:rFonts w:hint="eastAsia"/>
          <w:lang w:val="en-US" w:eastAsia="zh-TW"/>
        </w:rPr>
        <w:t>此篇文章為機器學期課程的第</w:t>
      </w:r>
      <w:r w:rsidR="00AA4907">
        <w:rPr>
          <w:rFonts w:hint="eastAsia"/>
          <w:lang w:val="en-US" w:eastAsia="zh-TW"/>
        </w:rPr>
        <w:t>二</w:t>
      </w:r>
      <w:r>
        <w:rPr>
          <w:rFonts w:hint="eastAsia"/>
          <w:lang w:val="en-US" w:eastAsia="zh-TW"/>
        </w:rPr>
        <w:t>份作業，</w:t>
      </w:r>
      <w:r w:rsidR="00AA4907">
        <w:rPr>
          <w:rFonts w:hint="eastAsia"/>
          <w:lang w:val="en-US" w:eastAsia="zh-TW"/>
        </w:rPr>
        <w:t>使用</w:t>
      </w:r>
      <w:r w:rsidR="00AA4907">
        <w:rPr>
          <w:rFonts w:hint="eastAsia"/>
          <w:lang w:val="en-US" w:eastAsia="zh-TW"/>
        </w:rPr>
        <w:t xml:space="preserve"> </w:t>
      </w:r>
      <w:r w:rsidR="00AA4907">
        <w:rPr>
          <w:lang w:val="en-US" w:eastAsia="zh-TW"/>
        </w:rPr>
        <w:t xml:space="preserve">Kaggle </w:t>
      </w:r>
      <w:r w:rsidR="00AA4907">
        <w:rPr>
          <w:rFonts w:hint="eastAsia"/>
          <w:lang w:val="en-US" w:eastAsia="zh-TW"/>
        </w:rPr>
        <w:t>上的</w:t>
      </w:r>
      <w:r w:rsidR="00AA4907">
        <w:rPr>
          <w:rFonts w:hint="eastAsia"/>
          <w:lang w:val="en-US" w:eastAsia="zh-TW"/>
        </w:rPr>
        <w:t xml:space="preserve"> </w:t>
      </w:r>
      <w:r w:rsidR="00AA4907">
        <w:rPr>
          <w:lang w:val="en-US" w:eastAsia="zh-TW"/>
        </w:rPr>
        <w:t xml:space="preserve">Car Insurance Claim Prediction </w:t>
      </w:r>
      <w:r w:rsidR="00AA4907">
        <w:rPr>
          <w:rFonts w:hint="eastAsia"/>
          <w:lang w:val="en-US" w:eastAsia="zh-TW"/>
        </w:rPr>
        <w:t>資料集進行多種分類任務與</w:t>
      </w:r>
      <w:r w:rsidR="00AA4907">
        <w:rPr>
          <w:rFonts w:hint="eastAsia"/>
          <w:lang w:val="en-US" w:eastAsia="zh-TW"/>
        </w:rPr>
        <w:t xml:space="preserve"> </w:t>
      </w:r>
      <w:r w:rsidR="00AA4907">
        <w:rPr>
          <w:lang w:val="en-US" w:eastAsia="zh-TW"/>
        </w:rPr>
        <w:t xml:space="preserve">cross-validation </w:t>
      </w:r>
      <w:r w:rsidR="00AA4907">
        <w:rPr>
          <w:rFonts w:hint="eastAsia"/>
          <w:lang w:val="en-US" w:eastAsia="zh-TW"/>
        </w:rPr>
        <w:t>的實作，</w:t>
      </w:r>
      <w:r>
        <w:rPr>
          <w:rFonts w:hint="eastAsia"/>
          <w:lang w:val="en-US" w:eastAsia="zh-TW"/>
        </w:rPr>
        <w:t>並比較多種調整方式與已被廣泛使用的分類套件之間的成效差異。</w:t>
      </w:r>
    </w:p>
    <w:p w14:paraId="0588C729" w14:textId="2A23ECA0" w:rsidR="009303D9" w:rsidRPr="006B6B66" w:rsidRDefault="00D4528B" w:rsidP="006B6B66">
      <w:pPr>
        <w:pStyle w:val="Heading1"/>
      </w:pPr>
      <w:r>
        <w:t>Methodology of Use</w:t>
      </w:r>
    </w:p>
    <w:p w14:paraId="0C32A414" w14:textId="67184FB3" w:rsidR="009303D9" w:rsidRPr="005B520E" w:rsidRDefault="00AA4907" w:rsidP="001C0416">
      <w:pPr>
        <w:pStyle w:val="Heading2"/>
      </w:pPr>
      <w:r>
        <w:rPr>
          <w:lang w:eastAsia="zh-TW"/>
        </w:rPr>
        <w:t>Naïve Bayer classifier</w:t>
      </w:r>
      <w:r w:rsidR="009303D9" w:rsidRPr="005B520E">
        <w:t xml:space="preserve"> </w:t>
      </w:r>
    </w:p>
    <w:p w14:paraId="45119563" w14:textId="7C65C3DF" w:rsidR="00EF76A8" w:rsidRDefault="00AA4907" w:rsidP="001C0416">
      <w:pPr>
        <w:pStyle w:val="Heading2"/>
      </w:pPr>
      <w:r>
        <w:t>Random Forest Classifier</w:t>
      </w:r>
      <w:r w:rsidR="009303D9" w:rsidRPr="005B520E">
        <w:t xml:space="preserve"> </w:t>
      </w:r>
    </w:p>
    <w:p w14:paraId="430F7D73" w14:textId="3B63BD66" w:rsidR="00EF76A8" w:rsidRPr="005B520E" w:rsidRDefault="00AA4907" w:rsidP="001C0416">
      <w:pPr>
        <w:pStyle w:val="Heading2"/>
        <w:rPr>
          <w:rFonts w:hint="eastAsia"/>
        </w:rPr>
      </w:pPr>
      <w:r>
        <w:t>Random Forest Classifier (sklearn)</w:t>
      </w:r>
    </w:p>
    <w:p w14:paraId="444C72DA" w14:textId="0A34116F" w:rsidR="00EF76A8" w:rsidRPr="005B520E" w:rsidRDefault="00AA4907" w:rsidP="00EF76A8">
      <w:pPr>
        <w:pStyle w:val="Heading2"/>
      </w:pPr>
      <w:r>
        <w:t>XGBoost</w:t>
      </w:r>
    </w:p>
    <w:p w14:paraId="12C3FD4D" w14:textId="77F6EB3A" w:rsidR="00AA4907" w:rsidRDefault="00AA4907" w:rsidP="001C0416">
      <w:pPr>
        <w:pStyle w:val="Heading2"/>
        <w:rPr>
          <w:rFonts w:hint="eastAsia"/>
        </w:rPr>
      </w:pPr>
      <w:r>
        <w:t>Catboost</w:t>
      </w:r>
    </w:p>
    <w:p w14:paraId="7CEFCADD" w14:textId="56AB118C" w:rsidR="00EF76A8" w:rsidRPr="00EF76A8" w:rsidRDefault="00AA4907" w:rsidP="001C0416">
      <w:pPr>
        <w:pStyle w:val="Heading2"/>
        <w:rPr>
          <w:lang w:eastAsia="zh-TW"/>
        </w:rPr>
      </w:pPr>
      <w:r>
        <w:t>LightGBM</w:t>
      </w:r>
    </w:p>
    <w:p w14:paraId="097582CE" w14:textId="15CDA245" w:rsidR="009303D9" w:rsidRPr="00460368" w:rsidRDefault="00D4528B" w:rsidP="00460368">
      <w:pPr>
        <w:pStyle w:val="Heading1"/>
      </w:pPr>
      <w:r>
        <w:t>Experiment</w:t>
      </w:r>
    </w:p>
    <w:p w14:paraId="2876B305" w14:textId="49EBE08D" w:rsidR="00CF354E" w:rsidRDefault="00CF354E" w:rsidP="00CF354E">
      <w:pPr>
        <w:pStyle w:val="Heading2"/>
      </w:pPr>
      <w:r>
        <w:t>Preprocessing</w:t>
      </w:r>
    </w:p>
    <w:p w14:paraId="4BB485D8" w14:textId="4E72A739" w:rsidR="00CF354E" w:rsidRPr="00CF354E" w:rsidRDefault="00CF354E" w:rsidP="00CF354E">
      <w:pPr>
        <w:ind w:firstLine="288"/>
        <w:jc w:val="left"/>
        <w:rPr>
          <w:rFonts w:hint="eastAsia"/>
          <w:lang w:eastAsia="zh-TW"/>
        </w:rPr>
      </w:pPr>
      <w:r>
        <w:rPr>
          <w:rFonts w:hint="eastAsia"/>
          <w:lang w:eastAsia="zh-TW"/>
        </w:rPr>
        <w:t>各欄位皆沒有缺失值，</w:t>
      </w: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>資料</w:t>
      </w:r>
      <w:r>
        <w:rPr>
          <w:rFonts w:hint="eastAsia"/>
          <w:lang w:eastAsia="zh-TW"/>
        </w:rPr>
        <w:t>集</w:t>
      </w:r>
      <w:r>
        <w:rPr>
          <w:rFonts w:hint="eastAsia"/>
          <w:lang w:eastAsia="zh-TW"/>
        </w:rPr>
        <w:t>以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80:20 </w:t>
      </w:r>
      <w:r>
        <w:rPr>
          <w:rFonts w:hint="eastAsia"/>
          <w:lang w:eastAsia="zh-TW"/>
        </w:rPr>
        <w:t>比例切分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train/test</w:t>
      </w:r>
      <w:r>
        <w:rPr>
          <w:rFonts w:hint="eastAsia"/>
          <w:lang w:eastAsia="zh-TW"/>
        </w:rPr>
        <w:t>，對類別欄位和數值欄位分別觀察與前處理，若類別小於</w:t>
      </w:r>
      <w:r>
        <w:rPr>
          <w:lang w:eastAsia="zh-TW"/>
        </w:rPr>
        <w:t xml:space="preserve"> 10 </w:t>
      </w:r>
      <w:r>
        <w:rPr>
          <w:rFonts w:hint="eastAsia"/>
          <w:lang w:eastAsia="zh-TW"/>
        </w:rPr>
        <w:t>種的欄位採取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one-hot encoding </w:t>
      </w:r>
      <w:r>
        <w:rPr>
          <w:rFonts w:hint="eastAsia"/>
          <w:lang w:eastAsia="zh-TW"/>
        </w:rPr>
        <w:t>的方法處理；若類別大於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10 </w:t>
      </w:r>
      <w:r>
        <w:rPr>
          <w:rFonts w:hint="eastAsia"/>
          <w:lang w:eastAsia="zh-TW"/>
        </w:rPr>
        <w:t>種的欄位則使用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target-encoding</w:t>
      </w:r>
      <w:r>
        <w:rPr>
          <w:rFonts w:hint="eastAsia"/>
          <w:lang w:eastAsia="zh-TW"/>
        </w:rPr>
        <w:t>。</w:t>
      </w:r>
    </w:p>
    <w:p w14:paraId="7C27D766" w14:textId="37F4F64B" w:rsidR="009303D9" w:rsidRDefault="00EF76A8" w:rsidP="00ED0149">
      <w:pPr>
        <w:pStyle w:val="Heading2"/>
      </w:pPr>
      <w:r>
        <w:t>Experiment settings</w:t>
      </w:r>
    </w:p>
    <w:p w14:paraId="1F7F5799" w14:textId="63A812B8" w:rsidR="009303D9" w:rsidRPr="005B520E" w:rsidRDefault="001C0416" w:rsidP="00E7596C">
      <w:pPr>
        <w:pStyle w:val="BodyText"/>
      </w:pPr>
      <w:r>
        <w:rPr>
          <w:rFonts w:hint="eastAsia"/>
          <w:lang w:eastAsia="zh-TW"/>
        </w:rPr>
        <w:t>先不採取</w:t>
      </w:r>
      <w:r>
        <w:rPr>
          <w:rFonts w:hint="eastAsia"/>
          <w:lang w:eastAsia="zh-TW"/>
        </w:rPr>
        <w:t xml:space="preserve"> </w:t>
      </w:r>
      <w:r>
        <w:rPr>
          <w:lang w:val="en-US" w:eastAsia="zh-TW"/>
        </w:rPr>
        <w:t xml:space="preserve">cross-validation </w:t>
      </w:r>
      <w:r>
        <w:rPr>
          <w:rFonts w:hint="eastAsia"/>
          <w:lang w:val="en-US" w:eastAsia="zh-TW"/>
        </w:rPr>
        <w:t>的流程測試模型成效，接著再套用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k = 3, 5, 10 </w:t>
      </w:r>
      <w:r>
        <w:rPr>
          <w:rFonts w:hint="eastAsia"/>
          <w:lang w:val="en-US" w:eastAsia="zh-TW"/>
        </w:rPr>
        <w:t>的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K-Fold </w:t>
      </w:r>
      <w:r>
        <w:rPr>
          <w:rFonts w:hint="eastAsia"/>
          <w:lang w:val="en-US" w:eastAsia="zh-TW"/>
        </w:rPr>
        <w:t>模式來比較模型，由於資料非常的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unbalanced </w:t>
      </w:r>
      <w:r>
        <w:rPr>
          <w:rFonts w:hint="eastAsia"/>
          <w:lang w:val="en-US" w:eastAsia="zh-TW"/>
        </w:rPr>
        <w:t>，</w:t>
      </w:r>
      <w:r>
        <w:rPr>
          <w:lang w:val="en-US" w:eastAsia="zh-TW"/>
        </w:rPr>
        <w:t xml:space="preserve">label </w:t>
      </w:r>
      <w:r>
        <w:rPr>
          <w:rFonts w:hint="eastAsia"/>
          <w:lang w:val="en-US" w:eastAsia="zh-TW"/>
        </w:rPr>
        <w:t>為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1 </w:t>
      </w:r>
      <w:r>
        <w:rPr>
          <w:rFonts w:hint="eastAsia"/>
          <w:lang w:val="en-US" w:eastAsia="zh-TW"/>
        </w:rPr>
        <w:t>的僅佔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93%</w:t>
      </w:r>
      <w:r>
        <w:rPr>
          <w:rFonts w:hint="eastAsia"/>
          <w:lang w:val="en-US" w:eastAsia="zh-TW"/>
        </w:rPr>
        <w:t>，所以選擇使用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f1-score </w:t>
      </w:r>
      <w:r>
        <w:rPr>
          <w:rFonts w:hint="eastAsia"/>
          <w:lang w:val="en-US" w:eastAsia="zh-TW"/>
        </w:rPr>
        <w:t>查看模型好壞</w:t>
      </w:r>
      <w:r w:rsidR="00460368">
        <w:rPr>
          <w:rFonts w:hint="eastAsia"/>
          <w:lang w:val="en-US" w:eastAsia="zh-TW"/>
        </w:rPr>
        <w:t>。</w:t>
      </w:r>
      <w:r w:rsidR="009303D9" w:rsidRPr="005B520E">
        <w:t xml:space="preserve"> </w:t>
      </w:r>
    </w:p>
    <w:p w14:paraId="73503FA7" w14:textId="5ACD6E31" w:rsidR="009303D9" w:rsidRDefault="00EF76A8" w:rsidP="00ED0149">
      <w:pPr>
        <w:pStyle w:val="Heading2"/>
      </w:pPr>
      <w:r>
        <w:rPr>
          <w:rFonts w:hint="eastAsia"/>
          <w:lang w:eastAsia="zh-TW"/>
        </w:rPr>
        <w:t>P</w:t>
      </w:r>
      <w:r>
        <w:t>erformance on classification task</w:t>
      </w:r>
    </w:p>
    <w:tbl>
      <w:tblPr>
        <w:tblpPr w:leftFromText="180" w:rightFromText="180" w:vertAnchor="text" w:horzAnchor="page" w:tblpX="1130" w:tblpY="138"/>
        <w:tblW w:w="46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1"/>
        <w:gridCol w:w="1984"/>
      </w:tblGrid>
      <w:tr w:rsidR="001C0416" w14:paraId="082901D9" w14:textId="77777777" w:rsidTr="001C0416">
        <w:trPr>
          <w:cantSplit/>
          <w:trHeight w:val="485"/>
          <w:tblHeader/>
        </w:trPr>
        <w:tc>
          <w:tcPr>
            <w:tcW w:w="2691" w:type="dxa"/>
            <w:vAlign w:val="center"/>
          </w:tcPr>
          <w:p w14:paraId="563FBB3E" w14:textId="77777777" w:rsidR="001C0416" w:rsidRPr="0077200B" w:rsidRDefault="001C0416" w:rsidP="001C0416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M</w:t>
            </w:r>
            <w:r w:rsidRPr="0077200B">
              <w:rPr>
                <w:rFonts w:eastAsiaTheme="minorEastAsia"/>
                <w:b w:val="0"/>
                <w:lang w:eastAsia="zh-TW"/>
              </w:rPr>
              <w:t>ethod</w:t>
            </w:r>
          </w:p>
        </w:tc>
        <w:tc>
          <w:tcPr>
            <w:tcW w:w="1984" w:type="dxa"/>
            <w:vAlign w:val="center"/>
          </w:tcPr>
          <w:p w14:paraId="65FF2485" w14:textId="51616FF0" w:rsidR="001C0416" w:rsidRPr="0077200B" w:rsidRDefault="00912791" w:rsidP="001C0416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>
              <w:rPr>
                <w:rFonts w:eastAsiaTheme="minorEastAsia"/>
                <w:b w:val="0"/>
                <w:lang w:eastAsia="zh-TW"/>
              </w:rPr>
              <w:t>F1</w:t>
            </w:r>
          </w:p>
        </w:tc>
      </w:tr>
      <w:tr w:rsidR="001C0416" w14:paraId="3AE25E60" w14:textId="77777777" w:rsidTr="001C0416">
        <w:trPr>
          <w:trHeight w:val="320"/>
        </w:trPr>
        <w:tc>
          <w:tcPr>
            <w:tcW w:w="2691" w:type="dxa"/>
            <w:vAlign w:val="center"/>
          </w:tcPr>
          <w:p w14:paraId="28389B27" w14:textId="77777777" w:rsidR="001C0416" w:rsidRPr="00241DCA" w:rsidRDefault="001C0416" w:rsidP="001C0416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Naïve Bayer classifier</w:t>
            </w:r>
          </w:p>
        </w:tc>
        <w:tc>
          <w:tcPr>
            <w:tcW w:w="1984" w:type="dxa"/>
            <w:vAlign w:val="center"/>
          </w:tcPr>
          <w:p w14:paraId="1EA4FF49" w14:textId="0C18A4D7" w:rsidR="001C0416" w:rsidRPr="00594434" w:rsidRDefault="001C0416" w:rsidP="001C0416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594434">
              <w:rPr>
                <w:rFonts w:eastAsiaTheme="minorEastAsia"/>
                <w:sz w:val="16"/>
                <w:szCs w:val="16"/>
                <w:lang w:eastAsia="zh-TW"/>
              </w:rPr>
              <w:t>0.</w:t>
            </w:r>
            <w:r w:rsidR="00912791">
              <w:rPr>
                <w:rFonts w:eastAsiaTheme="minorEastAsia"/>
                <w:sz w:val="16"/>
                <w:szCs w:val="16"/>
                <w:lang w:eastAsia="zh-TW"/>
              </w:rPr>
              <w:t>120</w:t>
            </w:r>
          </w:p>
        </w:tc>
      </w:tr>
      <w:tr w:rsidR="001C0416" w14:paraId="413E95D8" w14:textId="77777777" w:rsidTr="001C0416">
        <w:trPr>
          <w:trHeight w:val="320"/>
        </w:trPr>
        <w:tc>
          <w:tcPr>
            <w:tcW w:w="2691" w:type="dxa"/>
            <w:vAlign w:val="center"/>
          </w:tcPr>
          <w:p w14:paraId="194B4DF6" w14:textId="77777777" w:rsidR="001C0416" w:rsidRDefault="001C0416" w:rsidP="001C0416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Random Forest Classifier</w:t>
            </w:r>
          </w:p>
        </w:tc>
        <w:tc>
          <w:tcPr>
            <w:tcW w:w="1984" w:type="dxa"/>
            <w:vAlign w:val="center"/>
          </w:tcPr>
          <w:p w14:paraId="78FA9BF9" w14:textId="18DB40BD" w:rsidR="001C0416" w:rsidRPr="00D46324" w:rsidRDefault="00912791" w:rsidP="001C0416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912791">
              <w:rPr>
                <w:rFonts w:eastAsiaTheme="minorEastAsia"/>
                <w:color w:val="000000" w:themeColor="text1"/>
                <w:sz w:val="16"/>
                <w:szCs w:val="16"/>
                <w:lang w:eastAsia="zh-TW"/>
              </w:rPr>
              <w:t>X</w:t>
            </w:r>
          </w:p>
        </w:tc>
      </w:tr>
      <w:tr w:rsidR="001C0416" w14:paraId="5D605756" w14:textId="77777777" w:rsidTr="001C0416">
        <w:trPr>
          <w:trHeight w:val="320"/>
        </w:trPr>
        <w:tc>
          <w:tcPr>
            <w:tcW w:w="2691" w:type="dxa"/>
            <w:vAlign w:val="center"/>
          </w:tcPr>
          <w:p w14:paraId="19075903" w14:textId="77777777" w:rsidR="001C0416" w:rsidRDefault="001C0416" w:rsidP="001C0416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Random Forest Classifier (sklearn)</w:t>
            </w:r>
          </w:p>
        </w:tc>
        <w:tc>
          <w:tcPr>
            <w:tcW w:w="1984" w:type="dxa"/>
            <w:vAlign w:val="center"/>
          </w:tcPr>
          <w:p w14:paraId="49EE7DE3" w14:textId="28F08E2A" w:rsidR="001C0416" w:rsidRPr="00D46324" w:rsidRDefault="001C0416" w:rsidP="001C0416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F15415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</w:t>
            </w:r>
            <w:r w:rsidRPr="00F15415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.</w:t>
            </w:r>
            <w:r w:rsidR="00912791" w:rsidRPr="00F15415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162</w:t>
            </w:r>
          </w:p>
        </w:tc>
      </w:tr>
      <w:tr w:rsidR="001C0416" w14:paraId="0FD89B85" w14:textId="77777777" w:rsidTr="001C0416">
        <w:trPr>
          <w:trHeight w:val="320"/>
        </w:trPr>
        <w:tc>
          <w:tcPr>
            <w:tcW w:w="2691" w:type="dxa"/>
            <w:vAlign w:val="center"/>
          </w:tcPr>
          <w:p w14:paraId="54037155" w14:textId="77777777" w:rsidR="001C0416" w:rsidRDefault="001C0416" w:rsidP="001C0416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XGBoost</w:t>
            </w:r>
          </w:p>
        </w:tc>
        <w:tc>
          <w:tcPr>
            <w:tcW w:w="1984" w:type="dxa"/>
            <w:vAlign w:val="center"/>
          </w:tcPr>
          <w:p w14:paraId="231FA3B8" w14:textId="51C1AF94" w:rsidR="001C0416" w:rsidRPr="00D46324" w:rsidRDefault="001C0416" w:rsidP="001C0416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912791">
              <w:rPr>
                <w:rFonts w:eastAsiaTheme="minorEastAsia"/>
                <w:sz w:val="16"/>
                <w:szCs w:val="16"/>
                <w:lang w:eastAsia="zh-TW"/>
              </w:rPr>
              <w:t>138</w:t>
            </w:r>
          </w:p>
        </w:tc>
      </w:tr>
      <w:tr w:rsidR="001C0416" w14:paraId="1B07FFEB" w14:textId="77777777" w:rsidTr="001C0416">
        <w:trPr>
          <w:trHeight w:val="320"/>
        </w:trPr>
        <w:tc>
          <w:tcPr>
            <w:tcW w:w="2691" w:type="dxa"/>
            <w:vAlign w:val="center"/>
          </w:tcPr>
          <w:p w14:paraId="03D2F059" w14:textId="77777777" w:rsidR="001C0416" w:rsidRDefault="001C0416" w:rsidP="001C0416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CatBoost</w:t>
            </w:r>
          </w:p>
        </w:tc>
        <w:tc>
          <w:tcPr>
            <w:tcW w:w="1984" w:type="dxa"/>
            <w:vAlign w:val="center"/>
          </w:tcPr>
          <w:p w14:paraId="4E5B2E31" w14:textId="28A121C8" w:rsidR="001C0416" w:rsidRPr="001F0241" w:rsidRDefault="001C0416" w:rsidP="001C0416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/>
                <w:sz w:val="16"/>
                <w:szCs w:val="16"/>
                <w:lang w:eastAsia="zh-TW"/>
              </w:rPr>
              <w:t>0.</w:t>
            </w:r>
            <w:r w:rsidR="00912791">
              <w:rPr>
                <w:rFonts w:eastAsiaTheme="minorEastAsia"/>
                <w:sz w:val="16"/>
                <w:szCs w:val="16"/>
                <w:lang w:eastAsia="zh-TW"/>
              </w:rPr>
              <w:t>158</w:t>
            </w:r>
          </w:p>
        </w:tc>
      </w:tr>
      <w:tr w:rsidR="001C0416" w14:paraId="530E6380" w14:textId="77777777" w:rsidTr="001C0416">
        <w:trPr>
          <w:trHeight w:val="320"/>
        </w:trPr>
        <w:tc>
          <w:tcPr>
            <w:tcW w:w="2691" w:type="dxa"/>
            <w:vAlign w:val="center"/>
          </w:tcPr>
          <w:p w14:paraId="1CF1A65A" w14:textId="77777777" w:rsidR="001C0416" w:rsidRDefault="001C0416" w:rsidP="001C0416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LightGBM</w:t>
            </w:r>
          </w:p>
        </w:tc>
        <w:tc>
          <w:tcPr>
            <w:tcW w:w="1984" w:type="dxa"/>
            <w:vAlign w:val="center"/>
          </w:tcPr>
          <w:p w14:paraId="7D878536" w14:textId="2A1078BA" w:rsidR="001C0416" w:rsidRDefault="00912791" w:rsidP="001C04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0.160</w:t>
            </w:r>
          </w:p>
        </w:tc>
      </w:tr>
    </w:tbl>
    <w:p w14:paraId="4FAB11CB" w14:textId="475583D3" w:rsidR="00144A8D" w:rsidRDefault="00144A8D" w:rsidP="00144A8D">
      <w:pPr>
        <w:pStyle w:val="Heading2"/>
      </w:pPr>
      <w:r>
        <w:rPr>
          <w:lang w:eastAsia="zh-TW"/>
        </w:rPr>
        <w:t>Cross-Validation</w:t>
      </w:r>
      <w:r>
        <w:t xml:space="preserve"> on classification task</w:t>
      </w:r>
    </w:p>
    <w:tbl>
      <w:tblPr>
        <w:tblpPr w:leftFromText="180" w:rightFromText="180" w:vertAnchor="text" w:horzAnchor="page" w:tblpX="6493" w:tblpY="156"/>
        <w:tblW w:w="463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"/>
        <w:gridCol w:w="1064"/>
        <w:gridCol w:w="1064"/>
        <w:gridCol w:w="1064"/>
      </w:tblGrid>
      <w:tr w:rsidR="006468A9" w14:paraId="6FD4B20C" w14:textId="77777777" w:rsidTr="006468A9">
        <w:trPr>
          <w:cantSplit/>
          <w:trHeight w:val="657"/>
          <w:tblHeader/>
        </w:trPr>
        <w:tc>
          <w:tcPr>
            <w:tcW w:w="1444" w:type="dxa"/>
            <w:vAlign w:val="center"/>
          </w:tcPr>
          <w:p w14:paraId="596AE54D" w14:textId="3BE6ECD5" w:rsidR="006468A9" w:rsidRPr="0077200B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M</w:t>
            </w:r>
            <w:r w:rsidRPr="0077200B">
              <w:rPr>
                <w:rFonts w:eastAsiaTheme="minorEastAsia"/>
                <w:b w:val="0"/>
                <w:lang w:eastAsia="zh-TW"/>
              </w:rPr>
              <w:t>ethod</w:t>
            </w:r>
            <w:r>
              <w:rPr>
                <w:rFonts w:eastAsiaTheme="minorEastAsia"/>
                <w:b w:val="0"/>
                <w:lang w:eastAsia="zh-TW"/>
              </w:rPr>
              <w:t xml:space="preserve"> \ k</w:t>
            </w:r>
          </w:p>
        </w:tc>
        <w:tc>
          <w:tcPr>
            <w:tcW w:w="1064" w:type="dxa"/>
            <w:vAlign w:val="center"/>
          </w:tcPr>
          <w:p w14:paraId="74EB9DE0" w14:textId="34F4979E" w:rsidR="006468A9" w:rsidRPr="0077200B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>
              <w:rPr>
                <w:rFonts w:eastAsiaTheme="minorEastAsia"/>
                <w:b w:val="0"/>
                <w:lang w:eastAsia="zh-TW"/>
              </w:rPr>
              <w:t>3</w:t>
            </w:r>
          </w:p>
        </w:tc>
        <w:tc>
          <w:tcPr>
            <w:tcW w:w="1064" w:type="dxa"/>
          </w:tcPr>
          <w:p w14:paraId="3C9A4F38" w14:textId="77777777" w:rsid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</w:p>
          <w:p w14:paraId="0E149197" w14:textId="06DDEB6B" w:rsid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>
              <w:rPr>
                <w:rFonts w:eastAsiaTheme="minorEastAsia"/>
                <w:b w:val="0"/>
                <w:lang w:eastAsia="zh-TW"/>
              </w:rPr>
              <w:t>5</w:t>
            </w:r>
          </w:p>
        </w:tc>
        <w:tc>
          <w:tcPr>
            <w:tcW w:w="1064" w:type="dxa"/>
          </w:tcPr>
          <w:p w14:paraId="4709C432" w14:textId="77777777" w:rsid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</w:p>
          <w:p w14:paraId="46220108" w14:textId="0A9D13B5" w:rsid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>
              <w:rPr>
                <w:rFonts w:eastAsiaTheme="minorEastAsia"/>
                <w:b w:val="0"/>
                <w:lang w:eastAsia="zh-TW"/>
              </w:rPr>
              <w:t>10</w:t>
            </w:r>
          </w:p>
        </w:tc>
      </w:tr>
      <w:tr w:rsidR="006468A9" w14:paraId="1AA6BBB1" w14:textId="77777777" w:rsidTr="006468A9">
        <w:trPr>
          <w:trHeight w:val="604"/>
        </w:trPr>
        <w:tc>
          <w:tcPr>
            <w:tcW w:w="1444" w:type="dxa"/>
            <w:vAlign w:val="center"/>
          </w:tcPr>
          <w:p w14:paraId="4DBF6973" w14:textId="77777777" w:rsidR="006468A9" w:rsidRPr="00241DCA" w:rsidRDefault="006468A9" w:rsidP="006468A9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Naïve Bayer classifier</w:t>
            </w:r>
          </w:p>
        </w:tc>
        <w:tc>
          <w:tcPr>
            <w:tcW w:w="1064" w:type="dxa"/>
            <w:vAlign w:val="center"/>
          </w:tcPr>
          <w:p w14:paraId="433D3A9E" w14:textId="2E8F57A8" w:rsidR="006468A9" w:rsidRP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6468A9">
              <w:rPr>
                <w:rFonts w:eastAsiaTheme="minorEastAsia"/>
                <w:b w:val="0"/>
                <w:lang w:eastAsia="zh-TW"/>
              </w:rPr>
              <w:t>0.12</w:t>
            </w:r>
            <w:r>
              <w:rPr>
                <w:rFonts w:eastAsiaTheme="minorEastAsia"/>
                <w:b w:val="0"/>
                <w:lang w:eastAsia="zh-TW"/>
              </w:rPr>
              <w:t>8</w:t>
            </w:r>
          </w:p>
        </w:tc>
        <w:tc>
          <w:tcPr>
            <w:tcW w:w="1064" w:type="dxa"/>
          </w:tcPr>
          <w:p w14:paraId="4C284C1E" w14:textId="77777777" w:rsid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</w:p>
          <w:p w14:paraId="1EFE9113" w14:textId="41A2C20D" w:rsidR="006468A9" w:rsidRP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>
              <w:rPr>
                <w:rFonts w:eastAsiaTheme="minorEastAsia"/>
                <w:b w:val="0"/>
                <w:lang w:eastAsia="zh-TW"/>
              </w:rPr>
              <w:t>0.130</w:t>
            </w:r>
          </w:p>
        </w:tc>
        <w:tc>
          <w:tcPr>
            <w:tcW w:w="1064" w:type="dxa"/>
          </w:tcPr>
          <w:p w14:paraId="75E7159D" w14:textId="77777777" w:rsid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</w:p>
          <w:p w14:paraId="271038EE" w14:textId="5ED39139" w:rsidR="006468A9" w:rsidRP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>
              <w:rPr>
                <w:rFonts w:eastAsiaTheme="minorEastAsia"/>
                <w:b w:val="0"/>
                <w:lang w:eastAsia="zh-TW"/>
              </w:rPr>
              <w:t>0.105</w:t>
            </w:r>
          </w:p>
        </w:tc>
      </w:tr>
      <w:tr w:rsidR="006468A9" w14:paraId="4F344FA4" w14:textId="77777777" w:rsidTr="006468A9">
        <w:trPr>
          <w:trHeight w:val="788"/>
        </w:trPr>
        <w:tc>
          <w:tcPr>
            <w:tcW w:w="1444" w:type="dxa"/>
            <w:vAlign w:val="center"/>
          </w:tcPr>
          <w:p w14:paraId="097B4148" w14:textId="77777777" w:rsidR="006468A9" w:rsidRDefault="006468A9" w:rsidP="006468A9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Random Forest Classifier</w:t>
            </w:r>
          </w:p>
        </w:tc>
        <w:tc>
          <w:tcPr>
            <w:tcW w:w="1064" w:type="dxa"/>
            <w:vAlign w:val="center"/>
          </w:tcPr>
          <w:p w14:paraId="588421AD" w14:textId="77777777" w:rsidR="006468A9" w:rsidRP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6468A9">
              <w:rPr>
                <w:rFonts w:eastAsiaTheme="minorEastAsia"/>
                <w:b w:val="0"/>
                <w:lang w:eastAsia="zh-TW"/>
              </w:rPr>
              <w:t>X</w:t>
            </w:r>
          </w:p>
        </w:tc>
        <w:tc>
          <w:tcPr>
            <w:tcW w:w="1064" w:type="dxa"/>
          </w:tcPr>
          <w:p w14:paraId="725B742E" w14:textId="77777777" w:rsid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</w:p>
          <w:p w14:paraId="600CBE5D" w14:textId="67A2F9F1" w:rsidR="006468A9" w:rsidRP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>
              <w:rPr>
                <w:rFonts w:eastAsiaTheme="minorEastAsia"/>
                <w:b w:val="0"/>
                <w:lang w:eastAsia="zh-TW"/>
              </w:rPr>
              <w:t>X</w:t>
            </w:r>
          </w:p>
        </w:tc>
        <w:tc>
          <w:tcPr>
            <w:tcW w:w="1064" w:type="dxa"/>
          </w:tcPr>
          <w:p w14:paraId="0029C3F8" w14:textId="77777777" w:rsid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</w:p>
          <w:p w14:paraId="63EFF1CA" w14:textId="5D4FA0C9" w:rsidR="006468A9" w:rsidRP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>
              <w:rPr>
                <w:rFonts w:eastAsiaTheme="minorEastAsia"/>
                <w:b w:val="0"/>
                <w:lang w:eastAsia="zh-TW"/>
              </w:rPr>
              <w:t>X</w:t>
            </w:r>
          </w:p>
        </w:tc>
      </w:tr>
      <w:tr w:rsidR="006468A9" w14:paraId="1324ABDD" w14:textId="77777777" w:rsidTr="006468A9">
        <w:trPr>
          <w:trHeight w:val="432"/>
        </w:trPr>
        <w:tc>
          <w:tcPr>
            <w:tcW w:w="1444" w:type="dxa"/>
            <w:vAlign w:val="center"/>
          </w:tcPr>
          <w:p w14:paraId="24E02630" w14:textId="77777777" w:rsidR="006468A9" w:rsidRDefault="006468A9" w:rsidP="006468A9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Random Forest Classifier (sklearn)</w:t>
            </w:r>
          </w:p>
        </w:tc>
        <w:tc>
          <w:tcPr>
            <w:tcW w:w="1064" w:type="dxa"/>
            <w:vAlign w:val="center"/>
          </w:tcPr>
          <w:p w14:paraId="4625D096" w14:textId="74B7F038" w:rsidR="006468A9" w:rsidRP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6468A9">
              <w:rPr>
                <w:rFonts w:eastAsiaTheme="minorEastAsia" w:hint="eastAsia"/>
                <w:b w:val="0"/>
                <w:lang w:eastAsia="zh-TW"/>
              </w:rPr>
              <w:t>0</w:t>
            </w:r>
            <w:r w:rsidRPr="006468A9">
              <w:rPr>
                <w:rFonts w:eastAsiaTheme="minorEastAsia"/>
                <w:b w:val="0"/>
                <w:lang w:eastAsia="zh-TW"/>
              </w:rPr>
              <w:t>.16</w:t>
            </w:r>
            <w:r>
              <w:rPr>
                <w:rFonts w:eastAsiaTheme="minorEastAsia"/>
                <w:b w:val="0"/>
                <w:lang w:eastAsia="zh-TW"/>
              </w:rPr>
              <w:t>4</w:t>
            </w:r>
          </w:p>
        </w:tc>
        <w:tc>
          <w:tcPr>
            <w:tcW w:w="1064" w:type="dxa"/>
          </w:tcPr>
          <w:p w14:paraId="4D43843B" w14:textId="77777777" w:rsid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</w:p>
          <w:p w14:paraId="33BFD978" w14:textId="14424451" w:rsidR="006468A9" w:rsidRPr="006468A9" w:rsidRDefault="006468A9" w:rsidP="006468A9">
            <w:pPr>
              <w:pStyle w:val="tablecolhead"/>
              <w:rPr>
                <w:rFonts w:eastAsiaTheme="minorEastAsia" w:hint="eastAsia"/>
                <w:b w:val="0"/>
                <w:lang w:eastAsia="zh-TW"/>
              </w:rPr>
            </w:pPr>
            <w:r>
              <w:rPr>
                <w:rFonts w:eastAsiaTheme="minorEastAsia"/>
                <w:b w:val="0"/>
                <w:lang w:eastAsia="zh-TW"/>
              </w:rPr>
              <w:t>0.166</w:t>
            </w:r>
          </w:p>
        </w:tc>
        <w:tc>
          <w:tcPr>
            <w:tcW w:w="1064" w:type="dxa"/>
          </w:tcPr>
          <w:p w14:paraId="0C137B10" w14:textId="77777777" w:rsid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</w:p>
          <w:p w14:paraId="6206954D" w14:textId="6359EE2F" w:rsidR="006468A9" w:rsidRPr="006468A9" w:rsidRDefault="006468A9" w:rsidP="006468A9">
            <w:pPr>
              <w:pStyle w:val="tablecolhead"/>
              <w:rPr>
                <w:rFonts w:eastAsiaTheme="minorEastAsia" w:hint="eastAsia"/>
                <w:b w:val="0"/>
                <w:lang w:eastAsia="zh-TW"/>
              </w:rPr>
            </w:pPr>
            <w:r w:rsidRPr="006468A9">
              <w:rPr>
                <w:rFonts w:eastAsiaTheme="minorEastAsia"/>
                <w:b w:val="0"/>
                <w:color w:val="FF0000"/>
                <w:lang w:eastAsia="zh-TW"/>
              </w:rPr>
              <w:t>0.141</w:t>
            </w:r>
          </w:p>
        </w:tc>
      </w:tr>
      <w:tr w:rsidR="006468A9" w14:paraId="65A72C68" w14:textId="77777777" w:rsidTr="006468A9">
        <w:trPr>
          <w:trHeight w:val="648"/>
        </w:trPr>
        <w:tc>
          <w:tcPr>
            <w:tcW w:w="1444" w:type="dxa"/>
            <w:vAlign w:val="center"/>
          </w:tcPr>
          <w:p w14:paraId="00E1EE98" w14:textId="77777777" w:rsidR="006468A9" w:rsidRDefault="006468A9" w:rsidP="006468A9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XGBoost</w:t>
            </w:r>
          </w:p>
        </w:tc>
        <w:tc>
          <w:tcPr>
            <w:tcW w:w="1064" w:type="dxa"/>
            <w:vAlign w:val="center"/>
          </w:tcPr>
          <w:p w14:paraId="768ADE42" w14:textId="35039DDD" w:rsidR="006468A9" w:rsidRP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6468A9">
              <w:rPr>
                <w:rFonts w:eastAsiaTheme="minorEastAsia" w:hint="eastAsia"/>
                <w:b w:val="0"/>
                <w:lang w:eastAsia="zh-TW"/>
              </w:rPr>
              <w:t>0</w:t>
            </w:r>
            <w:r w:rsidRPr="006468A9">
              <w:rPr>
                <w:rFonts w:eastAsiaTheme="minorEastAsia"/>
                <w:b w:val="0"/>
                <w:lang w:eastAsia="zh-TW"/>
              </w:rPr>
              <w:t>.1</w:t>
            </w:r>
            <w:r>
              <w:rPr>
                <w:rFonts w:eastAsiaTheme="minorEastAsia"/>
                <w:b w:val="0"/>
                <w:lang w:eastAsia="zh-TW"/>
              </w:rPr>
              <w:t>40</w:t>
            </w:r>
          </w:p>
        </w:tc>
        <w:tc>
          <w:tcPr>
            <w:tcW w:w="1064" w:type="dxa"/>
          </w:tcPr>
          <w:p w14:paraId="2C4756FA" w14:textId="77777777" w:rsid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</w:p>
          <w:p w14:paraId="487D8E27" w14:textId="3234BD1A" w:rsidR="006468A9" w:rsidRPr="006468A9" w:rsidRDefault="006468A9" w:rsidP="006468A9">
            <w:pPr>
              <w:pStyle w:val="tablecolhead"/>
              <w:rPr>
                <w:rFonts w:eastAsiaTheme="minorEastAsia" w:hint="eastAsia"/>
                <w:b w:val="0"/>
                <w:lang w:eastAsia="zh-TW"/>
              </w:rPr>
            </w:pPr>
            <w:r>
              <w:rPr>
                <w:rFonts w:eastAsiaTheme="minorEastAsia"/>
                <w:b w:val="0"/>
                <w:lang w:eastAsia="zh-TW"/>
              </w:rPr>
              <w:t>0.152</w:t>
            </w:r>
          </w:p>
        </w:tc>
        <w:tc>
          <w:tcPr>
            <w:tcW w:w="1064" w:type="dxa"/>
          </w:tcPr>
          <w:p w14:paraId="0BD0C673" w14:textId="77777777" w:rsid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</w:p>
          <w:p w14:paraId="13C33D12" w14:textId="47E08811" w:rsidR="006468A9" w:rsidRPr="006468A9" w:rsidRDefault="006468A9" w:rsidP="006468A9">
            <w:pPr>
              <w:pStyle w:val="tablecolhead"/>
              <w:rPr>
                <w:rFonts w:eastAsiaTheme="minorEastAsia" w:hint="eastAsia"/>
                <w:b w:val="0"/>
                <w:lang w:eastAsia="zh-TW"/>
              </w:rPr>
            </w:pPr>
            <w:r>
              <w:rPr>
                <w:rFonts w:eastAsiaTheme="minorEastAsia"/>
                <w:b w:val="0"/>
                <w:lang w:eastAsia="zh-TW"/>
              </w:rPr>
              <w:t>0.115</w:t>
            </w:r>
          </w:p>
        </w:tc>
      </w:tr>
      <w:tr w:rsidR="006468A9" w14:paraId="0253AF34" w14:textId="77777777" w:rsidTr="006468A9">
        <w:trPr>
          <w:trHeight w:val="481"/>
        </w:trPr>
        <w:tc>
          <w:tcPr>
            <w:tcW w:w="1444" w:type="dxa"/>
            <w:vAlign w:val="center"/>
          </w:tcPr>
          <w:p w14:paraId="595F7609" w14:textId="77777777" w:rsidR="006468A9" w:rsidRDefault="006468A9" w:rsidP="006468A9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CatBoost</w:t>
            </w:r>
          </w:p>
        </w:tc>
        <w:tc>
          <w:tcPr>
            <w:tcW w:w="1064" w:type="dxa"/>
            <w:vAlign w:val="center"/>
          </w:tcPr>
          <w:p w14:paraId="3E401275" w14:textId="03B8277C" w:rsidR="006468A9" w:rsidRP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6468A9">
              <w:rPr>
                <w:rFonts w:eastAsiaTheme="minorEastAsia"/>
                <w:b w:val="0"/>
                <w:lang w:eastAsia="zh-TW"/>
              </w:rPr>
              <w:t>0.15</w:t>
            </w:r>
            <w:r>
              <w:rPr>
                <w:rFonts w:eastAsiaTheme="minorEastAsia"/>
                <w:b w:val="0"/>
                <w:lang w:eastAsia="zh-TW"/>
              </w:rPr>
              <w:t>3</w:t>
            </w:r>
          </w:p>
        </w:tc>
        <w:tc>
          <w:tcPr>
            <w:tcW w:w="1064" w:type="dxa"/>
          </w:tcPr>
          <w:p w14:paraId="4DBB23B2" w14:textId="77777777" w:rsid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</w:p>
          <w:p w14:paraId="3B10EE84" w14:textId="6264BD32" w:rsidR="006468A9" w:rsidRP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>
              <w:rPr>
                <w:rFonts w:eastAsiaTheme="minorEastAsia"/>
                <w:b w:val="0"/>
                <w:lang w:eastAsia="zh-TW"/>
              </w:rPr>
              <w:t>0.161</w:t>
            </w:r>
          </w:p>
        </w:tc>
        <w:tc>
          <w:tcPr>
            <w:tcW w:w="1064" w:type="dxa"/>
          </w:tcPr>
          <w:p w14:paraId="237E970A" w14:textId="77777777" w:rsid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</w:p>
          <w:p w14:paraId="139B19E5" w14:textId="1F553929" w:rsidR="006468A9" w:rsidRP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>
              <w:rPr>
                <w:rFonts w:eastAsiaTheme="minorEastAsia"/>
                <w:b w:val="0"/>
                <w:lang w:eastAsia="zh-TW"/>
              </w:rPr>
              <w:t>0.132</w:t>
            </w:r>
          </w:p>
        </w:tc>
      </w:tr>
      <w:tr w:rsidR="006468A9" w14:paraId="17E853AF" w14:textId="77777777" w:rsidTr="006468A9">
        <w:trPr>
          <w:trHeight w:val="457"/>
        </w:trPr>
        <w:tc>
          <w:tcPr>
            <w:tcW w:w="1444" w:type="dxa"/>
            <w:vAlign w:val="center"/>
          </w:tcPr>
          <w:p w14:paraId="5F75103E" w14:textId="77777777" w:rsidR="006468A9" w:rsidRDefault="006468A9" w:rsidP="006468A9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LightGBM</w:t>
            </w:r>
          </w:p>
        </w:tc>
        <w:tc>
          <w:tcPr>
            <w:tcW w:w="1064" w:type="dxa"/>
            <w:vAlign w:val="center"/>
          </w:tcPr>
          <w:p w14:paraId="28FCF6C4" w14:textId="4DE4B880" w:rsidR="006468A9" w:rsidRP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6468A9">
              <w:rPr>
                <w:rFonts w:eastAsiaTheme="minorEastAsia"/>
                <w:b w:val="0"/>
                <w:color w:val="FF0000"/>
                <w:lang w:eastAsia="zh-TW"/>
              </w:rPr>
              <w:t>0.16</w:t>
            </w:r>
            <w:r w:rsidRPr="006468A9">
              <w:rPr>
                <w:rFonts w:eastAsiaTheme="minorEastAsia"/>
                <w:b w:val="0"/>
                <w:color w:val="FF0000"/>
                <w:lang w:eastAsia="zh-TW"/>
              </w:rPr>
              <w:t>9</w:t>
            </w:r>
          </w:p>
        </w:tc>
        <w:tc>
          <w:tcPr>
            <w:tcW w:w="1064" w:type="dxa"/>
          </w:tcPr>
          <w:p w14:paraId="1FF378DC" w14:textId="77777777" w:rsid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</w:p>
          <w:p w14:paraId="0B937853" w14:textId="08D9A09E" w:rsidR="006468A9" w:rsidRP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6468A9">
              <w:rPr>
                <w:rFonts w:eastAsiaTheme="minorEastAsia"/>
                <w:b w:val="0"/>
                <w:color w:val="FF0000"/>
                <w:lang w:eastAsia="zh-TW"/>
              </w:rPr>
              <w:t>0.168</w:t>
            </w:r>
          </w:p>
        </w:tc>
        <w:tc>
          <w:tcPr>
            <w:tcW w:w="1064" w:type="dxa"/>
          </w:tcPr>
          <w:p w14:paraId="08ED0B5D" w14:textId="77777777" w:rsid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</w:p>
          <w:p w14:paraId="337BC7B1" w14:textId="4A751680" w:rsidR="006468A9" w:rsidRPr="006468A9" w:rsidRDefault="006468A9" w:rsidP="006468A9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>
              <w:rPr>
                <w:rFonts w:eastAsiaTheme="minorEastAsia"/>
                <w:b w:val="0"/>
                <w:lang w:eastAsia="zh-TW"/>
              </w:rPr>
              <w:t>0.122</w:t>
            </w:r>
          </w:p>
        </w:tc>
      </w:tr>
    </w:tbl>
    <w:p w14:paraId="52FD5644" w14:textId="143CB540" w:rsidR="009303D9" w:rsidRDefault="00EF76A8" w:rsidP="006B6B66">
      <w:pPr>
        <w:pStyle w:val="Heading1"/>
      </w:pPr>
      <w:r>
        <w:t>Conclusion</w:t>
      </w:r>
    </w:p>
    <w:p w14:paraId="526D8B94" w14:textId="49D4FEBA" w:rsidR="00594434" w:rsidRDefault="00C30CAD" w:rsidP="00594434">
      <w:pPr>
        <w:pStyle w:val="BodyText"/>
        <w:rPr>
          <w:lang w:val="en-US" w:eastAsia="zh-TW"/>
        </w:rPr>
      </w:pPr>
      <w:r>
        <w:rPr>
          <w:rFonts w:hint="eastAsia"/>
          <w:lang w:val="en-US" w:eastAsia="zh-TW"/>
        </w:rPr>
        <w:t>在</w:t>
      </w:r>
      <w:r w:rsidR="00F15415">
        <w:rPr>
          <w:rFonts w:hint="eastAsia"/>
          <w:lang w:val="en-US" w:eastAsia="zh-TW"/>
        </w:rPr>
        <w:t>不套用</w:t>
      </w:r>
      <w:r w:rsidR="00F15415">
        <w:rPr>
          <w:rFonts w:hint="eastAsia"/>
          <w:lang w:val="en-US" w:eastAsia="zh-TW"/>
        </w:rPr>
        <w:t xml:space="preserve"> </w:t>
      </w:r>
      <w:r w:rsidR="00F15415">
        <w:rPr>
          <w:lang w:val="en-US" w:eastAsia="zh-TW"/>
        </w:rPr>
        <w:t xml:space="preserve">CV </w:t>
      </w:r>
      <w:r w:rsidR="00F15415">
        <w:rPr>
          <w:rFonts w:hint="eastAsia"/>
          <w:lang w:val="en-US" w:eastAsia="zh-TW"/>
        </w:rPr>
        <w:t>的模型評估中，常常會因為資料切分的隨機性，而造成同樣模型架構，遇到不同資料導致的成效不同，</w:t>
      </w:r>
      <w:r w:rsidR="006468A9">
        <w:rPr>
          <w:rFonts w:hint="eastAsia"/>
          <w:lang w:val="en-US" w:eastAsia="zh-TW"/>
        </w:rPr>
        <w:t>從</w:t>
      </w:r>
      <w:r w:rsidR="006468A9">
        <w:rPr>
          <w:rFonts w:hint="eastAsia"/>
          <w:lang w:val="en-US" w:eastAsia="zh-TW"/>
        </w:rPr>
        <w:t xml:space="preserve"> </w:t>
      </w:r>
      <w:r w:rsidR="006468A9">
        <w:rPr>
          <w:lang w:val="en-US" w:eastAsia="zh-TW"/>
        </w:rPr>
        <w:t xml:space="preserve">CV </w:t>
      </w:r>
      <w:r w:rsidR="006468A9">
        <w:rPr>
          <w:rFonts w:hint="eastAsia"/>
          <w:lang w:val="en-US" w:eastAsia="zh-TW"/>
        </w:rPr>
        <w:t>的表格中就可以看出，在</w:t>
      </w:r>
      <w:r w:rsidR="006468A9">
        <w:rPr>
          <w:rFonts w:hint="eastAsia"/>
          <w:lang w:val="en-US" w:eastAsia="zh-TW"/>
        </w:rPr>
        <w:t xml:space="preserve"> </w:t>
      </w:r>
      <w:r w:rsidR="006468A9">
        <w:rPr>
          <w:lang w:val="en-US" w:eastAsia="zh-TW"/>
        </w:rPr>
        <w:t xml:space="preserve">k = 3 </w:t>
      </w:r>
      <w:r w:rsidR="006468A9">
        <w:rPr>
          <w:rFonts w:hint="eastAsia"/>
          <w:lang w:val="en-US" w:eastAsia="zh-TW"/>
        </w:rPr>
        <w:t>或</w:t>
      </w:r>
      <w:r w:rsidR="006468A9">
        <w:rPr>
          <w:rFonts w:hint="eastAsia"/>
          <w:lang w:val="en-US" w:eastAsia="zh-TW"/>
        </w:rPr>
        <w:t xml:space="preserve"> </w:t>
      </w:r>
      <w:r w:rsidR="006468A9">
        <w:rPr>
          <w:lang w:val="en-US" w:eastAsia="zh-TW"/>
        </w:rPr>
        <w:t xml:space="preserve">5 </w:t>
      </w:r>
      <w:r w:rsidR="006468A9">
        <w:rPr>
          <w:rFonts w:hint="eastAsia"/>
          <w:lang w:val="en-US" w:eastAsia="zh-TW"/>
        </w:rPr>
        <w:t>的情形下，都是由</w:t>
      </w:r>
      <w:r w:rsidR="006468A9">
        <w:rPr>
          <w:rFonts w:hint="eastAsia"/>
          <w:lang w:val="en-US" w:eastAsia="zh-TW"/>
        </w:rPr>
        <w:t xml:space="preserve"> </w:t>
      </w:r>
      <w:r w:rsidR="006468A9">
        <w:rPr>
          <w:lang w:val="en-US" w:eastAsia="zh-TW"/>
        </w:rPr>
        <w:t xml:space="preserve">LightGBM </w:t>
      </w:r>
      <w:r w:rsidR="006468A9">
        <w:rPr>
          <w:rFonts w:hint="eastAsia"/>
          <w:lang w:val="en-US" w:eastAsia="zh-TW"/>
        </w:rPr>
        <w:t>勝出，但是在</w:t>
      </w:r>
      <w:r w:rsidR="006468A9">
        <w:rPr>
          <w:rFonts w:hint="eastAsia"/>
          <w:lang w:val="en-US" w:eastAsia="zh-TW"/>
        </w:rPr>
        <w:t xml:space="preserve"> </w:t>
      </w:r>
      <w:r w:rsidR="006468A9">
        <w:rPr>
          <w:lang w:val="en-US" w:eastAsia="zh-TW"/>
        </w:rPr>
        <w:t xml:space="preserve">k = 10 </w:t>
      </w:r>
      <w:r w:rsidR="006468A9">
        <w:rPr>
          <w:rFonts w:hint="eastAsia"/>
          <w:lang w:val="en-US" w:eastAsia="zh-TW"/>
        </w:rPr>
        <w:t>的時候，</w:t>
      </w:r>
      <w:r w:rsidR="006468A9">
        <w:rPr>
          <w:lang w:val="en-US" w:eastAsia="zh-TW"/>
        </w:rPr>
        <w:t xml:space="preserve">Random Forest </w:t>
      </w:r>
      <w:r w:rsidR="006468A9">
        <w:rPr>
          <w:rFonts w:hint="eastAsia"/>
          <w:lang w:val="en-US" w:eastAsia="zh-TW"/>
        </w:rPr>
        <w:t>模型所下降的成效較低，遇見不同資料時，</w:t>
      </w:r>
      <w:r w:rsidR="006468A9">
        <w:rPr>
          <w:lang w:val="en-US" w:eastAsia="zh-TW"/>
        </w:rPr>
        <w:t xml:space="preserve">Random Forest </w:t>
      </w:r>
      <w:r w:rsidR="006468A9">
        <w:rPr>
          <w:rFonts w:hint="eastAsia"/>
          <w:lang w:val="en-US" w:eastAsia="zh-TW"/>
        </w:rPr>
        <w:t>的通用性就展現出來了</w:t>
      </w:r>
      <w:r w:rsidR="00594434">
        <w:rPr>
          <w:rFonts w:hint="eastAsia"/>
          <w:lang w:val="en-US" w:eastAsia="zh-TW"/>
        </w:rPr>
        <w:t>。</w:t>
      </w:r>
    </w:p>
    <w:p w14:paraId="20E8C8D9" w14:textId="04944982" w:rsidR="00114395" w:rsidRDefault="00114395" w:rsidP="00594434">
      <w:pPr>
        <w:pStyle w:val="BodyText"/>
        <w:rPr>
          <w:lang w:val="en-US" w:eastAsia="zh-TW"/>
        </w:rPr>
      </w:pPr>
      <w:r>
        <w:rPr>
          <w:rFonts w:hint="eastAsia"/>
          <w:lang w:val="en-US" w:eastAsia="zh-TW"/>
        </w:rPr>
        <w:t>以上所有模型的相關實作程式碼都有上傳至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Github</w:t>
      </w:r>
      <w:r>
        <w:rPr>
          <w:rFonts w:hint="eastAsia"/>
          <w:lang w:val="en-US" w:eastAsia="zh-TW"/>
        </w:rPr>
        <w:t>：</w:t>
      </w:r>
    </w:p>
    <w:p w14:paraId="6AFACFCB" w14:textId="2AB1BED1" w:rsidR="00114395" w:rsidRPr="00594434" w:rsidRDefault="00114395" w:rsidP="00594434">
      <w:pPr>
        <w:pStyle w:val="BodyText"/>
        <w:rPr>
          <w:lang w:val="en-US" w:eastAsia="zh-TW"/>
        </w:rPr>
      </w:pPr>
      <w:r w:rsidRPr="00114395">
        <w:rPr>
          <w:lang w:val="en-US" w:eastAsia="zh-TW"/>
        </w:rPr>
        <w:t>https://github.com/littlemilkwu/ds_ncku_machine_learning</w:t>
      </w:r>
    </w:p>
    <w:sectPr w:rsidR="00114395" w:rsidRPr="00594434" w:rsidSect="00EF76A8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4B74" w14:textId="77777777" w:rsidR="008D4838" w:rsidRDefault="008D4838" w:rsidP="001A3B3D">
      <w:r>
        <w:separator/>
      </w:r>
    </w:p>
  </w:endnote>
  <w:endnote w:type="continuationSeparator" w:id="0">
    <w:p w14:paraId="211AD492" w14:textId="77777777" w:rsidR="008D4838" w:rsidRDefault="008D4838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78490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0092" w14:textId="77777777" w:rsidR="008D4838" w:rsidRDefault="008D4838" w:rsidP="001A3B3D">
      <w:r>
        <w:separator/>
      </w:r>
    </w:p>
  </w:footnote>
  <w:footnote w:type="continuationSeparator" w:id="0">
    <w:p w14:paraId="7DC9C78C" w14:textId="77777777" w:rsidR="008D4838" w:rsidRDefault="008D4838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737587886">
    <w:abstractNumId w:val="14"/>
  </w:num>
  <w:num w:numId="2" w16cid:durableId="1202981314">
    <w:abstractNumId w:val="19"/>
  </w:num>
  <w:num w:numId="3" w16cid:durableId="1138764570">
    <w:abstractNumId w:val="13"/>
  </w:num>
  <w:num w:numId="4" w16cid:durableId="1955280988">
    <w:abstractNumId w:val="16"/>
  </w:num>
  <w:num w:numId="5" w16cid:durableId="1025600314">
    <w:abstractNumId w:val="16"/>
  </w:num>
  <w:num w:numId="6" w16cid:durableId="1400861883">
    <w:abstractNumId w:val="16"/>
  </w:num>
  <w:num w:numId="7" w16cid:durableId="782773262">
    <w:abstractNumId w:val="16"/>
  </w:num>
  <w:num w:numId="8" w16cid:durableId="465127348">
    <w:abstractNumId w:val="18"/>
  </w:num>
  <w:num w:numId="9" w16cid:durableId="2135170930">
    <w:abstractNumId w:val="20"/>
  </w:num>
  <w:num w:numId="10" w16cid:durableId="238906423">
    <w:abstractNumId w:val="15"/>
  </w:num>
  <w:num w:numId="11" w16cid:durableId="746734043">
    <w:abstractNumId w:val="12"/>
  </w:num>
  <w:num w:numId="12" w16cid:durableId="195166312">
    <w:abstractNumId w:val="11"/>
  </w:num>
  <w:num w:numId="13" w16cid:durableId="513687206">
    <w:abstractNumId w:val="0"/>
  </w:num>
  <w:num w:numId="14" w16cid:durableId="936981885">
    <w:abstractNumId w:val="10"/>
  </w:num>
  <w:num w:numId="15" w16cid:durableId="1999963282">
    <w:abstractNumId w:val="8"/>
  </w:num>
  <w:num w:numId="16" w16cid:durableId="514997722">
    <w:abstractNumId w:val="7"/>
  </w:num>
  <w:num w:numId="17" w16cid:durableId="1579704808">
    <w:abstractNumId w:val="6"/>
  </w:num>
  <w:num w:numId="18" w16cid:durableId="1732192517">
    <w:abstractNumId w:val="5"/>
  </w:num>
  <w:num w:numId="19" w16cid:durableId="1028142172">
    <w:abstractNumId w:val="9"/>
  </w:num>
  <w:num w:numId="20" w16cid:durableId="72090751">
    <w:abstractNumId w:val="4"/>
  </w:num>
  <w:num w:numId="21" w16cid:durableId="1481311248">
    <w:abstractNumId w:val="3"/>
  </w:num>
  <w:num w:numId="22" w16cid:durableId="1279412626">
    <w:abstractNumId w:val="2"/>
  </w:num>
  <w:num w:numId="23" w16cid:durableId="871303955">
    <w:abstractNumId w:val="1"/>
  </w:num>
  <w:num w:numId="24" w16cid:durableId="19010188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4893"/>
    <w:rsid w:val="0004781E"/>
    <w:rsid w:val="0008758A"/>
    <w:rsid w:val="000A14D8"/>
    <w:rsid w:val="000C1E68"/>
    <w:rsid w:val="00114395"/>
    <w:rsid w:val="00141CF7"/>
    <w:rsid w:val="00144A8D"/>
    <w:rsid w:val="001A2EFD"/>
    <w:rsid w:val="001A3B3D"/>
    <w:rsid w:val="001B67DC"/>
    <w:rsid w:val="001C0416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60368"/>
    <w:rsid w:val="00473AC9"/>
    <w:rsid w:val="004D72B5"/>
    <w:rsid w:val="00551B7F"/>
    <w:rsid w:val="0056610F"/>
    <w:rsid w:val="00575BCA"/>
    <w:rsid w:val="00594434"/>
    <w:rsid w:val="005B0344"/>
    <w:rsid w:val="005B520E"/>
    <w:rsid w:val="005E2800"/>
    <w:rsid w:val="00605825"/>
    <w:rsid w:val="00645D22"/>
    <w:rsid w:val="006468A9"/>
    <w:rsid w:val="00651A08"/>
    <w:rsid w:val="00654204"/>
    <w:rsid w:val="00670434"/>
    <w:rsid w:val="006B6B66"/>
    <w:rsid w:val="006F6D3D"/>
    <w:rsid w:val="00715BEA"/>
    <w:rsid w:val="00740EEA"/>
    <w:rsid w:val="0076452E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A7086"/>
    <w:rsid w:val="008B6524"/>
    <w:rsid w:val="008C4B23"/>
    <w:rsid w:val="008D4838"/>
    <w:rsid w:val="008F62A6"/>
    <w:rsid w:val="008F6E2C"/>
    <w:rsid w:val="00912791"/>
    <w:rsid w:val="009303D9"/>
    <w:rsid w:val="00933C64"/>
    <w:rsid w:val="00937A61"/>
    <w:rsid w:val="00972203"/>
    <w:rsid w:val="009B568D"/>
    <w:rsid w:val="009B69F2"/>
    <w:rsid w:val="009F1D79"/>
    <w:rsid w:val="00A059B3"/>
    <w:rsid w:val="00AA4907"/>
    <w:rsid w:val="00AE3409"/>
    <w:rsid w:val="00B11A60"/>
    <w:rsid w:val="00B22613"/>
    <w:rsid w:val="00B44A76"/>
    <w:rsid w:val="00B61675"/>
    <w:rsid w:val="00B768D1"/>
    <w:rsid w:val="00BA1025"/>
    <w:rsid w:val="00BC3420"/>
    <w:rsid w:val="00BD670B"/>
    <w:rsid w:val="00BE7D3C"/>
    <w:rsid w:val="00BF5FF6"/>
    <w:rsid w:val="00C0061C"/>
    <w:rsid w:val="00C0207F"/>
    <w:rsid w:val="00C16117"/>
    <w:rsid w:val="00C3075A"/>
    <w:rsid w:val="00C30CAD"/>
    <w:rsid w:val="00C919A4"/>
    <w:rsid w:val="00CA4392"/>
    <w:rsid w:val="00CA6836"/>
    <w:rsid w:val="00CC393F"/>
    <w:rsid w:val="00CE4AD0"/>
    <w:rsid w:val="00CE6EDA"/>
    <w:rsid w:val="00CF354E"/>
    <w:rsid w:val="00D2176E"/>
    <w:rsid w:val="00D4528B"/>
    <w:rsid w:val="00D632BE"/>
    <w:rsid w:val="00D72D06"/>
    <w:rsid w:val="00D7522C"/>
    <w:rsid w:val="00D7536F"/>
    <w:rsid w:val="00D76668"/>
    <w:rsid w:val="00E059E6"/>
    <w:rsid w:val="00E07383"/>
    <w:rsid w:val="00E165BC"/>
    <w:rsid w:val="00E56FD4"/>
    <w:rsid w:val="00E61E12"/>
    <w:rsid w:val="00E7596C"/>
    <w:rsid w:val="00E878F2"/>
    <w:rsid w:val="00ED0149"/>
    <w:rsid w:val="00EF76A8"/>
    <w:rsid w:val="00EF7DE3"/>
    <w:rsid w:val="00F03103"/>
    <w:rsid w:val="00F15415"/>
    <w:rsid w:val="00F271DE"/>
    <w:rsid w:val="00F30236"/>
    <w:rsid w:val="00F4493A"/>
    <w:rsid w:val="00F627DA"/>
    <w:rsid w:val="00F7288F"/>
    <w:rsid w:val="00F847A6"/>
    <w:rsid w:val="00F9441B"/>
    <w:rsid w:val="00FA4C32"/>
    <w:rsid w:val="00FE7114"/>
    <w:rsid w:val="00FF2D43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364D089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table" w:styleId="TableGrid">
    <w:name w:val="Table Grid"/>
    <w:basedOn w:val="TableNormal"/>
    <w:rsid w:val="00646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7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4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吳啓榮</cp:lastModifiedBy>
  <cp:revision>10</cp:revision>
  <cp:lastPrinted>2022-10-24T15:57:00Z</cp:lastPrinted>
  <dcterms:created xsi:type="dcterms:W3CDTF">2022-10-24T15:57:00Z</dcterms:created>
  <dcterms:modified xsi:type="dcterms:W3CDTF">2022-12-07T15:57:00Z</dcterms:modified>
</cp:coreProperties>
</file>