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BB11F4" w14:textId="77777777" w:rsidR="007661DA" w:rsidRPr="007661DA" w:rsidRDefault="00F87A5D" w:rsidP="000D5DBE">
      <w:pPr>
        <w:spacing w:afterLines="50" w:after="180" w:line="340" w:lineRule="exact"/>
        <w:jc w:val="center"/>
        <w:rPr>
          <w:rFonts w:ascii="標楷體" w:eastAsia="標楷體" w:hAnsi="標楷體"/>
          <w:color w:val="000000"/>
          <w:kern w:val="0"/>
          <w:szCs w:val="32"/>
        </w:rPr>
      </w:pPr>
      <w:r>
        <w:rPr>
          <w:rFonts w:ascii="標楷體" w:eastAsia="標楷體" w:hAnsi="標楷體" w:hint="eastAsia"/>
          <w:b/>
          <w:color w:val="000000"/>
          <w:sz w:val="28"/>
          <w:szCs w:val="28"/>
        </w:rPr>
        <w:t>嘉義市</w:t>
      </w:r>
      <w:r w:rsidR="000D5DBE">
        <w:rPr>
          <w:rFonts w:ascii="標楷體" w:eastAsia="標楷體" w:hAnsi="標楷體" w:hint="eastAsia"/>
          <w:b/>
          <w:color w:val="000000"/>
          <w:sz w:val="28"/>
          <w:szCs w:val="28"/>
        </w:rPr>
        <w:t>○○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國民</w:t>
      </w:r>
      <w:r w:rsidR="00693942">
        <w:rPr>
          <w:rFonts w:ascii="標楷體" w:eastAsia="標楷體" w:hAnsi="標楷體" w:hint="eastAsia"/>
          <w:b/>
          <w:color w:val="000000"/>
          <w:sz w:val="28"/>
          <w:szCs w:val="28"/>
        </w:rPr>
        <w:t>中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學</w:t>
      </w:r>
      <w:r w:rsidR="007661DA" w:rsidRPr="007661DA">
        <w:rPr>
          <w:rFonts w:ascii="標楷體" w:eastAsia="標楷體" w:hAnsi="標楷體" w:hint="eastAsia"/>
          <w:b/>
          <w:color w:val="000000"/>
          <w:sz w:val="28"/>
          <w:szCs w:val="28"/>
        </w:rPr>
        <w:t>部定課程(</w:t>
      </w:r>
      <w:r w:rsidR="00046A53" w:rsidRPr="007A58EC">
        <w:rPr>
          <w:rFonts w:ascii="標楷體" w:eastAsia="標楷體" w:hAnsi="標楷體" w:hint="eastAsia"/>
          <w:b/>
          <w:color w:val="000000"/>
          <w:sz w:val="28"/>
          <w:szCs w:val="28"/>
        </w:rPr>
        <w:t>國文</w:t>
      </w:r>
      <w:r w:rsidR="007661DA" w:rsidRPr="007661DA">
        <w:rPr>
          <w:rFonts w:ascii="標楷體" w:eastAsia="標楷體" w:hAnsi="標楷體" w:hint="eastAsia"/>
          <w:b/>
          <w:color w:val="000000"/>
          <w:sz w:val="28"/>
          <w:szCs w:val="28"/>
        </w:rPr>
        <w:t>領域課程)課程計畫</w:t>
      </w:r>
      <w:r w:rsidR="007661DA" w:rsidRPr="007661DA">
        <w:rPr>
          <w:rFonts w:ascii="標楷體" w:eastAsia="標楷體" w:hAnsi="標楷體"/>
          <w:color w:val="000000"/>
          <w:kern w:val="0"/>
          <w:szCs w:val="3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699"/>
        <w:gridCol w:w="973"/>
        <w:gridCol w:w="397"/>
        <w:gridCol w:w="713"/>
        <w:gridCol w:w="1247"/>
        <w:gridCol w:w="103"/>
        <w:gridCol w:w="899"/>
        <w:gridCol w:w="697"/>
        <w:gridCol w:w="865"/>
        <w:gridCol w:w="974"/>
        <w:gridCol w:w="1393"/>
      </w:tblGrid>
      <w:tr w:rsidR="007661DA" w:rsidRPr="00DD3F78" w14:paraId="135F8A5C" w14:textId="77777777" w:rsidTr="003E4AD0">
        <w:tc>
          <w:tcPr>
            <w:tcW w:w="9628" w:type="dxa"/>
            <w:gridSpan w:val="12"/>
            <w:vAlign w:val="center"/>
          </w:tcPr>
          <w:p w14:paraId="20AC770A" w14:textId="5A824807" w:rsidR="00A3156E" w:rsidRDefault="00245B3F" w:rsidP="00F90B9D">
            <w:pPr>
              <w:tabs>
                <w:tab w:val="num" w:pos="720"/>
              </w:tabs>
              <w:spacing w:line="240" w:lineRule="exact"/>
              <w:ind w:left="720" w:hanging="720"/>
              <w:jc w:val="center"/>
              <w:rPr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Cs w:val="24"/>
              </w:rPr>
              <w:t>嘉義市○○國民中學11</w:t>
            </w:r>
            <w:r w:rsidR="00427841">
              <w:rPr>
                <w:rFonts w:ascii="標楷體" w:eastAsia="標楷體" w:hAnsi="標楷體" w:hint="eastAsia"/>
                <w:szCs w:val="24"/>
              </w:rPr>
              <w:t>5</w:t>
            </w:r>
            <w:r>
              <w:rPr>
                <w:rFonts w:ascii="標楷體" w:eastAsia="標楷體" w:hAnsi="標楷體" w:hint="eastAsia"/>
                <w:szCs w:val="24"/>
              </w:rPr>
              <w:t xml:space="preserve">學年度第二學期 </w:t>
            </w:r>
            <w:r>
              <w:rPr>
                <w:rFonts w:ascii="標楷體" w:eastAsia="標楷體" w:hAnsi="標楷體" w:hint="eastAsia"/>
                <w:szCs w:val="24"/>
                <w:u w:val="thick"/>
              </w:rPr>
              <w:t xml:space="preserve"> 八 </w:t>
            </w:r>
            <w:r>
              <w:rPr>
                <w:rFonts w:ascii="標楷體" w:eastAsia="標楷體" w:hAnsi="標楷體" w:hint="eastAsia"/>
                <w:szCs w:val="24"/>
              </w:rPr>
              <w:t xml:space="preserve"> 年級 </w:t>
            </w:r>
            <w:r>
              <w:rPr>
                <w:rFonts w:ascii="標楷體" w:eastAsia="標楷體" w:hAnsi="標楷體" w:hint="eastAsia"/>
                <w:szCs w:val="24"/>
                <w:u w:val="thick"/>
              </w:rPr>
              <w:t>國文</w:t>
            </w:r>
            <w:r>
              <w:rPr>
                <w:rFonts w:ascii="標楷體" w:eastAsia="標楷體" w:hAnsi="標楷體" w:hint="eastAsia"/>
                <w:szCs w:val="24"/>
              </w:rPr>
              <w:t>領域課程計畫</w:t>
            </w:r>
          </w:p>
        </w:tc>
      </w:tr>
      <w:tr w:rsidR="007661DA" w:rsidRPr="00DD3F78" w14:paraId="7331FCA7" w14:textId="77777777" w:rsidTr="003E4AD0">
        <w:tc>
          <w:tcPr>
            <w:tcW w:w="2340" w:type="dxa"/>
            <w:gridSpan w:val="3"/>
            <w:vAlign w:val="center"/>
          </w:tcPr>
          <w:p w14:paraId="534BA916" w14:textId="77777777" w:rsidR="007661DA" w:rsidRPr="00DD3F78" w:rsidRDefault="007661DA" w:rsidP="007661DA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每週節數</w:t>
            </w:r>
          </w:p>
        </w:tc>
        <w:tc>
          <w:tcPr>
            <w:tcW w:w="2357" w:type="dxa"/>
            <w:gridSpan w:val="3"/>
            <w:vAlign w:val="center"/>
          </w:tcPr>
          <w:p w14:paraId="18A29DA4" w14:textId="77777777" w:rsidR="007661DA" w:rsidRPr="00DD3F78" w:rsidRDefault="00046A53" w:rsidP="007661DA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F824BD">
              <w:rPr>
                <w:rFonts w:ascii="標楷體" w:eastAsia="標楷體" w:hAnsi="標楷體" w:hint="eastAsia"/>
                <w:sz w:val="22"/>
              </w:rPr>
              <w:t>5</w:t>
            </w:r>
            <w:r w:rsidRPr="00DD3F78">
              <w:rPr>
                <w:rFonts w:ascii="標楷體" w:eastAsia="標楷體" w:hAnsi="標楷體" w:hint="eastAsia"/>
                <w:szCs w:val="24"/>
              </w:rPr>
              <w:t>節</w:t>
            </w:r>
          </w:p>
        </w:tc>
        <w:tc>
          <w:tcPr>
            <w:tcW w:w="2564" w:type="dxa"/>
            <w:gridSpan w:val="4"/>
            <w:vAlign w:val="center"/>
          </w:tcPr>
          <w:p w14:paraId="31865E97" w14:textId="77777777" w:rsidR="007661DA" w:rsidRPr="00DD3F78" w:rsidRDefault="007661DA" w:rsidP="007661DA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設計者</w:t>
            </w:r>
          </w:p>
        </w:tc>
        <w:tc>
          <w:tcPr>
            <w:tcW w:w="2367" w:type="dxa"/>
            <w:gridSpan w:val="2"/>
          </w:tcPr>
          <w:p w14:paraId="0AE7A1AC" w14:textId="77777777" w:rsidR="00A3156E" w:rsidRDefault="00245B3F">
            <w:pPr>
              <w:rPr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napToGrid w:val="0"/>
                <w:kern w:val="0"/>
                <w:sz w:val="22"/>
                <w:szCs w:val="20"/>
              </w:rPr>
              <w:t>國文領域團隊</w:t>
            </w:r>
          </w:p>
        </w:tc>
      </w:tr>
      <w:tr w:rsidR="00112163" w:rsidRPr="00DD3F78" w14:paraId="11771ED9" w14:textId="77777777" w:rsidTr="003E4AD0">
        <w:trPr>
          <w:trHeight w:val="320"/>
        </w:trPr>
        <w:tc>
          <w:tcPr>
            <w:tcW w:w="2340" w:type="dxa"/>
            <w:gridSpan w:val="3"/>
            <w:vMerge w:val="restart"/>
            <w:vAlign w:val="center"/>
          </w:tcPr>
          <w:p w14:paraId="5FB68335" w14:textId="77777777" w:rsidR="00112163" w:rsidRPr="00DD3F78" w:rsidRDefault="00112163" w:rsidP="00A010E2">
            <w:pPr>
              <w:jc w:val="center"/>
              <w:rPr>
                <w:rFonts w:eastAsia="標楷體" w:hAnsi="標楷體"/>
              </w:rPr>
            </w:pPr>
            <w:r w:rsidRPr="00DD3F78">
              <w:rPr>
                <w:rFonts w:eastAsia="標楷體" w:hAnsi="標楷體" w:hint="eastAsia"/>
              </w:rPr>
              <w:t>核心素養</w:t>
            </w:r>
          </w:p>
        </w:tc>
        <w:tc>
          <w:tcPr>
            <w:tcW w:w="1110" w:type="dxa"/>
            <w:gridSpan w:val="2"/>
            <w:vAlign w:val="center"/>
          </w:tcPr>
          <w:p w14:paraId="77D481DC" w14:textId="77777777" w:rsidR="00112163" w:rsidRPr="00DD3F78" w:rsidRDefault="00112163" w:rsidP="00A010E2">
            <w:pPr>
              <w:snapToGrid w:val="0"/>
              <w:ind w:left="-19"/>
              <w:jc w:val="both"/>
              <w:rPr>
                <w:rFonts w:ascii="標楷體" w:eastAsia="標楷體" w:hAnsi="標楷體"/>
                <w:szCs w:val="24"/>
              </w:rPr>
            </w:pPr>
            <w:r w:rsidRPr="00DD3F78">
              <w:rPr>
                <w:rFonts w:ascii="標楷體" w:eastAsia="標楷體" w:hAnsi="標楷體" w:hint="eastAsia"/>
                <w:szCs w:val="24"/>
              </w:rPr>
              <w:t>總綱</w:t>
            </w:r>
          </w:p>
        </w:tc>
        <w:tc>
          <w:tcPr>
            <w:tcW w:w="6178" w:type="dxa"/>
            <w:gridSpan w:val="7"/>
          </w:tcPr>
          <w:p w14:paraId="5D8C1A42" w14:textId="77777777" w:rsidR="00112163" w:rsidRDefault="00112163" w:rsidP="00427841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A1身心素質與自我精進</w:t>
            </w:r>
          </w:p>
          <w:p w14:paraId="62D850DB" w14:textId="77777777" w:rsidR="00112163" w:rsidRDefault="00112163" w:rsidP="00427841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A2系統思考與解決問題</w:t>
            </w:r>
          </w:p>
          <w:p w14:paraId="1FA2DD91" w14:textId="77777777" w:rsidR="00112163" w:rsidRDefault="00112163" w:rsidP="00427841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A3規劃執行與創新應變</w:t>
            </w:r>
          </w:p>
          <w:p w14:paraId="461ACEC1" w14:textId="77777777" w:rsidR="00112163" w:rsidRDefault="00112163" w:rsidP="00427841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B1符號運用與溝通表達</w:t>
            </w:r>
          </w:p>
          <w:p w14:paraId="0D7A9C1B" w14:textId="77777777" w:rsidR="00112163" w:rsidRDefault="00112163" w:rsidP="00427841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B2科技資訊與媒體素養</w:t>
            </w:r>
          </w:p>
          <w:p w14:paraId="33C3710E" w14:textId="77777777" w:rsidR="00112163" w:rsidRDefault="00112163" w:rsidP="00427841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B3藝術涵養與美感素養</w:t>
            </w:r>
          </w:p>
          <w:p w14:paraId="6BD4F73B" w14:textId="77777777" w:rsidR="00112163" w:rsidRDefault="00112163" w:rsidP="00427841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C1道德實踐與公民意識</w:t>
            </w:r>
          </w:p>
          <w:p w14:paraId="641D87C5" w14:textId="77777777" w:rsidR="00112163" w:rsidRDefault="00112163" w:rsidP="00427841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C2人際關係與團隊合作</w:t>
            </w:r>
          </w:p>
          <w:p w14:paraId="548BC7A6" w14:textId="5BEE7BCA" w:rsidR="00112163" w:rsidRDefault="00112163">
            <w:r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C3多元文化與國際理解</w:t>
            </w:r>
          </w:p>
        </w:tc>
      </w:tr>
      <w:tr w:rsidR="00112163" w:rsidRPr="00DD3F78" w14:paraId="57FB3E5D" w14:textId="77777777" w:rsidTr="003E4AD0">
        <w:trPr>
          <w:trHeight w:val="320"/>
        </w:trPr>
        <w:tc>
          <w:tcPr>
            <w:tcW w:w="2340" w:type="dxa"/>
            <w:gridSpan w:val="3"/>
            <w:vMerge/>
            <w:vAlign w:val="center"/>
          </w:tcPr>
          <w:p w14:paraId="21E721C2" w14:textId="77777777" w:rsidR="00112163" w:rsidRPr="00DD3F78" w:rsidRDefault="00112163" w:rsidP="00803D04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color w:val="FF0000"/>
                <w:sz w:val="22"/>
              </w:rPr>
            </w:pPr>
          </w:p>
        </w:tc>
        <w:tc>
          <w:tcPr>
            <w:tcW w:w="1110" w:type="dxa"/>
            <w:gridSpan w:val="2"/>
            <w:vAlign w:val="center"/>
          </w:tcPr>
          <w:p w14:paraId="3B06C86C" w14:textId="77777777" w:rsidR="00112163" w:rsidRPr="00DD3F78" w:rsidRDefault="00112163" w:rsidP="00803D04">
            <w:pPr>
              <w:snapToGrid w:val="0"/>
              <w:spacing w:line="280" w:lineRule="atLeast"/>
              <w:jc w:val="both"/>
              <w:rPr>
                <w:rFonts w:ascii="標楷體" w:eastAsia="標楷體" w:hAnsi="標楷體"/>
                <w:szCs w:val="24"/>
              </w:rPr>
            </w:pPr>
            <w:r w:rsidRPr="00DD3F78">
              <w:rPr>
                <w:rFonts w:ascii="標楷體" w:eastAsia="標楷體" w:hAnsi="標楷體" w:hint="eastAsia"/>
                <w:szCs w:val="24"/>
              </w:rPr>
              <w:t>領綱</w:t>
            </w:r>
          </w:p>
        </w:tc>
        <w:tc>
          <w:tcPr>
            <w:tcW w:w="6178" w:type="dxa"/>
            <w:gridSpan w:val="7"/>
          </w:tcPr>
          <w:p w14:paraId="63FCD729" w14:textId="77777777" w:rsidR="00112163" w:rsidRDefault="00112163" w:rsidP="00427841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國-J-A1 透過國語文的學習，認識生涯及生命的典範，建立正向價值觀，提高語文自學的興趣。</w:t>
            </w:r>
          </w:p>
          <w:p w14:paraId="75D73EAC" w14:textId="77777777" w:rsidR="00112163" w:rsidRDefault="00112163" w:rsidP="00427841">
            <w:r>
              <w:rPr>
                <w:rFonts w:ascii="標楷體" w:eastAsia="標楷體" w:hAnsi="標楷體" w:hint="eastAsia"/>
                <w:sz w:val="22"/>
              </w:rPr>
              <w:t>的能力，並能反思內容主題，應用於日常生活中，有效處理問題。</w:t>
            </w:r>
          </w:p>
          <w:p w14:paraId="5D8C3336" w14:textId="77777777" w:rsidR="00112163" w:rsidRDefault="00112163" w:rsidP="00427841">
            <w:r>
              <w:rPr>
                <w:rFonts w:ascii="標楷體" w:eastAsia="標楷體" w:hAnsi="標楷體" w:hint="eastAsia"/>
                <w:sz w:val="22"/>
              </w:rPr>
              <w:t>國-J-A2透過欣賞各類文本，培養思辨的能力，並能反思內容主題，應用於日常生活中，有效處理問題。</w:t>
            </w:r>
          </w:p>
          <w:p w14:paraId="669579A7" w14:textId="77777777" w:rsidR="00112163" w:rsidRDefault="00112163" w:rsidP="00427841">
            <w:r>
              <w:rPr>
                <w:rFonts w:ascii="標楷體" w:eastAsia="標楷體" w:hAnsi="標楷體" w:hint="eastAsia"/>
                <w:sz w:val="22"/>
              </w:rPr>
              <w:t>國-J-A3運用國語文能力吸收新知，並訂定計畫、自主學習，發揮創新精神，增進個人的應變能力。</w:t>
            </w:r>
          </w:p>
          <w:p w14:paraId="0F68F01C" w14:textId="77777777" w:rsidR="00112163" w:rsidRDefault="00112163" w:rsidP="00427841">
            <w:r>
              <w:rPr>
                <w:rFonts w:ascii="標楷體" w:eastAsia="標楷體" w:hAnsi="標楷體" w:hint="eastAsia"/>
                <w:sz w:val="22"/>
              </w:rPr>
              <w:t>國-J-B1 運用國語文表情達意，增進閱讀理解，進而提升欣賞及評析文本的能力，並能傾聽他人的需求、理解他人的觀點，達到良性的人我溝通與互動。</w:t>
            </w:r>
          </w:p>
          <w:p w14:paraId="47D01FFD" w14:textId="77777777" w:rsidR="00112163" w:rsidRDefault="00112163" w:rsidP="00427841">
            <w:r>
              <w:rPr>
                <w:rFonts w:ascii="標楷體" w:eastAsia="標楷體" w:hAnsi="標楷體" w:hint="eastAsia"/>
                <w:sz w:val="22"/>
              </w:rPr>
              <w:t>國-J-B2 運用科技、資訊與各類媒體所提供的素材，進行檢索、統整、解釋及省思，並轉化成生活的能力與素養。</w:t>
            </w:r>
          </w:p>
          <w:p w14:paraId="16680122" w14:textId="77777777" w:rsidR="00112163" w:rsidRDefault="00112163" w:rsidP="00427841">
            <w:r>
              <w:rPr>
                <w:rFonts w:ascii="標楷體" w:eastAsia="標楷體" w:hAnsi="標楷體" w:hint="eastAsia"/>
                <w:sz w:val="22"/>
              </w:rPr>
              <w:t>國-J-B3 具備欣賞文學與相關藝術的能力，並培養創作的興趣，透過對文本的反思與分享，印證生活經驗，提升審美判斷力。</w:t>
            </w:r>
          </w:p>
          <w:p w14:paraId="2F002F1F" w14:textId="77777777" w:rsidR="00112163" w:rsidRDefault="00112163" w:rsidP="00427841">
            <w:r>
              <w:rPr>
                <w:rFonts w:ascii="標楷體" w:eastAsia="標楷體" w:hAnsi="標楷體" w:hint="eastAsia"/>
                <w:sz w:val="22"/>
              </w:rPr>
              <w:t>國-J-C1 閱讀各類文本，從中培養道德觀、責任感、同理心，並能觀察生活環境，主動關懷社會，增進對公共議題的興趣。</w:t>
            </w:r>
          </w:p>
          <w:p w14:paraId="351C93D3" w14:textId="77777777" w:rsidR="00112163" w:rsidRDefault="00112163" w:rsidP="00427841">
            <w:r>
              <w:rPr>
                <w:rFonts w:ascii="標楷體" w:eastAsia="標楷體" w:hAnsi="標楷體" w:hint="eastAsia"/>
                <w:sz w:val="22"/>
              </w:rPr>
              <w:t>國-J-C2 在國語文學習情境中，與他人合作學習，增進理解、溝通與包容的能力，在生活中建立友善的人際關係。</w:t>
            </w:r>
          </w:p>
          <w:p w14:paraId="2955B486" w14:textId="245FDE25" w:rsidR="00112163" w:rsidRDefault="00112163">
            <w:r>
              <w:rPr>
                <w:rFonts w:ascii="標楷體" w:eastAsia="標楷體" w:hAnsi="標楷體" w:hint="eastAsia"/>
                <w:sz w:val="22"/>
              </w:rPr>
              <w:t>國-J-C3 閱讀各類文本，探索不同文化的內涵，欣賞並尊重各國文化的差異性，了解與關懷多元文化的價值與意義。</w:t>
            </w:r>
          </w:p>
        </w:tc>
      </w:tr>
      <w:tr w:rsidR="00112163" w:rsidRPr="00DD3F78" w14:paraId="2D2A337B" w14:textId="77777777" w:rsidTr="003E4AD0">
        <w:trPr>
          <w:trHeight w:val="219"/>
        </w:trPr>
        <w:tc>
          <w:tcPr>
            <w:tcW w:w="2340" w:type="dxa"/>
            <w:gridSpan w:val="3"/>
            <w:vMerge w:val="restart"/>
            <w:vAlign w:val="center"/>
          </w:tcPr>
          <w:p w14:paraId="5C944CC7" w14:textId="77777777" w:rsidR="00112163" w:rsidRPr="00DD3F78" w:rsidRDefault="00112163" w:rsidP="00155FFD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學習重點</w:t>
            </w:r>
          </w:p>
        </w:tc>
        <w:tc>
          <w:tcPr>
            <w:tcW w:w="1110" w:type="dxa"/>
            <w:gridSpan w:val="2"/>
            <w:vAlign w:val="center"/>
          </w:tcPr>
          <w:p w14:paraId="405243B6" w14:textId="77777777" w:rsidR="00112163" w:rsidRPr="00DD3F78" w:rsidRDefault="00112163" w:rsidP="00155FFD">
            <w:pPr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學習表現</w:t>
            </w:r>
          </w:p>
        </w:tc>
        <w:tc>
          <w:tcPr>
            <w:tcW w:w="6178" w:type="dxa"/>
            <w:gridSpan w:val="7"/>
          </w:tcPr>
          <w:p w14:paraId="7E6658CB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1-IV-1 以同理心聆聽各項發言，並加以記錄、歸納。</w:t>
            </w:r>
          </w:p>
          <w:p w14:paraId="3769611A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1-IV-2 依據不同情境，分辨聲意涵及表達技巧適切回應。</w:t>
            </w:r>
          </w:p>
          <w:p w14:paraId="60BEF7F0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1-IV-3 分辨聆聽內容的邏輯性，找出解決問題的方法。</w:t>
            </w:r>
          </w:p>
          <w:p w14:paraId="193A95B2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1-IV-4 靈活應用科技與資訊，增進聆聽能力，加強互動學習效果。</w:t>
            </w:r>
          </w:p>
          <w:p w14:paraId="778D8987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2-IV-1 掌握生活情境，適切表情達意，分享自身經驗。</w:t>
            </w:r>
          </w:p>
          <w:p w14:paraId="0BE20545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lastRenderedPageBreak/>
              <w:t>2-IV-2 有效把握聽聞內容的邏輯，做出提問或回饋。</w:t>
            </w:r>
          </w:p>
          <w:p w14:paraId="78F0DA0A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2-IV-3 依理解的內容，明確表達意見，進行有條理的論辯，並注重言談禮貌。</w:t>
            </w:r>
          </w:p>
          <w:p w14:paraId="4AE9B7C1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2-IV-4 靈活運用科技與資訊，豐富表達內容。</w:t>
            </w:r>
          </w:p>
          <w:p w14:paraId="033B465A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2-IV-5 視不同情境，進行報告、評論、演說及論辯。</w:t>
            </w:r>
          </w:p>
          <w:p w14:paraId="14069901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2-V-6 關懷生活環境的變化，同理他人處境，尊重不同社群文化，做出得體的應對。</w:t>
            </w:r>
          </w:p>
          <w:p w14:paraId="5C287895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4-IV-1 認識國字至少4,500字，使用3,500字。</w:t>
            </w:r>
          </w:p>
          <w:p w14:paraId="17A6C5F9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5-IV-1 比較不同標點符號的表達效果，流暢朗讀各類文本並表現情感的起伏變化。</w:t>
            </w:r>
          </w:p>
          <w:p w14:paraId="74058CC3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5-IV-2 理解各類文本的句子、段落與主要概念，指出寫作的目的與觀點。</w:t>
            </w:r>
          </w:p>
          <w:p w14:paraId="13F61498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5-IV-3 理解各類文本內容、形式和寫作特色。</w:t>
            </w:r>
          </w:p>
          <w:p w14:paraId="6280D984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5-IV-4 應用閱讀策略增進學習效能，整合跨領域知識轉化為解決問題的能力。</w:t>
            </w:r>
          </w:p>
          <w:p w14:paraId="0425960B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5-IV-5 大量閱讀多元文本，理解議題內涵及其與個人生活、社會結構的關聯性。</w:t>
            </w:r>
          </w:p>
          <w:p w14:paraId="30F9C57E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5-IV-6 運用圖書館(室)與科技工具，蒐集資訊、組織材料，擴充閱讀視野。</w:t>
            </w:r>
          </w:p>
          <w:p w14:paraId="791A2DAA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6-IV-3 靈活運用仿寫、改寫等技巧，增進寫作能力。</w:t>
            </w:r>
          </w:p>
          <w:p w14:paraId="7C56CA1D" w14:textId="77777777" w:rsidR="00427841" w:rsidRPr="00427841" w:rsidRDefault="00427841" w:rsidP="00427841">
            <w:pPr>
              <w:rPr>
                <w:rFonts w:ascii="標楷體" w:eastAsia="標楷體" w:hAnsi="標楷體" w:cs="標楷體"/>
                <w:sz w:val="22"/>
              </w:rPr>
            </w:pPr>
            <w:r w:rsidRPr="00427841">
              <w:rPr>
                <w:rFonts w:ascii="標楷體" w:eastAsia="標楷體" w:hAnsi="標楷體" w:cs="標楷體" w:hint="eastAsia"/>
                <w:sz w:val="22"/>
              </w:rPr>
              <w:t>6-IV-4 依據需求書寫各類文本。</w:t>
            </w:r>
          </w:p>
          <w:p w14:paraId="5E2E3167" w14:textId="2894C860" w:rsidR="00112163" w:rsidRDefault="00427841" w:rsidP="00427841">
            <w:r w:rsidRPr="00427841">
              <w:rPr>
                <w:rFonts w:ascii="標楷體" w:eastAsia="標楷體" w:hAnsi="標楷體" w:cs="標楷體" w:hint="eastAsia"/>
                <w:sz w:val="22"/>
              </w:rPr>
              <w:t>6-IV-5 主動創作、自訂題目，闡述見解，並發表自己的作品。</w:t>
            </w:r>
          </w:p>
        </w:tc>
      </w:tr>
      <w:tr w:rsidR="00112163" w:rsidRPr="00DD3F78" w14:paraId="309DC06F" w14:textId="77777777" w:rsidTr="003E4AD0">
        <w:trPr>
          <w:trHeight w:val="219"/>
        </w:trPr>
        <w:tc>
          <w:tcPr>
            <w:tcW w:w="2340" w:type="dxa"/>
            <w:gridSpan w:val="3"/>
            <w:vMerge/>
            <w:vAlign w:val="center"/>
          </w:tcPr>
          <w:p w14:paraId="4705C136" w14:textId="77777777" w:rsidR="00112163" w:rsidRPr="00DD3F78" w:rsidRDefault="00112163" w:rsidP="00155FFD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10" w:type="dxa"/>
            <w:gridSpan w:val="2"/>
            <w:vAlign w:val="center"/>
          </w:tcPr>
          <w:p w14:paraId="42D2120E" w14:textId="77777777" w:rsidR="00112163" w:rsidRPr="00DD3F78" w:rsidRDefault="00112163" w:rsidP="00155FFD">
            <w:pPr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t>學習內容</w:t>
            </w:r>
          </w:p>
        </w:tc>
        <w:tc>
          <w:tcPr>
            <w:tcW w:w="6178" w:type="dxa"/>
            <w:gridSpan w:val="7"/>
          </w:tcPr>
          <w:p w14:paraId="75D2113B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Ab-IV-1 4,000個常用字的字形、字音和字義。</w:t>
            </w:r>
          </w:p>
          <w:p w14:paraId="16EBFEF2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Ab-IV-2 3,500個常用字使用。</w:t>
            </w:r>
          </w:p>
          <w:p w14:paraId="76A03CCA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Ab-IV-5 5,000個常用語詞的使用。</w:t>
            </w:r>
          </w:p>
          <w:p w14:paraId="7C48F808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Ab-IV-6 常用文言文的詞義及語詞結構。</w:t>
            </w:r>
          </w:p>
          <w:p w14:paraId="1660456B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Ab-IV-7 常用文言文的字詞、虛字、古今義變。</w:t>
            </w:r>
          </w:p>
          <w:p w14:paraId="0653CCC0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Ac-IV-1 標點符號在文本中的不同效果。</w:t>
            </w:r>
          </w:p>
          <w:p w14:paraId="57E2A20A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Ac-IV-3 文句表達的邏輯與意義。</w:t>
            </w:r>
          </w:p>
          <w:p w14:paraId="2C6F2DA1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Ad-IV-1 篇章的主旨、結構、寓意與分析。</w:t>
            </w:r>
          </w:p>
          <w:p w14:paraId="403644B7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Ad-IV-2 新詩、現代散文、現代小說、劇本。</w:t>
            </w:r>
          </w:p>
          <w:p w14:paraId="7CF70867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Ad-IV-3 韻文，如古體詩、樂府詩、近體詩、詞、曲等。</w:t>
            </w:r>
          </w:p>
          <w:p w14:paraId="2C0A5526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Ad-IV-4 非韻文，如古文、古典小說、語錄體、寓言等。</w:t>
            </w:r>
          </w:p>
          <w:p w14:paraId="237164DA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Ba-IV-1 順敘、倒敘、插敘與補敘法。</w:t>
            </w:r>
          </w:p>
          <w:p w14:paraId="5036D510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Ba-IV-2 各種描寫的作用及呈現的效果。</w:t>
            </w:r>
          </w:p>
          <w:p w14:paraId="6298A6CB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Bb-IV-3 對物或自然以及生命的感悟。</w:t>
            </w:r>
          </w:p>
          <w:p w14:paraId="1543ADBD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Bc-IV-2 描述、列舉、因果、問題解決、比較、分類、定義等寫作手法。</w:t>
            </w:r>
          </w:p>
          <w:p w14:paraId="606CE607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Bd-IV-1 以事實、理論為論據，達到說服、建構、批判等目的。</w:t>
            </w:r>
          </w:p>
          <w:p w14:paraId="4CC1877D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Bd-IV-2 論證方式如比較、比喻等。</w:t>
            </w:r>
          </w:p>
          <w:p w14:paraId="3777A44C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lastRenderedPageBreak/>
              <w:t>Be-IV-2 在人際溝通方面，以書信、便條、對聯等之慣用語彙與書寫格式為主。</w:t>
            </w:r>
          </w:p>
          <w:p w14:paraId="03E6C1F1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Ca-IV-2 各類文本中表現科技文明演進、生存環境發展的文化內涵。</w:t>
            </w:r>
          </w:p>
          <w:p w14:paraId="46AAF538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Cb-IV-1 各類文本中的親屬關係、道德倫理、儀式風俗、典章制度等文化內涵。</w:t>
            </w:r>
          </w:p>
          <w:p w14:paraId="278E47CD" w14:textId="77777777" w:rsidR="00427841" w:rsidRPr="00427841" w:rsidRDefault="00427841" w:rsidP="00427841">
            <w:pPr>
              <w:rPr>
                <w:rFonts w:ascii="標楷體" w:eastAsia="標楷體" w:hAnsi="標楷體"/>
                <w:sz w:val="22"/>
                <w:shd w:val="clear" w:color="auto" w:fill="FFFFFF"/>
              </w:rPr>
            </w:pPr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Cb-IV-2 各類文本中所反映的個人與家庭、鄉里、國族及其他社群的關係。</w:t>
            </w:r>
          </w:p>
          <w:p w14:paraId="357A51B8" w14:textId="186550E0" w:rsidR="00112163" w:rsidRDefault="00427841" w:rsidP="00427841">
            <w:r w:rsidRPr="00427841">
              <w:rPr>
                <w:rFonts w:ascii="標楷體" w:eastAsia="標楷體" w:hAnsi="標楷體" w:hint="eastAsia"/>
                <w:sz w:val="22"/>
                <w:shd w:val="clear" w:color="auto" w:fill="FFFFFF"/>
              </w:rPr>
              <w:t>Cc-IV-1 各類文本中的藝術、信仰、思想等文化內涵。</w:t>
            </w:r>
          </w:p>
        </w:tc>
      </w:tr>
      <w:tr w:rsidR="00112163" w:rsidRPr="00DD3F78" w14:paraId="549E298A" w14:textId="77777777" w:rsidTr="003E4AD0">
        <w:tc>
          <w:tcPr>
            <w:tcW w:w="2340" w:type="dxa"/>
            <w:gridSpan w:val="3"/>
            <w:vAlign w:val="center"/>
          </w:tcPr>
          <w:p w14:paraId="2EEC2BD5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lastRenderedPageBreak/>
              <w:t>融入之議題</w:t>
            </w:r>
          </w:p>
        </w:tc>
        <w:tc>
          <w:tcPr>
            <w:tcW w:w="7288" w:type="dxa"/>
            <w:gridSpan w:val="9"/>
          </w:tcPr>
          <w:p w14:paraId="3C588DCE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【生命教育】</w:t>
            </w:r>
          </w:p>
          <w:p w14:paraId="2C44EFBA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生J1 思考生活、學校與社區的公共議題，培養與他人理性溝通的素養。</w:t>
            </w:r>
          </w:p>
          <w:p w14:paraId="6BAD8EE1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生J3 學習在逆境中找到解決問題的方法，從中體會生命的堅韌。</w:t>
            </w:r>
          </w:p>
          <w:p w14:paraId="7C4F458C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生J5 覺察生活中的各種迷思，在生活作息、健康促進、飲食運動、休閒娛樂、人我關係等課題上進行價值思辨，尋求解決之道。</w:t>
            </w:r>
          </w:p>
          <w:p w14:paraId="082BF6C9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生J6 察覺知性與感性的衝突，尋求知、情、意、行統整之途徑。</w:t>
            </w:r>
          </w:p>
          <w:p w14:paraId="19A7384A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生J13 美感經驗的發現與創造。</w:t>
            </w:r>
          </w:p>
          <w:p w14:paraId="3F273C5C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生J15 靈性修養的內涵與途徑。</w:t>
            </w:r>
          </w:p>
          <w:p w14:paraId="5F436837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【品德教育】</w:t>
            </w:r>
          </w:p>
          <w:p w14:paraId="3801FB2B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品J1 溝通合作與和諧人際關係。</w:t>
            </w:r>
          </w:p>
          <w:p w14:paraId="3F0D7DC2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品J2 重視群體規範與榮譽。</w:t>
            </w:r>
          </w:p>
          <w:p w14:paraId="039E4CDA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品J5 資訊與媒體的公共性與社會責任。</w:t>
            </w:r>
          </w:p>
          <w:p w14:paraId="6AF704B6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品J7 同理分享與多元接納。</w:t>
            </w:r>
          </w:p>
          <w:p w14:paraId="217C98D4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品J8 理性溝通與問題解決。</w:t>
            </w:r>
          </w:p>
          <w:p w14:paraId="43FFC745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【生涯規劃教育】</w:t>
            </w:r>
          </w:p>
          <w:p w14:paraId="468C7C21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涯J3 覺察自己的能力與興趣。</w:t>
            </w:r>
          </w:p>
          <w:p w14:paraId="1682E491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涯J4 了解自己的人格特質與價值觀。</w:t>
            </w:r>
          </w:p>
          <w:p w14:paraId="36875BB4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涯J5 探索性別與生涯規劃的關係。</w:t>
            </w:r>
          </w:p>
          <w:p w14:paraId="01D5D7BE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涯J9 社會變遷與工作/教育環境的關係。</w:t>
            </w:r>
          </w:p>
          <w:p w14:paraId="03C25537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涯J14 培養並涵化道德倫理意義於日常生活。</w:t>
            </w:r>
          </w:p>
          <w:p w14:paraId="514BD382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【閱讀素養教育】</w:t>
            </w:r>
          </w:p>
          <w:p w14:paraId="64FDF95B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閱J1 發展多元文本的閱讀策略。</w:t>
            </w:r>
          </w:p>
          <w:p w14:paraId="7E54127D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閱J3 理解學科知識內的重要詞彙的意涵，並懂得如何運用該詞彙與他人進行溝通。</w:t>
            </w:r>
          </w:p>
          <w:p w14:paraId="7A563DF7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閱J6 懂得在不同學習及生活情境中使用文本之規則。</w:t>
            </w:r>
          </w:p>
          <w:p w14:paraId="599436F9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閱J9 樂於參與閱讀相關的學習活動，並與他人交流。</w:t>
            </w:r>
          </w:p>
          <w:p w14:paraId="260DCD3E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閱J10 主動尋求多元的詮釋，並試著表達自己的想法。</w:t>
            </w:r>
          </w:p>
          <w:p w14:paraId="7A8794BE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【家庭教育】</w:t>
            </w:r>
          </w:p>
          <w:p w14:paraId="3E623954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家J3 家人的情感支持。</w:t>
            </w:r>
          </w:p>
          <w:p w14:paraId="593E328A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家J12 家庭生活中的性別角色與分工。</w:t>
            </w:r>
          </w:p>
          <w:p w14:paraId="4225CEF8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【性別平等教育】</w:t>
            </w:r>
          </w:p>
          <w:p w14:paraId="3F81DD15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lastRenderedPageBreak/>
              <w:t>性J3 檢視家庭、學校、職場中基於性別刻板印象產生的偏見與歧視。</w:t>
            </w:r>
          </w:p>
          <w:p w14:paraId="740B3210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性J11 去除性別刻板與性別偏見的情感表達與溝通，具備與他人平等互動的能力。</w:t>
            </w:r>
          </w:p>
          <w:p w14:paraId="6C8C7BEE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【法治教育】</w:t>
            </w:r>
          </w:p>
          <w:p w14:paraId="647B5DDB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法J3 認識法律之意義與制定。</w:t>
            </w:r>
          </w:p>
          <w:p w14:paraId="6BCC9943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【多元文化教育】</w:t>
            </w:r>
          </w:p>
          <w:p w14:paraId="23207F1A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多J4 了解不同群體間如何看待彼此的文化。</w:t>
            </w:r>
          </w:p>
          <w:p w14:paraId="30B8C151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【環境教育】</w:t>
            </w:r>
          </w:p>
          <w:p w14:paraId="3ADD1518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環J1 了解生物多樣性及環境承載力的重要性。</w:t>
            </w:r>
          </w:p>
          <w:p w14:paraId="4E7F1D4C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環J2 了解人與周遭動物的互動關係，認識動物需求，並關切動物福利。</w:t>
            </w:r>
          </w:p>
          <w:p w14:paraId="7D93D5CE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環J3 經由環境美學與自然文學了解自然環境的倫理價值。</w:t>
            </w:r>
          </w:p>
          <w:p w14:paraId="2B7E40F0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【戶外教育】</w:t>
            </w:r>
          </w:p>
          <w:p w14:paraId="258E0FD4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戶J1 善用教室外、戶外及校外教學，認識臺灣環境並參訪自然及文化資產，如國家公園、國家風景區及國家森林公園等。</w:t>
            </w:r>
          </w:p>
          <w:p w14:paraId="56020D48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戶J2 從環境中捕獲心靈面的喜悅。</w:t>
            </w:r>
          </w:p>
          <w:p w14:paraId="27C4781F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【海洋教育】</w:t>
            </w:r>
          </w:p>
          <w:p w14:paraId="3741057E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海J8 閱讀、分享及創作以海洋為背景的文學作品。</w:t>
            </w:r>
          </w:p>
          <w:p w14:paraId="547C9082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海J11 了解海洋民俗信仰與祭典之意義及其與社會發展之關係。</w:t>
            </w:r>
          </w:p>
          <w:p w14:paraId="49C0ADFB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海J18 探討人類活動對海洋生態的影響。</w:t>
            </w:r>
          </w:p>
          <w:p w14:paraId="7FDF5F74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【原住民族教育】</w:t>
            </w:r>
          </w:p>
          <w:p w14:paraId="375DED36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原J3 培養對各種語言文化差異的尊重。</w:t>
            </w:r>
          </w:p>
          <w:p w14:paraId="29620510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原J9 學習向他人介紹各種原住民族文化展現。</w:t>
            </w:r>
          </w:p>
          <w:p w14:paraId="3069057D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原J11 認識原住民族土地自然資源與文化間的關係。</w:t>
            </w:r>
          </w:p>
          <w:p w14:paraId="48045B9C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【國際教育】</w:t>
            </w:r>
          </w:p>
          <w:p w14:paraId="6A3B4949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國J2 具備國際視野的國家意識。</w:t>
            </w:r>
          </w:p>
          <w:p w14:paraId="7F7758A5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國J3 了解我國與全球議題之關連性。</w:t>
            </w:r>
          </w:p>
          <w:p w14:paraId="4684181F" w14:textId="2090BE0F" w:rsidR="00112163" w:rsidRDefault="00427841" w:rsidP="00427841">
            <w:r w:rsidRPr="00427841">
              <w:rPr>
                <w:rFonts w:ascii="標楷體" w:eastAsia="標楷體" w:hAnsi="標楷體" w:hint="eastAsia"/>
                <w:bCs/>
                <w:sz w:val="22"/>
              </w:rPr>
              <w:t>【全民國防教育課程】</w:t>
            </w:r>
          </w:p>
        </w:tc>
      </w:tr>
      <w:tr w:rsidR="00112163" w:rsidRPr="00DD3F78" w14:paraId="5A55A7B0" w14:textId="77777777" w:rsidTr="003E4AD0">
        <w:trPr>
          <w:trHeight w:val="300"/>
        </w:trPr>
        <w:tc>
          <w:tcPr>
            <w:tcW w:w="2340" w:type="dxa"/>
            <w:gridSpan w:val="3"/>
            <w:vAlign w:val="center"/>
          </w:tcPr>
          <w:p w14:paraId="52AC6986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lastRenderedPageBreak/>
              <w:t>學習目標</w:t>
            </w:r>
          </w:p>
        </w:tc>
        <w:tc>
          <w:tcPr>
            <w:tcW w:w="7288" w:type="dxa"/>
            <w:gridSpan w:val="9"/>
            <w:vAlign w:val="center"/>
          </w:tcPr>
          <w:p w14:paraId="3E7DB821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本學期課程目標為：</w:t>
            </w:r>
          </w:p>
          <w:p w14:paraId="780DAA0B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本冊包含新詩、樂府詩、議論文、海洋文學、文言小品等不同面向的選文，第十課閱讀樂園收錄兩篇饒富趣味的科幻極短篇小說，藉以訓練學生思辨、比較的閱讀能力。如此安排使學生培養出正確理解和活用本國語言文字的能力，並能提升讀書興趣及自學能力，奠定終身學習的基礎。</w:t>
            </w:r>
          </w:p>
          <w:p w14:paraId="3F4162F4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課程目標為：</w:t>
            </w:r>
          </w:p>
          <w:p w14:paraId="4A7E0754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一、學習國語文知識，運用恰當文字語彙，抒發情感，表達意見。</w:t>
            </w:r>
          </w:p>
          <w:p w14:paraId="5FEBEF70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二、結合國語文與科技資訊，進行跨領域探索，發展自學能力，奠定終身學習的基礎。</w:t>
            </w:r>
          </w:p>
          <w:p w14:paraId="794D984A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三、運用國語文分享經驗、溝通意見，建立良好人際關係，有效處理人生課題。</w:t>
            </w:r>
          </w:p>
          <w:p w14:paraId="30D851B5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四、閱讀各類文本，提升理解和思辨的能力，激發創作潛能。</w:t>
            </w:r>
          </w:p>
          <w:p w14:paraId="75C36C49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五、欣賞與評析文本，加強審美與感知的素養。</w:t>
            </w:r>
          </w:p>
          <w:p w14:paraId="651E1D0F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lastRenderedPageBreak/>
              <w:t>六、經由閱讀，印證現實生活，學習觀察社會，理解並尊重多元文化，增進族群互動。</w:t>
            </w:r>
          </w:p>
          <w:p w14:paraId="4F4DC20F" w14:textId="77777777" w:rsidR="00427841" w:rsidRPr="00427841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七、透過國語文學習，認識個人與社群的關係，體會文化傳承與開展生命意義。</w:t>
            </w:r>
          </w:p>
          <w:p w14:paraId="42FF61BF" w14:textId="751A8BB8" w:rsidR="00112163" w:rsidRPr="00562437" w:rsidRDefault="00427841" w:rsidP="00427841">
            <w:pPr>
              <w:rPr>
                <w:rFonts w:ascii="標楷體" w:eastAsia="標楷體" w:hAnsi="標楷體"/>
                <w:bCs/>
                <w:sz w:val="22"/>
              </w:rPr>
            </w:pPr>
            <w:r w:rsidRPr="00427841">
              <w:rPr>
                <w:rFonts w:ascii="標楷體" w:eastAsia="標楷體" w:hAnsi="標楷體" w:hint="eastAsia"/>
                <w:bCs/>
                <w:sz w:val="22"/>
              </w:rPr>
              <w:t>八、藉由國語文學習，關切本土與全球議題，拓展國際視野，培養參與公共事務的熱情與能力。</w:t>
            </w:r>
          </w:p>
        </w:tc>
      </w:tr>
      <w:tr w:rsidR="00112163" w:rsidRPr="00DD3F78" w14:paraId="7A845848" w14:textId="77777777" w:rsidTr="003E4AD0">
        <w:tc>
          <w:tcPr>
            <w:tcW w:w="2340" w:type="dxa"/>
            <w:gridSpan w:val="3"/>
            <w:vAlign w:val="center"/>
          </w:tcPr>
          <w:p w14:paraId="230EF9D5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color w:val="FF0000"/>
                <w:sz w:val="22"/>
              </w:rPr>
            </w:pPr>
            <w:r w:rsidRPr="00DD3F78">
              <w:rPr>
                <w:rFonts w:ascii="標楷體" w:eastAsia="標楷體" w:hAnsi="標楷體" w:hint="eastAsia"/>
                <w:sz w:val="22"/>
              </w:rPr>
              <w:lastRenderedPageBreak/>
              <w:t>教學與評量說明</w:t>
            </w:r>
          </w:p>
        </w:tc>
        <w:tc>
          <w:tcPr>
            <w:tcW w:w="7288" w:type="dxa"/>
            <w:gridSpan w:val="9"/>
            <w:vAlign w:val="center"/>
          </w:tcPr>
          <w:p w14:paraId="109333A1" w14:textId="6F152441" w:rsidR="00112163" w:rsidRDefault="00112163">
            <w:r>
              <w:rPr>
                <w:rFonts w:ascii="標楷體" w:eastAsia="標楷體" w:hAnsi="標楷體" w:hint="eastAsia"/>
                <w:sz w:val="22"/>
              </w:rPr>
              <w:t>1.口頭報告</w:t>
            </w:r>
          </w:p>
          <w:p w14:paraId="7A305365" w14:textId="7DC77D6A" w:rsidR="00112163" w:rsidRDefault="00112163">
            <w:r>
              <w:rPr>
                <w:rFonts w:ascii="標楷體" w:eastAsia="標楷體" w:hAnsi="標楷體" w:hint="eastAsia"/>
                <w:sz w:val="22"/>
              </w:rPr>
              <w:t>2.作業呈現</w:t>
            </w:r>
          </w:p>
          <w:p w14:paraId="2AFC3477" w14:textId="0C0DA06B" w:rsidR="00112163" w:rsidRDefault="00112163">
            <w:r>
              <w:rPr>
                <w:rFonts w:ascii="標楷體" w:eastAsia="標楷體" w:hAnsi="標楷體" w:hint="eastAsia"/>
                <w:sz w:val="22"/>
              </w:rPr>
              <w:t>3.資料蒐集</w:t>
            </w:r>
          </w:p>
          <w:p w14:paraId="28758CED" w14:textId="5B607CD3" w:rsidR="00112163" w:rsidRDefault="00112163">
            <w:r>
              <w:rPr>
                <w:rFonts w:ascii="標楷體" w:eastAsia="標楷體" w:hAnsi="標楷體" w:hint="eastAsia"/>
                <w:sz w:val="22"/>
              </w:rPr>
              <w:t>4.課文朗讀</w:t>
            </w:r>
          </w:p>
          <w:p w14:paraId="40AC35D1" w14:textId="13367E02" w:rsidR="00112163" w:rsidRDefault="00112163">
            <w:r>
              <w:rPr>
                <w:rFonts w:ascii="標楷體" w:eastAsia="標楷體" w:hAnsi="標楷體" w:hint="eastAsia"/>
                <w:sz w:val="22"/>
              </w:rPr>
              <w:t>5.課程討論</w:t>
            </w:r>
          </w:p>
          <w:p w14:paraId="299964F9" w14:textId="307420DD" w:rsidR="00112163" w:rsidRDefault="00112163">
            <w:r>
              <w:rPr>
                <w:rFonts w:ascii="標楷體" w:eastAsia="標楷體" w:hAnsi="標楷體" w:hint="eastAsia"/>
                <w:sz w:val="22"/>
              </w:rPr>
              <w:t>6.紙筆測驗</w:t>
            </w:r>
          </w:p>
          <w:p w14:paraId="7CC37A52" w14:textId="73FD39D2" w:rsidR="00112163" w:rsidRDefault="00112163" w:rsidP="00731479">
            <w:r>
              <w:rPr>
                <w:rFonts w:ascii="標楷體" w:eastAsia="標楷體" w:hAnsi="標楷體" w:hint="eastAsia"/>
                <w:sz w:val="22"/>
              </w:rPr>
              <w:t>7.詩歌朗誦</w:t>
            </w:r>
            <w:r>
              <w:t xml:space="preserve"> </w:t>
            </w:r>
          </w:p>
          <w:p w14:paraId="7238A222" w14:textId="1E8E1D14" w:rsidR="00112163" w:rsidRDefault="00112163">
            <w:r>
              <w:rPr>
                <w:rFonts w:ascii="標楷體" w:eastAsia="標楷體" w:hAnsi="標楷體" w:hint="eastAsia"/>
                <w:sz w:val="22"/>
              </w:rPr>
              <w:t>8.寫作評量</w:t>
            </w:r>
          </w:p>
          <w:p w14:paraId="01B0E66B" w14:textId="4FD0DEFF" w:rsidR="00112163" w:rsidRDefault="00112163">
            <w:r>
              <w:rPr>
                <w:rFonts w:ascii="標楷體" w:eastAsia="標楷體" w:hAnsi="標楷體" w:hint="eastAsia"/>
                <w:sz w:val="22"/>
              </w:rPr>
              <w:t>9.戲劇演出</w:t>
            </w:r>
          </w:p>
        </w:tc>
      </w:tr>
      <w:tr w:rsidR="00112163" w:rsidRPr="00DD3F78" w14:paraId="39EE4A7B" w14:textId="77777777" w:rsidTr="003E4AD0">
        <w:tc>
          <w:tcPr>
            <w:tcW w:w="1367" w:type="dxa"/>
            <w:gridSpan w:val="2"/>
            <w:vAlign w:val="center"/>
          </w:tcPr>
          <w:p w14:paraId="423BB1F4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教科書版本</w:t>
            </w:r>
          </w:p>
        </w:tc>
        <w:tc>
          <w:tcPr>
            <w:tcW w:w="1370" w:type="dxa"/>
            <w:gridSpan w:val="2"/>
            <w:vAlign w:val="center"/>
          </w:tcPr>
          <w:p w14:paraId="0726A87F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/>
                <w:sz w:val="22"/>
                <w:szCs w:val="24"/>
              </w:rPr>
              <w:t>翰林</w:t>
            </w:r>
          </w:p>
        </w:tc>
        <w:tc>
          <w:tcPr>
            <w:tcW w:w="2063" w:type="dxa"/>
            <w:gridSpan w:val="3"/>
            <w:vAlign w:val="center"/>
          </w:tcPr>
          <w:p w14:paraId="711AD538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每週教學節數</w:t>
            </w:r>
          </w:p>
        </w:tc>
        <w:tc>
          <w:tcPr>
            <w:tcW w:w="1596" w:type="dxa"/>
            <w:gridSpan w:val="2"/>
            <w:vAlign w:val="center"/>
          </w:tcPr>
          <w:p w14:paraId="2D72B151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F824BD">
              <w:rPr>
                <w:rFonts w:ascii="標楷體" w:eastAsia="標楷體" w:hAnsi="標楷體" w:hint="eastAsia"/>
                <w:sz w:val="22"/>
              </w:rPr>
              <w:t>5</w:t>
            </w:r>
          </w:p>
        </w:tc>
        <w:tc>
          <w:tcPr>
            <w:tcW w:w="1839" w:type="dxa"/>
            <w:gridSpan w:val="2"/>
            <w:vAlign w:val="center"/>
          </w:tcPr>
          <w:p w14:paraId="24094087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學期總教學節數</w:t>
            </w:r>
          </w:p>
        </w:tc>
        <w:tc>
          <w:tcPr>
            <w:tcW w:w="1393" w:type="dxa"/>
            <w:vAlign w:val="center"/>
          </w:tcPr>
          <w:p w14:paraId="11FD3531" w14:textId="6884351D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F824BD">
              <w:rPr>
                <w:rFonts w:ascii="標楷體" w:eastAsia="標楷體" w:hAnsi="標楷體" w:hint="eastAsia"/>
                <w:sz w:val="22"/>
              </w:rPr>
              <w:t>10</w:t>
            </w:r>
            <w:r w:rsidR="00C57919">
              <w:rPr>
                <w:rFonts w:ascii="標楷體" w:eastAsia="標楷體" w:hAnsi="標楷體" w:hint="eastAsia"/>
                <w:sz w:val="22"/>
              </w:rPr>
              <w:t>5</w:t>
            </w:r>
            <w:bookmarkStart w:id="0" w:name="_GoBack"/>
            <w:bookmarkEnd w:id="0"/>
          </w:p>
        </w:tc>
      </w:tr>
      <w:tr w:rsidR="00112163" w:rsidRPr="00DD3F78" w14:paraId="14A870FC" w14:textId="77777777" w:rsidTr="003E4AD0">
        <w:tc>
          <w:tcPr>
            <w:tcW w:w="668" w:type="dxa"/>
            <w:vAlign w:val="center"/>
          </w:tcPr>
          <w:p w14:paraId="05AC1493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週次</w:t>
            </w:r>
          </w:p>
        </w:tc>
        <w:tc>
          <w:tcPr>
            <w:tcW w:w="4132" w:type="dxa"/>
            <w:gridSpan w:val="6"/>
            <w:vAlign w:val="center"/>
          </w:tcPr>
          <w:p w14:paraId="359DEE3F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單元名稱</w:t>
            </w:r>
          </w:p>
        </w:tc>
        <w:tc>
          <w:tcPr>
            <w:tcW w:w="899" w:type="dxa"/>
            <w:vAlign w:val="center"/>
          </w:tcPr>
          <w:p w14:paraId="06C9AC20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週次</w:t>
            </w:r>
          </w:p>
        </w:tc>
        <w:tc>
          <w:tcPr>
            <w:tcW w:w="3929" w:type="dxa"/>
            <w:gridSpan w:val="4"/>
            <w:vAlign w:val="center"/>
          </w:tcPr>
          <w:p w14:paraId="01DCF4D0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 w:rsidRPr="00DD3F78">
              <w:rPr>
                <w:rFonts w:ascii="標楷體" w:eastAsia="標楷體" w:hAnsi="標楷體" w:hint="eastAsia"/>
                <w:sz w:val="22"/>
                <w:szCs w:val="24"/>
              </w:rPr>
              <w:t>單元名稱</w:t>
            </w:r>
          </w:p>
        </w:tc>
      </w:tr>
      <w:tr w:rsidR="00112163" w:rsidRPr="00DD3F78" w14:paraId="097DB7DC" w14:textId="77777777" w:rsidTr="00427841">
        <w:tc>
          <w:tcPr>
            <w:tcW w:w="668" w:type="dxa"/>
            <w:vAlign w:val="center"/>
          </w:tcPr>
          <w:p w14:paraId="1D03277A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一</w:t>
            </w:r>
          </w:p>
        </w:tc>
        <w:tc>
          <w:tcPr>
            <w:tcW w:w="4132" w:type="dxa"/>
            <w:gridSpan w:val="6"/>
            <w:vAlign w:val="center"/>
          </w:tcPr>
          <w:p w14:paraId="45B0923A" w14:textId="71A5447E" w:rsidR="00112163" w:rsidRDefault="00112163" w:rsidP="005463FD">
            <w:pPr>
              <w:spacing w:line="260" w:lineRule="exact"/>
              <w:rPr>
                <w:bCs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第一課</w:t>
            </w:r>
            <w:r w:rsidR="005463FD">
              <w:rPr>
                <w:rFonts w:ascii="標楷體" w:eastAsia="標楷體" w:hAnsi="標楷體" w:hint="eastAsia"/>
                <w:bCs/>
                <w:szCs w:val="20"/>
              </w:rPr>
              <w:t>運動家的風度</w:t>
            </w:r>
          </w:p>
        </w:tc>
        <w:tc>
          <w:tcPr>
            <w:tcW w:w="899" w:type="dxa"/>
            <w:vAlign w:val="center"/>
          </w:tcPr>
          <w:p w14:paraId="21E68C5F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十二</w:t>
            </w:r>
          </w:p>
        </w:tc>
        <w:tc>
          <w:tcPr>
            <w:tcW w:w="3929" w:type="dxa"/>
            <w:gridSpan w:val="4"/>
            <w:vAlign w:val="center"/>
          </w:tcPr>
          <w:p w14:paraId="54137509" w14:textId="1A2E2CD4" w:rsidR="00112163" w:rsidRDefault="00112163" w:rsidP="005463FD">
            <w:pPr>
              <w:spacing w:line="260" w:lineRule="exact"/>
              <w:rPr>
                <w:bCs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第六課</w:t>
            </w:r>
            <w:r>
              <w:rPr>
                <w:rFonts w:ascii="標楷體" w:eastAsia="標楷體" w:hAnsi="標楷體" w:hint="eastAsia"/>
                <w:bCs/>
                <w:szCs w:val="20"/>
                <w:lang w:eastAsia="zh-HK"/>
              </w:rPr>
              <w:t>森林最優美的一天</w:t>
            </w:r>
          </w:p>
        </w:tc>
      </w:tr>
      <w:tr w:rsidR="00112163" w:rsidRPr="00DD3F78" w14:paraId="39F18BED" w14:textId="77777777" w:rsidTr="00427841">
        <w:tc>
          <w:tcPr>
            <w:tcW w:w="668" w:type="dxa"/>
            <w:vAlign w:val="center"/>
          </w:tcPr>
          <w:p w14:paraId="37032161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二</w:t>
            </w:r>
          </w:p>
        </w:tc>
        <w:tc>
          <w:tcPr>
            <w:tcW w:w="4132" w:type="dxa"/>
            <w:gridSpan w:val="6"/>
            <w:vAlign w:val="center"/>
          </w:tcPr>
          <w:p w14:paraId="22534A4A" w14:textId="13A4DE68" w:rsidR="00112163" w:rsidRDefault="00112163" w:rsidP="005463FD">
            <w:pPr>
              <w:spacing w:line="260" w:lineRule="exact"/>
              <w:rPr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第一課</w:t>
            </w:r>
            <w:r w:rsidR="005463FD">
              <w:rPr>
                <w:rFonts w:ascii="標楷體" w:eastAsia="標楷體" w:hAnsi="標楷體" w:hint="eastAsia"/>
                <w:bCs/>
                <w:szCs w:val="20"/>
              </w:rPr>
              <w:t>運動家的風度</w:t>
            </w:r>
          </w:p>
        </w:tc>
        <w:tc>
          <w:tcPr>
            <w:tcW w:w="899" w:type="dxa"/>
            <w:vAlign w:val="center"/>
          </w:tcPr>
          <w:p w14:paraId="7055AE01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十三</w:t>
            </w:r>
          </w:p>
        </w:tc>
        <w:tc>
          <w:tcPr>
            <w:tcW w:w="3929" w:type="dxa"/>
            <w:gridSpan w:val="4"/>
            <w:vAlign w:val="center"/>
          </w:tcPr>
          <w:p w14:paraId="1EE45DDC" w14:textId="0FB97615" w:rsidR="00112163" w:rsidRDefault="00112163" w:rsidP="005463FD">
            <w:pPr>
              <w:spacing w:line="260" w:lineRule="exact"/>
              <w:rPr>
                <w:bCs/>
                <w:snapToGrid w:val="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第六課</w:t>
            </w:r>
            <w:r>
              <w:rPr>
                <w:rFonts w:ascii="標楷體" w:eastAsia="標楷體" w:hAnsi="標楷體" w:hint="eastAsia"/>
                <w:bCs/>
                <w:szCs w:val="20"/>
                <w:lang w:eastAsia="zh-HK"/>
              </w:rPr>
              <w:t>森林最優美的一天</w:t>
            </w:r>
          </w:p>
        </w:tc>
      </w:tr>
      <w:tr w:rsidR="00112163" w:rsidRPr="00DD3F78" w14:paraId="2C687BE1" w14:textId="77777777" w:rsidTr="00427841">
        <w:tc>
          <w:tcPr>
            <w:tcW w:w="668" w:type="dxa"/>
            <w:vAlign w:val="center"/>
          </w:tcPr>
          <w:p w14:paraId="0291D61F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三</w:t>
            </w:r>
          </w:p>
        </w:tc>
        <w:tc>
          <w:tcPr>
            <w:tcW w:w="4132" w:type="dxa"/>
            <w:gridSpan w:val="6"/>
            <w:vAlign w:val="center"/>
          </w:tcPr>
          <w:p w14:paraId="5E809143" w14:textId="3115228C" w:rsidR="00112163" w:rsidRDefault="00112163" w:rsidP="00427841">
            <w:pPr>
              <w:spacing w:line="260" w:lineRule="exact"/>
              <w:rPr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第二課木蘭詩</w:t>
            </w:r>
          </w:p>
        </w:tc>
        <w:tc>
          <w:tcPr>
            <w:tcW w:w="899" w:type="dxa"/>
            <w:vAlign w:val="center"/>
          </w:tcPr>
          <w:p w14:paraId="0551A0D8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十四</w:t>
            </w:r>
          </w:p>
        </w:tc>
        <w:tc>
          <w:tcPr>
            <w:tcW w:w="3929" w:type="dxa"/>
            <w:gridSpan w:val="4"/>
            <w:vAlign w:val="center"/>
          </w:tcPr>
          <w:p w14:paraId="79DCF323" w14:textId="0E0528C5" w:rsidR="00112163" w:rsidRDefault="00112163" w:rsidP="00427841">
            <w:pPr>
              <w:spacing w:line="260" w:lineRule="exact"/>
              <w:rPr>
                <w:bCs/>
                <w:snapToGrid w:val="0"/>
                <w:color w:val="FF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語文常識（二）</w:t>
            </w:r>
            <w:r>
              <w:rPr>
                <w:rFonts w:ascii="標楷體" w:eastAsia="標楷體" w:hAnsi="標楷體" w:hint="eastAsia"/>
                <w:szCs w:val="20"/>
              </w:rPr>
              <w:t>應用文——</w:t>
            </w:r>
            <w:r>
              <w:rPr>
                <w:rFonts w:ascii="標楷體" w:eastAsia="標楷體" w:hAnsi="標楷體" w:hint="eastAsia"/>
                <w:bCs/>
                <w:snapToGrid w:val="0"/>
                <w:szCs w:val="20"/>
              </w:rPr>
              <w:t>題辭、柬帖</w:t>
            </w:r>
            <w:r>
              <w:rPr>
                <w:rFonts w:ascii="標楷體" w:eastAsia="標楷體" w:hAnsi="標楷體" w:hint="eastAsia"/>
                <w:szCs w:val="20"/>
              </w:rPr>
              <w:t>（第二次段考）</w:t>
            </w:r>
          </w:p>
        </w:tc>
      </w:tr>
      <w:tr w:rsidR="00112163" w:rsidRPr="00DD3F78" w14:paraId="218049A4" w14:textId="77777777" w:rsidTr="00427841">
        <w:tc>
          <w:tcPr>
            <w:tcW w:w="668" w:type="dxa"/>
            <w:vAlign w:val="center"/>
          </w:tcPr>
          <w:p w14:paraId="3F652B73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四</w:t>
            </w:r>
          </w:p>
        </w:tc>
        <w:tc>
          <w:tcPr>
            <w:tcW w:w="4132" w:type="dxa"/>
            <w:gridSpan w:val="6"/>
            <w:vAlign w:val="center"/>
          </w:tcPr>
          <w:p w14:paraId="75DCDFE8" w14:textId="7CC0E486" w:rsidR="00112163" w:rsidRDefault="00112163" w:rsidP="005463FD">
            <w:pPr>
              <w:spacing w:line="260" w:lineRule="exact"/>
              <w:rPr>
                <w:bCs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第二課</w:t>
            </w:r>
            <w:r>
              <w:rPr>
                <w:rFonts w:ascii="標楷體" w:eastAsia="標楷體" w:hAnsi="標楷體" w:hint="eastAsia"/>
                <w:szCs w:val="20"/>
              </w:rPr>
              <w:t>木蘭詩</w:t>
            </w:r>
          </w:p>
        </w:tc>
        <w:tc>
          <w:tcPr>
            <w:tcW w:w="899" w:type="dxa"/>
            <w:vAlign w:val="center"/>
          </w:tcPr>
          <w:p w14:paraId="3586C550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十五</w:t>
            </w:r>
          </w:p>
        </w:tc>
        <w:tc>
          <w:tcPr>
            <w:tcW w:w="3929" w:type="dxa"/>
            <w:gridSpan w:val="4"/>
            <w:vAlign w:val="center"/>
          </w:tcPr>
          <w:p w14:paraId="65C3BEEC" w14:textId="66CE7066" w:rsidR="00112163" w:rsidRDefault="00112163" w:rsidP="005463FD">
            <w:pPr>
              <w:spacing w:line="260" w:lineRule="exact"/>
              <w:rPr>
                <w:bCs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第七課飛魚</w:t>
            </w:r>
          </w:p>
        </w:tc>
      </w:tr>
      <w:tr w:rsidR="00112163" w:rsidRPr="00DD3F78" w14:paraId="45405AFD" w14:textId="77777777" w:rsidTr="00427841">
        <w:tc>
          <w:tcPr>
            <w:tcW w:w="668" w:type="dxa"/>
            <w:vAlign w:val="center"/>
          </w:tcPr>
          <w:p w14:paraId="5195CD41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五</w:t>
            </w:r>
          </w:p>
        </w:tc>
        <w:tc>
          <w:tcPr>
            <w:tcW w:w="4132" w:type="dxa"/>
            <w:gridSpan w:val="6"/>
            <w:vAlign w:val="center"/>
          </w:tcPr>
          <w:p w14:paraId="01D42B32" w14:textId="06951678" w:rsidR="00112163" w:rsidRDefault="00112163" w:rsidP="005463FD">
            <w:pPr>
              <w:spacing w:line="260" w:lineRule="exact"/>
              <w:rPr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第三課</w:t>
            </w:r>
            <w:r w:rsidR="005463FD" w:rsidRPr="005463FD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管好舌頭</w:t>
            </w:r>
          </w:p>
        </w:tc>
        <w:tc>
          <w:tcPr>
            <w:tcW w:w="899" w:type="dxa"/>
            <w:vAlign w:val="center"/>
          </w:tcPr>
          <w:p w14:paraId="4389DDE7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十六</w:t>
            </w:r>
          </w:p>
        </w:tc>
        <w:tc>
          <w:tcPr>
            <w:tcW w:w="3929" w:type="dxa"/>
            <w:gridSpan w:val="4"/>
            <w:vAlign w:val="center"/>
          </w:tcPr>
          <w:p w14:paraId="391DBF4A" w14:textId="54C8CF60" w:rsidR="00112163" w:rsidRDefault="00112163" w:rsidP="00427841">
            <w:pPr>
              <w:spacing w:line="260" w:lineRule="exact"/>
              <w:rPr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第八課空城計</w:t>
            </w:r>
          </w:p>
        </w:tc>
      </w:tr>
      <w:tr w:rsidR="00112163" w:rsidRPr="00DD3F78" w14:paraId="7FA79628" w14:textId="77777777" w:rsidTr="00427841">
        <w:tc>
          <w:tcPr>
            <w:tcW w:w="668" w:type="dxa"/>
            <w:vAlign w:val="center"/>
          </w:tcPr>
          <w:p w14:paraId="50EF8555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六</w:t>
            </w:r>
          </w:p>
        </w:tc>
        <w:tc>
          <w:tcPr>
            <w:tcW w:w="4132" w:type="dxa"/>
            <w:gridSpan w:val="6"/>
            <w:vAlign w:val="center"/>
          </w:tcPr>
          <w:p w14:paraId="3A19B287" w14:textId="4BC33323" w:rsidR="00112163" w:rsidRDefault="00112163" w:rsidP="005463FD">
            <w:pPr>
              <w:spacing w:line="260" w:lineRule="exact"/>
              <w:rPr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第三課</w:t>
            </w:r>
            <w:r w:rsidR="005463FD" w:rsidRPr="005463FD">
              <w:rPr>
                <w:rFonts w:ascii="標楷體" w:eastAsia="標楷體" w:hAnsi="標楷體" w:hint="eastAsia"/>
                <w:bCs/>
                <w:snapToGrid w:val="0"/>
                <w:szCs w:val="20"/>
              </w:rPr>
              <w:t>管好舌頭</w:t>
            </w:r>
          </w:p>
        </w:tc>
        <w:tc>
          <w:tcPr>
            <w:tcW w:w="899" w:type="dxa"/>
            <w:vAlign w:val="center"/>
          </w:tcPr>
          <w:p w14:paraId="06E2AD34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十七</w:t>
            </w:r>
          </w:p>
        </w:tc>
        <w:tc>
          <w:tcPr>
            <w:tcW w:w="3929" w:type="dxa"/>
            <w:gridSpan w:val="4"/>
            <w:vAlign w:val="center"/>
          </w:tcPr>
          <w:p w14:paraId="507DA81F" w14:textId="454CB04E" w:rsidR="00112163" w:rsidRDefault="00112163" w:rsidP="00427841">
            <w:pPr>
              <w:spacing w:line="260" w:lineRule="exact"/>
              <w:rPr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第八課空城計</w:t>
            </w:r>
          </w:p>
        </w:tc>
      </w:tr>
      <w:tr w:rsidR="00112163" w:rsidRPr="00DD3F78" w14:paraId="741450FC" w14:textId="77777777" w:rsidTr="00427841">
        <w:tc>
          <w:tcPr>
            <w:tcW w:w="668" w:type="dxa"/>
            <w:vAlign w:val="center"/>
          </w:tcPr>
          <w:p w14:paraId="5B38881F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七</w:t>
            </w:r>
          </w:p>
        </w:tc>
        <w:tc>
          <w:tcPr>
            <w:tcW w:w="4132" w:type="dxa"/>
            <w:gridSpan w:val="6"/>
            <w:vAlign w:val="center"/>
          </w:tcPr>
          <w:p w14:paraId="5F5B07BC" w14:textId="4BCDC04D" w:rsidR="00112163" w:rsidRDefault="00112163" w:rsidP="00427841">
            <w:pPr>
              <w:spacing w:line="260" w:lineRule="exact"/>
              <w:rPr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語文常識（一）</w:t>
            </w:r>
            <w:r>
              <w:rPr>
                <w:rFonts w:ascii="標楷體" w:eastAsia="標楷體" w:hAnsi="標楷體" w:hint="eastAsia"/>
                <w:szCs w:val="20"/>
              </w:rPr>
              <w:t>應用文──書信、便條（第一次段考）</w:t>
            </w:r>
          </w:p>
        </w:tc>
        <w:tc>
          <w:tcPr>
            <w:tcW w:w="899" w:type="dxa"/>
            <w:vAlign w:val="center"/>
          </w:tcPr>
          <w:p w14:paraId="424493FC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十八</w:t>
            </w:r>
          </w:p>
        </w:tc>
        <w:tc>
          <w:tcPr>
            <w:tcW w:w="3929" w:type="dxa"/>
            <w:gridSpan w:val="4"/>
            <w:vAlign w:val="center"/>
          </w:tcPr>
          <w:p w14:paraId="53621033" w14:textId="17C52A37" w:rsidR="00112163" w:rsidRDefault="00112163" w:rsidP="00427841">
            <w:pPr>
              <w:spacing w:line="260" w:lineRule="exact"/>
              <w:rPr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第九課</w:t>
            </w:r>
            <w:r w:rsidR="005463FD" w:rsidRPr="005463FD">
              <w:rPr>
                <w:rFonts w:ascii="標楷體" w:eastAsia="標楷體" w:hAnsi="標楷體" w:hint="eastAsia"/>
                <w:szCs w:val="20"/>
              </w:rPr>
              <w:t>汨羅江神</w:t>
            </w:r>
          </w:p>
        </w:tc>
      </w:tr>
      <w:tr w:rsidR="00112163" w:rsidRPr="00DD3F78" w14:paraId="016588A0" w14:textId="77777777" w:rsidTr="00427841">
        <w:tc>
          <w:tcPr>
            <w:tcW w:w="668" w:type="dxa"/>
            <w:vAlign w:val="center"/>
          </w:tcPr>
          <w:p w14:paraId="4A73D94B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八</w:t>
            </w:r>
          </w:p>
        </w:tc>
        <w:tc>
          <w:tcPr>
            <w:tcW w:w="4132" w:type="dxa"/>
            <w:gridSpan w:val="6"/>
            <w:vAlign w:val="center"/>
          </w:tcPr>
          <w:p w14:paraId="3173F73F" w14:textId="3FA655F9" w:rsidR="00112163" w:rsidRDefault="00112163" w:rsidP="005463FD">
            <w:pPr>
              <w:spacing w:line="260" w:lineRule="exact"/>
              <w:rPr>
                <w:bCs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第四課</w:t>
            </w:r>
            <w:r>
              <w:rPr>
                <w:rFonts w:ascii="標楷體" w:eastAsia="標楷體" w:hAnsi="標楷體" w:hint="eastAsia"/>
                <w:szCs w:val="20"/>
              </w:rPr>
              <w:t>我所知道的康橋</w:t>
            </w:r>
          </w:p>
        </w:tc>
        <w:tc>
          <w:tcPr>
            <w:tcW w:w="899" w:type="dxa"/>
            <w:vAlign w:val="center"/>
          </w:tcPr>
          <w:p w14:paraId="48E0FFF5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十九</w:t>
            </w:r>
          </w:p>
        </w:tc>
        <w:tc>
          <w:tcPr>
            <w:tcW w:w="3929" w:type="dxa"/>
            <w:gridSpan w:val="4"/>
            <w:vAlign w:val="center"/>
          </w:tcPr>
          <w:p w14:paraId="6C548454" w14:textId="10F3FCE4" w:rsidR="00112163" w:rsidRDefault="00112163" w:rsidP="00427841">
            <w:pPr>
              <w:spacing w:line="260" w:lineRule="exact"/>
              <w:rPr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第九課</w:t>
            </w:r>
            <w:r w:rsidR="005463FD" w:rsidRPr="005463FD">
              <w:rPr>
                <w:rFonts w:ascii="標楷體" w:eastAsia="標楷體" w:hAnsi="標楷體" w:hint="eastAsia"/>
                <w:szCs w:val="20"/>
              </w:rPr>
              <w:t>汨羅江神</w:t>
            </w:r>
          </w:p>
        </w:tc>
      </w:tr>
      <w:tr w:rsidR="00112163" w:rsidRPr="00DD3F78" w14:paraId="12160DCB" w14:textId="77777777" w:rsidTr="00427841">
        <w:tc>
          <w:tcPr>
            <w:tcW w:w="668" w:type="dxa"/>
            <w:vAlign w:val="center"/>
          </w:tcPr>
          <w:p w14:paraId="2F370A37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九</w:t>
            </w:r>
          </w:p>
        </w:tc>
        <w:tc>
          <w:tcPr>
            <w:tcW w:w="4132" w:type="dxa"/>
            <w:gridSpan w:val="6"/>
            <w:vAlign w:val="center"/>
          </w:tcPr>
          <w:p w14:paraId="5D78950C" w14:textId="1F0CBE1D" w:rsidR="00112163" w:rsidRDefault="00112163" w:rsidP="005463FD">
            <w:pPr>
              <w:spacing w:line="260" w:lineRule="exact"/>
              <w:rPr>
                <w:bCs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第四課</w:t>
            </w:r>
            <w:r>
              <w:rPr>
                <w:rFonts w:ascii="標楷體" w:eastAsia="標楷體" w:hAnsi="標楷體" w:hint="eastAsia"/>
                <w:szCs w:val="20"/>
              </w:rPr>
              <w:t>我所知道的康橋</w:t>
            </w:r>
          </w:p>
        </w:tc>
        <w:tc>
          <w:tcPr>
            <w:tcW w:w="899" w:type="dxa"/>
            <w:vAlign w:val="center"/>
          </w:tcPr>
          <w:p w14:paraId="75FAD55B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二十</w:t>
            </w:r>
          </w:p>
        </w:tc>
        <w:tc>
          <w:tcPr>
            <w:tcW w:w="3929" w:type="dxa"/>
            <w:gridSpan w:val="4"/>
            <w:vAlign w:val="center"/>
          </w:tcPr>
          <w:p w14:paraId="24D4C854" w14:textId="452ECCC7" w:rsidR="00112163" w:rsidRDefault="00112163" w:rsidP="005463FD">
            <w:pPr>
              <w:spacing w:line="260" w:lineRule="exact"/>
              <w:rPr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第十課</w:t>
            </w:r>
            <w:r>
              <w:rPr>
                <w:rFonts w:ascii="標楷體" w:eastAsia="標楷體" w:hAnsi="標楷體" w:hint="eastAsia"/>
                <w:szCs w:val="20"/>
              </w:rPr>
              <w:t>科幻極短篇選</w:t>
            </w:r>
            <w:r>
              <w:rPr>
                <w:rFonts w:ascii="標楷體" w:eastAsia="標楷體" w:hAnsi="標楷體" w:hint="eastAsia"/>
                <w:bCs/>
                <w:snapToGrid w:val="0"/>
                <w:szCs w:val="20"/>
              </w:rPr>
              <w:t>（第三次段考）</w:t>
            </w:r>
          </w:p>
        </w:tc>
      </w:tr>
      <w:tr w:rsidR="00112163" w:rsidRPr="00DD3F78" w14:paraId="44A44318" w14:textId="77777777" w:rsidTr="00427841">
        <w:tc>
          <w:tcPr>
            <w:tcW w:w="668" w:type="dxa"/>
            <w:vAlign w:val="center"/>
          </w:tcPr>
          <w:p w14:paraId="731BDEF6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</w:t>
            </w:r>
          </w:p>
        </w:tc>
        <w:tc>
          <w:tcPr>
            <w:tcW w:w="4132" w:type="dxa"/>
            <w:gridSpan w:val="6"/>
            <w:vAlign w:val="center"/>
          </w:tcPr>
          <w:p w14:paraId="799BA0C9" w14:textId="042E04AE" w:rsidR="00112163" w:rsidRDefault="00112163" w:rsidP="00427841">
            <w:pPr>
              <w:spacing w:line="260" w:lineRule="exact"/>
              <w:rPr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第五課</w:t>
            </w:r>
            <w:r>
              <w:rPr>
                <w:rFonts w:ascii="標楷體" w:eastAsia="標楷體" w:hAnsi="標楷體" w:hint="eastAsia"/>
                <w:bCs/>
                <w:szCs w:val="20"/>
              </w:rPr>
              <w:t>陋室銘</w:t>
            </w:r>
          </w:p>
        </w:tc>
        <w:tc>
          <w:tcPr>
            <w:tcW w:w="899" w:type="dxa"/>
            <w:vAlign w:val="center"/>
          </w:tcPr>
          <w:p w14:paraId="62742EF6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二</w:t>
            </w:r>
            <w:r>
              <w:rPr>
                <w:rFonts w:ascii="標楷體" w:eastAsia="標楷體" w:hAnsi="標楷體"/>
                <w:sz w:val="22"/>
                <w:szCs w:val="24"/>
              </w:rPr>
              <w:t>十一</w:t>
            </w:r>
          </w:p>
        </w:tc>
        <w:tc>
          <w:tcPr>
            <w:tcW w:w="3929" w:type="dxa"/>
            <w:gridSpan w:val="4"/>
          </w:tcPr>
          <w:p w14:paraId="1E3A7B98" w14:textId="58EDBC16" w:rsidR="00112163" w:rsidRPr="005E0CF8" w:rsidRDefault="005463FD" w:rsidP="005463FD">
            <w:pPr>
              <w:spacing w:line="260" w:lineRule="exact"/>
              <w:rPr>
                <w:rFonts w:eastAsiaTheme="minorEastAsia"/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Cs/>
                <w:szCs w:val="20"/>
              </w:rPr>
              <w:t>第十課</w:t>
            </w:r>
            <w:r>
              <w:rPr>
                <w:rFonts w:ascii="標楷體" w:eastAsia="標楷體" w:hAnsi="標楷體" w:hint="eastAsia"/>
                <w:szCs w:val="20"/>
              </w:rPr>
              <w:t>科幻極短篇選</w:t>
            </w:r>
            <w:r>
              <w:rPr>
                <w:rFonts w:ascii="標楷體" w:eastAsia="標楷體" w:hAnsi="標楷體" w:hint="eastAsia"/>
                <w:bCs/>
                <w:snapToGrid w:val="0"/>
                <w:szCs w:val="20"/>
              </w:rPr>
              <w:t>（休業式）</w:t>
            </w:r>
          </w:p>
        </w:tc>
      </w:tr>
      <w:tr w:rsidR="00112163" w:rsidRPr="00DD3F78" w14:paraId="3FB045FE" w14:textId="77777777" w:rsidTr="00427841">
        <w:tc>
          <w:tcPr>
            <w:tcW w:w="668" w:type="dxa"/>
            <w:vAlign w:val="center"/>
          </w:tcPr>
          <w:p w14:paraId="6CAED77E" w14:textId="77777777" w:rsidR="00112163" w:rsidRPr="00DD3F78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  <w:szCs w:val="24"/>
              </w:rPr>
              <w:t>十一</w:t>
            </w:r>
          </w:p>
        </w:tc>
        <w:tc>
          <w:tcPr>
            <w:tcW w:w="4132" w:type="dxa"/>
            <w:gridSpan w:val="6"/>
            <w:vAlign w:val="center"/>
          </w:tcPr>
          <w:p w14:paraId="01B950D2" w14:textId="74775D79" w:rsidR="00112163" w:rsidRDefault="00112163" w:rsidP="00427841">
            <w:pPr>
              <w:spacing w:line="260" w:lineRule="exact"/>
              <w:rPr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第五課</w:t>
            </w:r>
            <w:r>
              <w:rPr>
                <w:rFonts w:ascii="標楷體" w:eastAsia="標楷體" w:hAnsi="標楷體" w:hint="eastAsia"/>
                <w:bCs/>
                <w:szCs w:val="20"/>
              </w:rPr>
              <w:t>陋室銘</w:t>
            </w:r>
          </w:p>
        </w:tc>
        <w:tc>
          <w:tcPr>
            <w:tcW w:w="899" w:type="dxa"/>
            <w:vAlign w:val="center"/>
          </w:tcPr>
          <w:p w14:paraId="3D5E291C" w14:textId="3355779A" w:rsidR="00112163" w:rsidRDefault="00112163" w:rsidP="00D07BF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sz w:val="22"/>
                <w:szCs w:val="24"/>
              </w:rPr>
            </w:pPr>
          </w:p>
        </w:tc>
        <w:tc>
          <w:tcPr>
            <w:tcW w:w="3929" w:type="dxa"/>
            <w:gridSpan w:val="4"/>
            <w:vAlign w:val="center"/>
          </w:tcPr>
          <w:p w14:paraId="605BE014" w14:textId="77777777" w:rsidR="00112163" w:rsidRPr="00DD3F78" w:rsidRDefault="00112163" w:rsidP="00A32E7A">
            <w:pPr>
              <w:jc w:val="both"/>
              <w:rPr>
                <w:rFonts w:ascii="標楷體" w:eastAsia="標楷體" w:hAnsi="標楷體"/>
                <w:sz w:val="22"/>
                <w:szCs w:val="24"/>
              </w:rPr>
            </w:pPr>
          </w:p>
        </w:tc>
      </w:tr>
    </w:tbl>
    <w:p w14:paraId="6879FC3C" w14:textId="77777777" w:rsidR="00046A53" w:rsidRDefault="00DD3F78" w:rsidP="00046A53">
      <w:r>
        <w:br w:type="page"/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"/>
        <w:gridCol w:w="720"/>
        <w:gridCol w:w="1134"/>
        <w:gridCol w:w="1418"/>
        <w:gridCol w:w="1276"/>
        <w:gridCol w:w="1417"/>
        <w:gridCol w:w="3119"/>
        <w:gridCol w:w="484"/>
      </w:tblGrid>
      <w:tr w:rsidR="005909C2" w:rsidRPr="009556B7" w14:paraId="4DA724F7" w14:textId="77777777" w:rsidTr="005909C2">
        <w:tc>
          <w:tcPr>
            <w:tcW w:w="522" w:type="dxa"/>
            <w:vAlign w:val="center"/>
          </w:tcPr>
          <w:p w14:paraId="2ACE7745" w14:textId="77777777" w:rsidR="005909C2" w:rsidRPr="009556B7" w:rsidRDefault="005909C2" w:rsidP="00427841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 w:rsidRPr="009556B7">
              <w:rPr>
                <w:rFonts w:ascii="標楷體" w:eastAsia="標楷體" w:hAnsi="標楷體" w:hint="eastAsia"/>
                <w:b/>
                <w:sz w:val="22"/>
                <w:szCs w:val="24"/>
              </w:rPr>
              <w:lastRenderedPageBreak/>
              <w:t>週次</w:t>
            </w:r>
          </w:p>
        </w:tc>
        <w:tc>
          <w:tcPr>
            <w:tcW w:w="720" w:type="dxa"/>
            <w:vAlign w:val="center"/>
          </w:tcPr>
          <w:p w14:paraId="4DC25401" w14:textId="77777777" w:rsidR="005909C2" w:rsidRPr="009556B7" w:rsidRDefault="005909C2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 w:rsidRPr="009556B7">
              <w:rPr>
                <w:rFonts w:ascii="標楷體" w:eastAsia="標楷體" w:hAnsi="標楷體" w:hint="eastAsia"/>
                <w:b/>
                <w:sz w:val="22"/>
                <w:szCs w:val="24"/>
              </w:rPr>
              <w:t>起訖日期</w:t>
            </w:r>
          </w:p>
        </w:tc>
        <w:tc>
          <w:tcPr>
            <w:tcW w:w="1134" w:type="dxa"/>
            <w:vAlign w:val="center"/>
          </w:tcPr>
          <w:p w14:paraId="331D7E36" w14:textId="77777777" w:rsidR="005909C2" w:rsidRPr="009556B7" w:rsidRDefault="005909C2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 w:rsidRPr="009556B7">
              <w:rPr>
                <w:rFonts w:ascii="標楷體" w:eastAsia="標楷體" w:hAnsi="標楷體" w:hint="eastAsia"/>
                <w:b/>
                <w:sz w:val="22"/>
                <w:szCs w:val="24"/>
              </w:rPr>
              <w:t>單元名稱</w:t>
            </w:r>
          </w:p>
        </w:tc>
        <w:tc>
          <w:tcPr>
            <w:tcW w:w="1418" w:type="dxa"/>
            <w:vAlign w:val="center"/>
          </w:tcPr>
          <w:p w14:paraId="0D7F9AE9" w14:textId="77777777" w:rsidR="005909C2" w:rsidRPr="009556B7" w:rsidRDefault="005909C2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 w:rsidRPr="009556B7">
              <w:rPr>
                <w:rFonts w:ascii="標楷體" w:eastAsia="標楷體" w:hAnsi="標楷體" w:hint="eastAsia"/>
                <w:b/>
                <w:sz w:val="22"/>
                <w:szCs w:val="24"/>
              </w:rPr>
              <w:t>學習表現</w:t>
            </w:r>
          </w:p>
        </w:tc>
        <w:tc>
          <w:tcPr>
            <w:tcW w:w="1276" w:type="dxa"/>
            <w:vAlign w:val="center"/>
          </w:tcPr>
          <w:p w14:paraId="7366A672" w14:textId="77777777" w:rsidR="005909C2" w:rsidRPr="009556B7" w:rsidRDefault="005909C2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 w:rsidRPr="009556B7">
              <w:rPr>
                <w:rFonts w:ascii="標楷體" w:eastAsia="標楷體" w:hAnsi="標楷體" w:hint="eastAsia"/>
                <w:b/>
                <w:sz w:val="22"/>
                <w:szCs w:val="24"/>
              </w:rPr>
              <w:t>學習內容</w:t>
            </w:r>
          </w:p>
        </w:tc>
        <w:tc>
          <w:tcPr>
            <w:tcW w:w="1417" w:type="dxa"/>
            <w:vAlign w:val="center"/>
          </w:tcPr>
          <w:p w14:paraId="440C6065" w14:textId="77777777" w:rsidR="005909C2" w:rsidRPr="009556B7" w:rsidRDefault="005909C2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 w:rsidRPr="009556B7">
              <w:rPr>
                <w:rFonts w:ascii="標楷體" w:eastAsia="標楷體" w:hAnsi="標楷體" w:hint="eastAsia"/>
                <w:b/>
                <w:sz w:val="22"/>
                <w:szCs w:val="24"/>
              </w:rPr>
              <w:t>學習目標</w:t>
            </w:r>
          </w:p>
        </w:tc>
        <w:tc>
          <w:tcPr>
            <w:tcW w:w="3119" w:type="dxa"/>
            <w:vAlign w:val="center"/>
          </w:tcPr>
          <w:p w14:paraId="29DADBA2" w14:textId="77777777" w:rsidR="005909C2" w:rsidRPr="009556B7" w:rsidRDefault="005909C2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 w:rsidRPr="009556B7">
              <w:rPr>
                <w:rFonts w:ascii="標楷體" w:eastAsia="標楷體" w:hAnsi="標楷體" w:hint="eastAsia"/>
                <w:b/>
                <w:sz w:val="22"/>
                <w:szCs w:val="24"/>
              </w:rPr>
              <w:t>教學重點</w:t>
            </w:r>
          </w:p>
        </w:tc>
        <w:tc>
          <w:tcPr>
            <w:tcW w:w="484" w:type="dxa"/>
            <w:vAlign w:val="center"/>
          </w:tcPr>
          <w:p w14:paraId="4C28A0A1" w14:textId="77777777" w:rsidR="005909C2" w:rsidRPr="009556B7" w:rsidRDefault="005909C2" w:rsidP="009A6875">
            <w:pPr>
              <w:snapToGrid w:val="0"/>
              <w:spacing w:line="280" w:lineRule="atLeast"/>
              <w:jc w:val="center"/>
              <w:rPr>
                <w:rFonts w:ascii="標楷體" w:eastAsia="標楷體" w:hAnsi="標楷體"/>
                <w:b/>
                <w:sz w:val="22"/>
                <w:szCs w:val="24"/>
              </w:rPr>
            </w:pPr>
            <w:r w:rsidRPr="009556B7">
              <w:rPr>
                <w:rFonts w:ascii="標楷體" w:eastAsia="標楷體" w:hAnsi="標楷體" w:hint="eastAsia"/>
                <w:b/>
                <w:sz w:val="22"/>
                <w:szCs w:val="24"/>
              </w:rPr>
              <w:t>評量方式</w:t>
            </w:r>
          </w:p>
        </w:tc>
      </w:tr>
      <w:tr w:rsidR="005463FD" w:rsidRPr="009556B7" w14:paraId="07EB6FD2" w14:textId="77777777" w:rsidTr="00427841">
        <w:tc>
          <w:tcPr>
            <w:tcW w:w="522" w:type="dxa"/>
            <w:vAlign w:val="center"/>
          </w:tcPr>
          <w:p w14:paraId="204207D3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1</w:t>
            </w:r>
          </w:p>
        </w:tc>
        <w:tc>
          <w:tcPr>
            <w:tcW w:w="720" w:type="dxa"/>
          </w:tcPr>
          <w:p w14:paraId="2032F94E" w14:textId="371A4EBA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2/11~2/12</w:t>
            </w:r>
          </w:p>
        </w:tc>
        <w:tc>
          <w:tcPr>
            <w:tcW w:w="1134" w:type="dxa"/>
          </w:tcPr>
          <w:p w14:paraId="5E92DC08" w14:textId="64700E44" w:rsidR="005463FD" w:rsidRPr="009556B7" w:rsidRDefault="005463FD" w:rsidP="005463FD">
            <w:pPr>
              <w:spacing w:line="260" w:lineRule="exact"/>
              <w:ind w:leftChars="17" w:left="41"/>
              <w:rPr>
                <w:rFonts w:ascii="標楷體" w:eastAsia="標楷體" w:hAnsi="標楷體"/>
                <w:bCs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第</w:t>
            </w:r>
            <w:r w:rsidRPr="003B5D8E">
              <w:rPr>
                <w:rFonts w:ascii="標楷體" w:eastAsia="標楷體" w:hAnsi="標楷體" w:hint="eastAsia"/>
                <w:bCs/>
                <w:sz w:val="22"/>
                <w:lang w:eastAsia="zh-HK"/>
              </w:rPr>
              <w:t>一</w:t>
            </w:r>
            <w:r w:rsidRPr="003B5D8E">
              <w:rPr>
                <w:rFonts w:ascii="標楷體" w:eastAsia="標楷體" w:hAnsi="標楷體" w:hint="eastAsia"/>
                <w:bCs/>
                <w:sz w:val="22"/>
              </w:rPr>
              <w:t>課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運動家的風度</w:t>
            </w:r>
          </w:p>
        </w:tc>
        <w:tc>
          <w:tcPr>
            <w:tcW w:w="1418" w:type="dxa"/>
          </w:tcPr>
          <w:p w14:paraId="6738FB9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14:paraId="1017A40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5-IV-1 比較不同標點符號的表達效果，流暢朗讀各類文本並表現情情感的起伏變化。</w:t>
            </w:r>
          </w:p>
          <w:p w14:paraId="75FD26F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14:paraId="0BCBC97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14:paraId="48DF7B33" w14:textId="23FB9818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6-IV-5 主動創作、自訂題目闡述見解，並發表自己的作品。</w:t>
            </w:r>
          </w:p>
        </w:tc>
        <w:tc>
          <w:tcPr>
            <w:tcW w:w="1276" w:type="dxa"/>
          </w:tcPr>
          <w:p w14:paraId="45298B6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Ab-IV-1 4,000個常用字的字形、字音和字義。</w:t>
            </w:r>
          </w:p>
          <w:p w14:paraId="65D56F7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482216E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14:paraId="5ED55A4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14:paraId="1D18E1EE" w14:textId="39F4749D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Bc-IV-2 描述、列舉、因果、問題解決、比較、分類、定義等寫作手法。</w:t>
            </w:r>
          </w:p>
        </w:tc>
        <w:tc>
          <w:tcPr>
            <w:tcW w:w="1417" w:type="dxa"/>
          </w:tcPr>
          <w:p w14:paraId="60D71DF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1.了解什麼是「運動家的風度」。</w:t>
            </w:r>
          </w:p>
          <w:p w14:paraId="37A5BFB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2.能善用事例與名言強化論點，增加文章說服力。</w:t>
            </w:r>
          </w:p>
          <w:p w14:paraId="147DFA91" w14:textId="6CB966D0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3.從日常生活中培養「運動家的風度」。</w:t>
            </w:r>
          </w:p>
        </w:tc>
        <w:tc>
          <w:tcPr>
            <w:tcW w:w="3119" w:type="dxa"/>
          </w:tcPr>
          <w:p w14:paraId="1FAA196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14:paraId="5B9D1DD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1.播放一段奧運比賽的影片。</w:t>
            </w:r>
          </w:p>
          <w:p w14:paraId="358DCAD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2.引導學生思考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什麼是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運動家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的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精神。</w:t>
            </w:r>
          </w:p>
          <w:p w14:paraId="1BAC8EB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45EC348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‧發展活動</w:t>
            </w:r>
          </w:p>
          <w:p w14:paraId="11A74F3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1.課文前哨站：介紹奧林匹克運動會，請學生分享曾經觀看過的比賽。</w:t>
            </w:r>
          </w:p>
          <w:p w14:paraId="5A97EC9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2.題解討論：培養運動家服輸並超越勝敗的精神，進而展現莊嚴公正、協調進取的人生態度。</w:t>
            </w:r>
          </w:p>
          <w:p w14:paraId="115B57D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3.作者介紹：分享羅家倫先生的生平、創作及成就。</w:t>
            </w:r>
          </w:p>
          <w:p w14:paraId="78465CF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4.文本探究</w:t>
            </w:r>
          </w:p>
          <w:p w14:paraId="3E68C1C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(1)總論：說明運動與健康的關係，以及運動的道德意義。</w:t>
            </w:r>
          </w:p>
          <w:p w14:paraId="53DFA22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(2)本論：分論運動家的風度（君子之爭、服輸的精神、超越勝敗的心胸、言必信，行必果和貫徹始終的精神）。</w:t>
            </w:r>
          </w:p>
          <w:p w14:paraId="455B787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(3)結論：說明運動家風度表現在人生的意義。</w:t>
            </w:r>
          </w:p>
          <w:p w14:paraId="612A75E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5.注釋及字詞教學。</w:t>
            </w:r>
          </w:p>
          <w:p w14:paraId="34FB047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6.讀後檢測站：理解本課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文意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及寫作手法。</w:t>
            </w:r>
          </w:p>
          <w:p w14:paraId="1CE78E1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7.應用練習</w:t>
            </w:r>
          </w:p>
          <w:p w14:paraId="7A42028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(1)電競大車拼：閱讀漫畫，理解文意，並完成題目。</w:t>
            </w:r>
          </w:p>
          <w:p w14:paraId="51680BD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(2)運動好處多：引導學生分析圖表題組的資訊，運用閱讀策略並完成題目。</w:t>
            </w:r>
          </w:p>
          <w:p w14:paraId="1F9C5C9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8.習作練習：請學生完成習作，再進行討論。</w:t>
            </w:r>
          </w:p>
          <w:p w14:paraId="4C98693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0E0844F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14:paraId="6E4A41C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1.總結本課的主旨及寫作手法。</w:t>
            </w:r>
          </w:p>
          <w:p w14:paraId="31CA097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2.對本課已經習得的知識加以評量，檢測其學習狀況，並針對同學該次評量不足的部分予以加強。</w:t>
            </w:r>
          </w:p>
          <w:p w14:paraId="2ED91D0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3.請學生回家閱讀《晨讀十分鐘：運動的故事》，預告要分享最喜愛的一篇文章。</w:t>
            </w:r>
          </w:p>
          <w:p w14:paraId="5A3B5B6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322D56C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1067EA0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【品德教育】</w:t>
            </w:r>
          </w:p>
          <w:p w14:paraId="7D89525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真正的運動家：我所知道的運動精神</w:t>
            </w:r>
          </w:p>
          <w:p w14:paraId="182A0C3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請學生蒐集不同國家的運動精神，例如：日本的「劍道禮儀」、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中國的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「寧可光明失敗，不要不榮譽成功」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、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西方的「紳士運動」，並與文章內容進行比較，簡單口頭分享可以從中學到什麼。</w:t>
            </w:r>
          </w:p>
          <w:p w14:paraId="044A22F3" w14:textId="624620FC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84" w:type="dxa"/>
          </w:tcPr>
          <w:p w14:paraId="5D661F93" w14:textId="77777777" w:rsidR="005463FD" w:rsidRPr="003B5D8E" w:rsidRDefault="005463FD" w:rsidP="005463FD">
            <w:pPr>
              <w:spacing w:line="260" w:lineRule="exact"/>
              <w:ind w:left="158" w:hangingChars="72" w:hanging="158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1.課程討論</w:t>
            </w:r>
          </w:p>
          <w:p w14:paraId="3E16B35B" w14:textId="31D633FA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2.應用練習、習作</w:t>
            </w:r>
          </w:p>
        </w:tc>
      </w:tr>
      <w:tr w:rsidR="005463FD" w:rsidRPr="009556B7" w14:paraId="4728A6E7" w14:textId="77777777" w:rsidTr="00427841">
        <w:tc>
          <w:tcPr>
            <w:tcW w:w="522" w:type="dxa"/>
            <w:vAlign w:val="center"/>
          </w:tcPr>
          <w:p w14:paraId="6E2D82E2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2</w:t>
            </w:r>
          </w:p>
        </w:tc>
        <w:tc>
          <w:tcPr>
            <w:tcW w:w="720" w:type="dxa"/>
          </w:tcPr>
          <w:p w14:paraId="63030FC3" w14:textId="45BDA498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2/15~2/19</w:t>
            </w:r>
          </w:p>
        </w:tc>
        <w:tc>
          <w:tcPr>
            <w:tcW w:w="1134" w:type="dxa"/>
          </w:tcPr>
          <w:p w14:paraId="078088D4" w14:textId="5F6D8E44" w:rsidR="005463FD" w:rsidRPr="009556B7" w:rsidRDefault="005463FD" w:rsidP="005463FD">
            <w:pPr>
              <w:spacing w:line="260" w:lineRule="exact"/>
              <w:ind w:leftChars="17" w:left="41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第</w:t>
            </w:r>
            <w:r w:rsidRPr="003B5D8E">
              <w:rPr>
                <w:rFonts w:ascii="標楷體" w:eastAsia="標楷體" w:hAnsi="標楷體" w:hint="eastAsia"/>
                <w:bCs/>
                <w:sz w:val="22"/>
                <w:lang w:eastAsia="zh-HK"/>
              </w:rPr>
              <w:t>一</w:t>
            </w:r>
            <w:r w:rsidRPr="003B5D8E">
              <w:rPr>
                <w:rFonts w:ascii="標楷體" w:eastAsia="標楷體" w:hAnsi="標楷體" w:hint="eastAsia"/>
                <w:bCs/>
                <w:sz w:val="22"/>
              </w:rPr>
              <w:t>課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運動家的風度</w:t>
            </w:r>
          </w:p>
        </w:tc>
        <w:tc>
          <w:tcPr>
            <w:tcW w:w="1418" w:type="dxa"/>
          </w:tcPr>
          <w:p w14:paraId="227FDC0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14:paraId="1E28115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5-IV-1 比較不同標點符號的表達效果，流暢朗讀各類文本並表現情情感的起伏變化。</w:t>
            </w:r>
          </w:p>
          <w:p w14:paraId="022F186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14:paraId="63C88F7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14:paraId="20CAFCBA" w14:textId="2034DD31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6-IV-5 主動創作、自訂題目闡述見解，並發表自己的作品。</w:t>
            </w:r>
          </w:p>
        </w:tc>
        <w:tc>
          <w:tcPr>
            <w:tcW w:w="1276" w:type="dxa"/>
          </w:tcPr>
          <w:p w14:paraId="22B3EB0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Ab-IV-1 4,000個常用字的字形、字音和字義。</w:t>
            </w:r>
          </w:p>
          <w:p w14:paraId="6B4CA25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75FDD1C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14:paraId="2565B33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14:paraId="19F506D4" w14:textId="4998D218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Bc-IV-2 描述、列舉、因果、問題解決、比較、分類、定義等寫作手法。</w:t>
            </w:r>
          </w:p>
        </w:tc>
        <w:tc>
          <w:tcPr>
            <w:tcW w:w="1417" w:type="dxa"/>
          </w:tcPr>
          <w:p w14:paraId="29D539B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1.了解什麼是「運動家的風度」。</w:t>
            </w:r>
          </w:p>
          <w:p w14:paraId="7414161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2.從日常生活中培養「運動家的風度」。</w:t>
            </w:r>
          </w:p>
          <w:p w14:paraId="373C6566" w14:textId="419F7C4B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3.能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運用閱讀摘要的技巧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擷取長篇文章中的重點，完成短文創作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</w:tc>
        <w:tc>
          <w:tcPr>
            <w:tcW w:w="3119" w:type="dxa"/>
          </w:tcPr>
          <w:p w14:paraId="4CEDEC7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14:paraId="5E953B4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1.請學生分享《晨讀十分鐘：運動的故事》中所喜愛的一篇文章。</w:t>
            </w:r>
          </w:p>
          <w:p w14:paraId="1E0F75B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2.請學生討論分享的運動故事所展現的運動家風度。</w:t>
            </w:r>
          </w:p>
          <w:p w14:paraId="522401C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4A64819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發展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活動</w:t>
            </w:r>
          </w:p>
          <w:p w14:paraId="0CCC38F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1.運用閱讀摘要技巧，將喜愛的一篇運動故事，摘要成一篇200字的短文，並抒發個人情感。</w:t>
            </w:r>
          </w:p>
          <w:p w14:paraId="11B28E5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2.分組討論生活中從事運動或參加運動賽事的經驗。</w:t>
            </w:r>
          </w:p>
          <w:p w14:paraId="0A0C3A7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3.以運動經驗為主題，結合運動家風度的概念，完成一篇創作。</w:t>
            </w:r>
          </w:p>
          <w:p w14:paraId="122B8EF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2C1797B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14:paraId="2024B52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1.總結本課學習重點，鼓勵學生用心體會運動家的風度並能運用於生活。</w:t>
            </w:r>
          </w:p>
          <w:p w14:paraId="3B46794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2.對本課已經習得的知識加以評量，檢測其學習狀況，並針對同學該次評量不足的部分予以加強。</w:t>
            </w:r>
          </w:p>
          <w:p w14:paraId="19A85A8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6AA6124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00175BA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【生命教育】</w:t>
            </w:r>
          </w:p>
          <w:p w14:paraId="1B24AC5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Gungsuh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動感生活</w:t>
            </w:r>
            <w:r w:rsidRPr="003B5D8E">
              <w:rPr>
                <w:rFonts w:ascii="標楷體" w:eastAsia="標楷體" w:hAnsi="標楷體" w:hint="eastAsia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我的運動紀錄</w:t>
            </w:r>
          </w:p>
          <w:p w14:paraId="6E2BD23F" w14:textId="68F3D9FF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請學生設計一個個人運動挑戰目標，例如一週內每天跳繩30分鐘，透過記錄運動時間、次數和心情，還有身心狀態，體會運動員在訓練中堅毅不懈的精神。</w:t>
            </w:r>
          </w:p>
        </w:tc>
        <w:tc>
          <w:tcPr>
            <w:tcW w:w="484" w:type="dxa"/>
          </w:tcPr>
          <w:p w14:paraId="6A65209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1.課程討論</w:t>
            </w:r>
          </w:p>
          <w:p w14:paraId="449F77F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2.運動故事摘要</w:t>
            </w:r>
          </w:p>
          <w:p w14:paraId="4D5B6B1A" w14:textId="34C9893C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3.運動經驗創作</w:t>
            </w:r>
          </w:p>
        </w:tc>
      </w:tr>
      <w:tr w:rsidR="005463FD" w:rsidRPr="009556B7" w14:paraId="5335A759" w14:textId="77777777" w:rsidTr="00427841">
        <w:tc>
          <w:tcPr>
            <w:tcW w:w="522" w:type="dxa"/>
            <w:vAlign w:val="center"/>
          </w:tcPr>
          <w:p w14:paraId="7D97B951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3</w:t>
            </w:r>
          </w:p>
        </w:tc>
        <w:tc>
          <w:tcPr>
            <w:tcW w:w="720" w:type="dxa"/>
          </w:tcPr>
          <w:p w14:paraId="40AD4A9E" w14:textId="1F6658AC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2/22~2/26</w:t>
            </w:r>
          </w:p>
        </w:tc>
        <w:tc>
          <w:tcPr>
            <w:tcW w:w="1134" w:type="dxa"/>
          </w:tcPr>
          <w:p w14:paraId="53146258" w14:textId="0C8BBB02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第二課木蘭詩</w:t>
            </w:r>
          </w:p>
        </w:tc>
        <w:tc>
          <w:tcPr>
            <w:tcW w:w="1418" w:type="dxa"/>
          </w:tcPr>
          <w:p w14:paraId="6550270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1-IV-1 以同理心，聆聽各項發言，並加以記錄、歸納。</w:t>
            </w:r>
          </w:p>
          <w:p w14:paraId="4EF60D7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2-IV-2 有效把握聽聞內容的邏輯，做出提問或回饋。</w:t>
            </w:r>
          </w:p>
          <w:p w14:paraId="507034F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5-IV-2 理解各類文本的句子、段落與主要概念，指出寫作的目的與觀點。</w:t>
            </w:r>
          </w:p>
          <w:p w14:paraId="7BAE0A8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14:paraId="44402316" w14:textId="5ED5D7F8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6-IV-4 依據需求書寫各類文本。</w:t>
            </w:r>
          </w:p>
        </w:tc>
        <w:tc>
          <w:tcPr>
            <w:tcW w:w="1276" w:type="dxa"/>
          </w:tcPr>
          <w:p w14:paraId="29C46D9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Ab-IV-6 常用文言文的詞義及語詞結構。</w:t>
            </w:r>
          </w:p>
          <w:p w14:paraId="6FAD52C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674DB87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Ad-IV-1 篇章的主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旨、結構、寓意與分析。</w:t>
            </w:r>
          </w:p>
          <w:p w14:paraId="2BA9B59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Ad-IV-3 韻文：如古體詩、樂府詩、近體詩、詞、曲等。</w:t>
            </w:r>
          </w:p>
          <w:p w14:paraId="28A778C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Ba-IV-1 順敘、倒敘、插敘與補敘法。</w:t>
            </w:r>
          </w:p>
          <w:p w14:paraId="3BD25DB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Ba-IV-2 各種描寫的作用及呈現的效果。</w:t>
            </w:r>
          </w:p>
          <w:p w14:paraId="400E27A5" w14:textId="1061F805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Cb-IV-2 各類文本中所反映的個人與家庭、鄉里、國族及其他社群的關係。</w:t>
            </w:r>
          </w:p>
        </w:tc>
        <w:tc>
          <w:tcPr>
            <w:tcW w:w="1417" w:type="dxa"/>
          </w:tcPr>
          <w:p w14:paraId="28C57A4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1.教導學生認識樂府詩的特色。</w:t>
            </w:r>
          </w:p>
          <w:p w14:paraId="3AF0292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2.教導學生了解木蘭代父從軍的故事。</w:t>
            </w:r>
          </w:p>
          <w:p w14:paraId="62C19BD0" w14:textId="2A672AE3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3.教導學生學習樂府詩中所運用之疊字狀聲詞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的寫作技巧。</w:t>
            </w:r>
          </w:p>
        </w:tc>
        <w:tc>
          <w:tcPr>
            <w:tcW w:w="3119" w:type="dxa"/>
          </w:tcPr>
          <w:p w14:paraId="52E5140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‧引起活動</w:t>
            </w:r>
          </w:p>
          <w:p w14:paraId="393DB73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配合課文吟唱CD，引導學生朗讀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〈木蘭詩〉</w:t>
            </w:r>
            <w:r w:rsidRPr="003B5D8E">
              <w:rPr>
                <w:rFonts w:ascii="標楷體" w:eastAsia="標楷體" w:hAnsi="標楷體" w:hint="eastAsia"/>
                <w:sz w:val="22"/>
              </w:rPr>
              <w:t>。</w:t>
            </w:r>
          </w:p>
          <w:p w14:paraId="0FAAAA0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214A6BD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14:paraId="3F1917D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1.題解說明：講解樂府詩的流變與特色，分析樂府詩與古詩、近體詩的異同，並比較南北朝樂府民歌的差異。</w:t>
            </w:r>
          </w:p>
          <w:p w14:paraId="40B5488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2.講解課文，生難字詞詳加說明。</w:t>
            </w:r>
          </w:p>
          <w:p w14:paraId="05AD768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3.語文天地：講解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形近字的</w:t>
            </w:r>
            <w:r w:rsidRPr="003B5D8E">
              <w:rPr>
                <w:rFonts w:ascii="標楷體" w:eastAsia="標楷體" w:hAnsi="標楷體" w:hint="eastAsia"/>
                <w:sz w:val="22"/>
              </w:rPr>
              <w:t>形音義辨析。</w:t>
            </w:r>
          </w:p>
          <w:p w14:paraId="6AA91E6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4.修辭特色：講解本文使用的疊字狀聲詞等寫作技巧。</w:t>
            </w:r>
          </w:p>
          <w:p w14:paraId="7500AEA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5.課文賞析：講解本文敘事繁簡得宜、時空的靈活推移、人物的鮮明形象等敘述手法。</w:t>
            </w:r>
          </w:p>
          <w:p w14:paraId="36386CC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讀</w:t>
            </w:r>
            <w:r w:rsidRPr="003B5D8E">
              <w:rPr>
                <w:rFonts w:ascii="標楷體" w:eastAsia="標楷體" w:hAnsi="標楷體" w:hint="eastAsia"/>
                <w:sz w:val="22"/>
              </w:rPr>
              <w:t>後檢測站：理解本課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文意</w:t>
            </w:r>
            <w:r w:rsidRPr="003B5D8E">
              <w:rPr>
                <w:rFonts w:ascii="標楷體" w:eastAsia="標楷體" w:hAnsi="標楷體" w:hint="eastAsia"/>
                <w:sz w:val="22"/>
              </w:rPr>
              <w:t>及寫作手法。</w:t>
            </w:r>
          </w:p>
          <w:p w14:paraId="2DB28FF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7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.應用練習：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講解〈李波小妹歌〉的文句、詩意，與〈木蘭詩〉做雙文對讀。</w:t>
            </w:r>
          </w:p>
          <w:p w14:paraId="364A105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8.習作練習：請學生完成習作，再進行討論。</w:t>
            </w:r>
          </w:p>
          <w:p w14:paraId="526174A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7FC51A7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14:paraId="4794FB0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  <w:p w14:paraId="396E42F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560C8D6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3A9A33D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【性別平等教育】</w:t>
            </w:r>
          </w:p>
          <w:p w14:paraId="48C37D2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巾幗英雄：</w:t>
            </w:r>
            <w:r w:rsidRPr="003B5D8E">
              <w:rPr>
                <w:rFonts w:ascii="標楷體" w:eastAsia="標楷體" w:hAnsi="標楷體" w:hint="eastAsia"/>
                <w:sz w:val="22"/>
              </w:rPr>
              <w:t>性別職場挑戰</w:t>
            </w:r>
          </w:p>
          <w:p w14:paraId="0EA4DD9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請學生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分組</w:t>
            </w:r>
            <w:r w:rsidRPr="003B5D8E">
              <w:rPr>
                <w:rFonts w:ascii="標楷體" w:eastAsia="標楷體" w:hAnsi="標楷體" w:hint="eastAsia"/>
                <w:sz w:val="22"/>
              </w:rPr>
              <w:t>搜尋現代女性在職場或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各個</w:t>
            </w:r>
            <w:r w:rsidRPr="003B5D8E">
              <w:rPr>
                <w:rFonts w:ascii="標楷體" w:eastAsia="標楷體" w:hAnsi="標楷體" w:hint="eastAsia"/>
                <w:sz w:val="22"/>
              </w:rPr>
              <w:t>領域中突破性別限制的故事，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例如：兩度獲得諾貝爾奬的居里夫人、駕機飛越大西洋的愛蜜莉亞、菜販慈善家陳樹菊</w:t>
            </w:r>
            <w:r w:rsidRPr="003B5D8E">
              <w:rPr>
                <w:rFonts w:ascii="標楷體" w:eastAsia="標楷體" w:hAnsi="標楷體" w:hint="eastAsia"/>
                <w:sz w:val="22"/>
              </w:rPr>
              <w:t>……將其內容製作成簡報，再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分組</w:t>
            </w:r>
            <w:r w:rsidRPr="003B5D8E">
              <w:rPr>
                <w:rFonts w:ascii="標楷體" w:eastAsia="標楷體" w:hAnsi="標楷體" w:hint="eastAsia"/>
                <w:sz w:val="22"/>
              </w:rPr>
              <w:t>進行口頭報告。</w:t>
            </w:r>
          </w:p>
          <w:p w14:paraId="0EADBFBD" w14:textId="651D2CB3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484" w:type="dxa"/>
          </w:tcPr>
          <w:p w14:paraId="315A0D1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1.口頭報告</w:t>
            </w:r>
          </w:p>
          <w:p w14:paraId="66B56C5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2.學習單</w:t>
            </w:r>
          </w:p>
          <w:p w14:paraId="590B4EC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3.詩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歌朗誦</w:t>
            </w:r>
          </w:p>
          <w:p w14:paraId="13698C3C" w14:textId="21D91E94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4.戲劇演出</w:t>
            </w:r>
          </w:p>
        </w:tc>
      </w:tr>
      <w:tr w:rsidR="005463FD" w:rsidRPr="009556B7" w14:paraId="2A8FD406" w14:textId="77777777" w:rsidTr="00427841">
        <w:tc>
          <w:tcPr>
            <w:tcW w:w="522" w:type="dxa"/>
            <w:vAlign w:val="center"/>
          </w:tcPr>
          <w:p w14:paraId="4C61DB18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720" w:type="dxa"/>
          </w:tcPr>
          <w:p w14:paraId="611F18C9" w14:textId="659B1DA0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3/1~3/5</w:t>
            </w:r>
          </w:p>
        </w:tc>
        <w:tc>
          <w:tcPr>
            <w:tcW w:w="1134" w:type="dxa"/>
          </w:tcPr>
          <w:p w14:paraId="0106B489" w14:textId="5D50BED0" w:rsidR="005463FD" w:rsidRPr="009556B7" w:rsidRDefault="005463FD" w:rsidP="005463FD">
            <w:pPr>
              <w:spacing w:line="260" w:lineRule="exact"/>
              <w:ind w:leftChars="17" w:left="41"/>
              <w:rPr>
                <w:rFonts w:ascii="標楷體" w:eastAsia="標楷體" w:hAnsi="標楷體"/>
                <w:bCs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第二課</w:t>
            </w:r>
            <w:r w:rsidRPr="003B5D8E">
              <w:rPr>
                <w:rFonts w:ascii="標楷體" w:eastAsia="標楷體" w:hAnsi="標楷體" w:hint="eastAsia"/>
                <w:sz w:val="22"/>
              </w:rPr>
              <w:t>木蘭詩</w:t>
            </w:r>
          </w:p>
        </w:tc>
        <w:tc>
          <w:tcPr>
            <w:tcW w:w="1418" w:type="dxa"/>
          </w:tcPr>
          <w:p w14:paraId="2A57487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1-IV-1 以同理心，聆聽各項發言，並加以記錄、歸納。</w:t>
            </w:r>
          </w:p>
          <w:p w14:paraId="718468B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2-IV-2 有效把握聽聞內容的邏輯，做出提問或回饋。</w:t>
            </w:r>
          </w:p>
          <w:p w14:paraId="7FB2A3C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14:paraId="0342CF9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14:paraId="7DE8A21F" w14:textId="352348F2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6-IV-4 依據需求書寫各類文本。</w:t>
            </w:r>
          </w:p>
        </w:tc>
        <w:tc>
          <w:tcPr>
            <w:tcW w:w="1276" w:type="dxa"/>
          </w:tcPr>
          <w:p w14:paraId="44027C1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Ab-IV-6 常用文言文的詞義及語詞結構。</w:t>
            </w:r>
          </w:p>
          <w:p w14:paraId="2E5F4C8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1906DC0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14:paraId="37332F3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Ad-IV-3 韻文：如古體詩、樂府詩、近體詩、詞、曲等。</w:t>
            </w:r>
          </w:p>
          <w:p w14:paraId="41A624F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Ba-IV-1 順敘、倒敘、插敘與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補敘法。</w:t>
            </w:r>
          </w:p>
          <w:p w14:paraId="1DE42FF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Ba-IV-2 各種描寫的作用及呈現的效果。</w:t>
            </w:r>
          </w:p>
          <w:p w14:paraId="1D26F945" w14:textId="56108DE3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Cb-IV-2 各類文本中所反映的個人與家庭、鄉里、國族及其他社群的關係。</w:t>
            </w:r>
          </w:p>
        </w:tc>
        <w:tc>
          <w:tcPr>
            <w:tcW w:w="1417" w:type="dxa"/>
          </w:tcPr>
          <w:p w14:paraId="716C778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1.教導學生體會並學習木蘭孝親的情操。</w:t>
            </w:r>
          </w:p>
          <w:p w14:paraId="6931636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2.教導學生肯定女性能力，重視性別平等。</w:t>
            </w:r>
          </w:p>
          <w:p w14:paraId="55F3520F" w14:textId="26BF7B01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3.培養學生欣賞民歌的興趣。</w:t>
            </w:r>
          </w:p>
        </w:tc>
        <w:tc>
          <w:tcPr>
            <w:tcW w:w="3119" w:type="dxa"/>
          </w:tcPr>
          <w:p w14:paraId="675104F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14:paraId="2A38ABD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配合課文欣賞電影《花木蘭》或動畫《花木蘭》片段，藉此引發學習動機。</w:t>
            </w:r>
          </w:p>
          <w:p w14:paraId="5B25E3D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57A3D0C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14:paraId="428C67C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1.補充與「女子形象」、「戰事」有關的成語。</w:t>
            </w:r>
          </w:p>
          <w:p w14:paraId="1F76648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2.趣味教學：講解「巾幗」的由來。</w:t>
            </w:r>
          </w:p>
          <w:p w14:paraId="1BFB9F6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3.圖像教學：以圖像引導學生認識「韉、韁、轡、鞭、鞍」等騎乘馬匹時必備的器具。</w:t>
            </w:r>
          </w:p>
          <w:p w14:paraId="1F2019A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4.利用其他女扮男裝的故事（如：《梁山伯與祝英台》的祝英台、《再生緣》的孟麗君），探討古今性別觀念的轉變，並請同學說說自己的看法。</w:t>
            </w:r>
          </w:p>
          <w:p w14:paraId="2D83E0B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3750EBA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14:paraId="366C51D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以加強。</w:t>
            </w:r>
          </w:p>
          <w:p w14:paraId="748C4A1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450456C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3B5D8E">
              <w:rPr>
                <w:rFonts w:ascii="標楷體" w:eastAsia="標楷體" w:hAnsi="標楷體" w:hint="eastAsia"/>
                <w:sz w:val="22"/>
              </w:rPr>
              <w:t>議題融入與延伸學習</w:t>
            </w:r>
          </w:p>
          <w:p w14:paraId="5281460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【家庭教育】</w:t>
            </w:r>
          </w:p>
          <w:p w14:paraId="4468C73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忠孝兩全：效</w:t>
            </w:r>
            <w:r w:rsidRPr="003B5D8E">
              <w:rPr>
                <w:rFonts w:ascii="標楷體" w:eastAsia="標楷體" w:hAnsi="標楷體" w:hint="eastAsia"/>
                <w:sz w:val="22"/>
              </w:rPr>
              <w:t>忠與孝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順</w:t>
            </w:r>
          </w:p>
          <w:p w14:paraId="02B09F0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木蘭代父從軍，盡了為人子女的孝順之道</w:t>
            </w:r>
            <w:r w:rsidRPr="003B5D8E">
              <w:rPr>
                <w:rFonts w:ascii="標楷體" w:eastAsia="標楷體" w:hAnsi="標楷體" w:hint="eastAsia"/>
                <w:sz w:val="22"/>
              </w:rPr>
              <w:t>；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而她在軍中表現傑出，奉獻心力報效國家，則是為國盡忠的具體表現。</w:t>
            </w:r>
          </w:p>
          <w:p w14:paraId="4CD1423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引導學生思考木蘭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「</w:t>
            </w:r>
            <w:r w:rsidRPr="003B5D8E">
              <w:rPr>
                <w:rFonts w:ascii="標楷體" w:eastAsia="標楷體" w:hAnsi="標楷體" w:hint="eastAsia"/>
                <w:sz w:val="22"/>
              </w:rPr>
              <w:t>代父從軍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」，</w:t>
            </w:r>
            <w:r w:rsidRPr="003B5D8E">
              <w:rPr>
                <w:rFonts w:ascii="標楷體" w:eastAsia="標楷體" w:hAnsi="標楷體" w:hint="eastAsia"/>
                <w:sz w:val="22"/>
              </w:rPr>
              <w:t>是否僅僅是孝道的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行為，</w:t>
            </w:r>
            <w:r w:rsidRPr="003B5D8E">
              <w:rPr>
                <w:rFonts w:ascii="標楷體" w:eastAsia="標楷體" w:hAnsi="標楷體" w:hint="eastAsia"/>
                <w:sz w:val="22"/>
              </w:rPr>
              <w:t>還有其他意義嗎？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可引導學生從成語「移孝作忠」、「忠臣出於孝子之門」等方向發想。</w:t>
            </w:r>
          </w:p>
          <w:p w14:paraId="282D16C6" w14:textId="12E5B85C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請學生以「什麼是真正的孝道」為題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口頭發表看法</w:t>
            </w:r>
            <w:r w:rsidRPr="003B5D8E">
              <w:rPr>
                <w:rFonts w:ascii="標楷體" w:eastAsia="標楷體" w:hAnsi="標楷體" w:hint="eastAsia"/>
                <w:sz w:val="22"/>
              </w:rPr>
              <w:t>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或</w:t>
            </w:r>
            <w:r w:rsidRPr="003B5D8E">
              <w:rPr>
                <w:rFonts w:ascii="標楷體" w:eastAsia="標楷體" w:hAnsi="標楷體" w:hint="eastAsia"/>
                <w:sz w:val="22"/>
              </w:rPr>
              <w:t xml:space="preserve">撰寫心得。 </w:t>
            </w:r>
          </w:p>
        </w:tc>
        <w:tc>
          <w:tcPr>
            <w:tcW w:w="484" w:type="dxa"/>
          </w:tcPr>
          <w:p w14:paraId="1C572B9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1.口頭報告</w:t>
            </w:r>
          </w:p>
          <w:p w14:paraId="57308F0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2.學習單</w:t>
            </w:r>
          </w:p>
          <w:p w14:paraId="7CEC08C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3.詩歌朗誦</w:t>
            </w:r>
          </w:p>
          <w:p w14:paraId="7B5C9A13" w14:textId="061AE46A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4.戲劇演出</w:t>
            </w:r>
          </w:p>
        </w:tc>
      </w:tr>
      <w:tr w:rsidR="005463FD" w:rsidRPr="009556B7" w14:paraId="2ACEA0A4" w14:textId="77777777" w:rsidTr="00427841">
        <w:tc>
          <w:tcPr>
            <w:tcW w:w="522" w:type="dxa"/>
            <w:vAlign w:val="center"/>
          </w:tcPr>
          <w:p w14:paraId="6AC5AD3D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5</w:t>
            </w:r>
          </w:p>
        </w:tc>
        <w:tc>
          <w:tcPr>
            <w:tcW w:w="720" w:type="dxa"/>
          </w:tcPr>
          <w:p w14:paraId="3C93ECCE" w14:textId="74183ABC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3/8~3/12</w:t>
            </w:r>
          </w:p>
        </w:tc>
        <w:tc>
          <w:tcPr>
            <w:tcW w:w="1134" w:type="dxa"/>
          </w:tcPr>
          <w:p w14:paraId="4EB379CC" w14:textId="621BECC9" w:rsidR="005463FD" w:rsidRPr="009556B7" w:rsidRDefault="005463FD" w:rsidP="005463FD">
            <w:pPr>
              <w:spacing w:line="260" w:lineRule="exact"/>
              <w:ind w:leftChars="17" w:left="41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第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三</w:t>
            </w:r>
            <w:r w:rsidRPr="003B5D8E">
              <w:rPr>
                <w:rFonts w:ascii="標楷體" w:eastAsia="標楷體" w:hAnsi="標楷體" w:hint="eastAsia"/>
                <w:sz w:val="22"/>
              </w:rPr>
              <w:t>課管好舌頭</w:t>
            </w:r>
          </w:p>
        </w:tc>
        <w:tc>
          <w:tcPr>
            <w:tcW w:w="1418" w:type="dxa"/>
          </w:tcPr>
          <w:p w14:paraId="14CD819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14:paraId="2AF0717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2-IV-5 視不同情境，進行報告、評論、演說及論辯。</w:t>
            </w:r>
          </w:p>
          <w:p w14:paraId="653CC6C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5-IV-1 比較不同標點符號的表達效果，流暢朗讀各類文本並表現情情感的起伏變化。</w:t>
            </w:r>
          </w:p>
          <w:p w14:paraId="67A1B79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14:paraId="3A67C149" w14:textId="420E42FA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</w:tc>
        <w:tc>
          <w:tcPr>
            <w:tcW w:w="1276" w:type="dxa"/>
          </w:tcPr>
          <w:p w14:paraId="14A3B94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Ab-IV-1 4,000個常用字的字形、字音和字義。</w:t>
            </w:r>
          </w:p>
          <w:p w14:paraId="68089DF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2DA18C5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14:paraId="2990A2A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14:paraId="6E948D4E" w14:textId="2CBC55A8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Bc-IV-2 描述、列舉、因果、問題解決、比較、分類、定義等寫作手法。</w:t>
            </w:r>
          </w:p>
        </w:tc>
        <w:tc>
          <w:tcPr>
            <w:tcW w:w="1417" w:type="dxa"/>
          </w:tcPr>
          <w:p w14:paraId="502ECCF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1.了解慎言與說話技巧的重要性。</w:t>
            </w:r>
          </w:p>
          <w:p w14:paraId="2E7A361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2.能運用正反論述的方式，使說理更加周延。</w:t>
            </w:r>
          </w:p>
          <w:p w14:paraId="217ABF3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學習說話相關的成語俗諺，使說話內容得體，讓聽的人樂於接受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0E6BBC70" w14:textId="62E1EB68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19" w:type="dxa"/>
          </w:tcPr>
          <w:p w14:paraId="7D06822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14:paraId="7DBC4F4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1.分享蘇秦、張儀、范雎、韓非子的故事。</w:t>
            </w:r>
          </w:p>
          <w:p w14:paraId="3C3A8F0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2.引導學生思考說話技巧的重要性。</w:t>
            </w:r>
          </w:p>
          <w:p w14:paraId="2D8E65A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4ADE642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‧發展活動</w:t>
            </w:r>
          </w:p>
          <w:p w14:paraId="50B5E82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1.課文前哨站：介紹蘇格拉底的說話藝術，引導學生說話前須審慎思考。</w:t>
            </w:r>
          </w:p>
          <w:p w14:paraId="6D97861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2.題解討論：要慎思謹言，勿逞口舌之快，並發揮舌頭的正面功能，造福別人也造福自己。</w:t>
            </w:r>
          </w:p>
          <w:p w14:paraId="6900187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3.作者介紹：分享黃永武先生的生平及成就。</w:t>
            </w:r>
          </w:p>
          <w:p w14:paraId="43B76DA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4.文本探究：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各段段意解說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6EF6E3D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5.寫作特色：正反論述，善用言例、事例強化論點，層次分明。</w:t>
            </w:r>
          </w:p>
          <w:p w14:paraId="108F2A6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6.讀後檢測站：理解本課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文意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及寫作手法。</w:t>
            </w:r>
          </w:p>
          <w:p w14:paraId="5F59E0D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7.應用練習</w:t>
            </w:r>
          </w:p>
          <w:p w14:paraId="16149AB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(1)圖文閱讀：引導學生運用閱讀理解策略完成題目。</w:t>
            </w:r>
          </w:p>
          <w:p w14:paraId="2F81025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(2)說話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相關成語俗諺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：引導學生運用相關詞彙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，使說話內容得體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034316C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8.習作練習：請學生完成習作，再進行討論。</w:t>
            </w:r>
          </w:p>
          <w:p w14:paraId="3FCE787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6EF107D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 xml:space="preserve">‧總結活動 </w:t>
            </w:r>
          </w:p>
          <w:p w14:paraId="2FC7797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1.總結本課的主旨及寫作手法。</w:t>
            </w:r>
          </w:p>
          <w:p w14:paraId="128B652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2.對本課已經習得的知識加以評量，檢測其學習狀況，並針對同學該次評量不足的部分予以加強。</w:t>
            </w:r>
          </w:p>
          <w:p w14:paraId="08B384D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3.請學生回家思考，在生活之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中要如何發揮舌頭正向的力量。</w:t>
            </w:r>
          </w:p>
          <w:p w14:paraId="69FC34D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0B8455A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6ED5D16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【品德教育】</w:t>
            </w:r>
          </w:p>
          <w:p w14:paraId="1BD0884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友善語言：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我的「友善語言清單」</w:t>
            </w:r>
          </w:p>
          <w:p w14:paraId="2A082C6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將學生進行分組，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請學生</w:t>
            </w:r>
            <w:r w:rsidRPr="003B5D8E">
              <w:rPr>
                <w:rFonts w:ascii="標楷體" w:eastAsia="標楷體" w:hAnsi="標楷體" w:hint="eastAsia"/>
                <w:sz w:val="22"/>
              </w:rPr>
              <w:t>列舉生活中正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、</w:t>
            </w:r>
            <w:r w:rsidRPr="003B5D8E">
              <w:rPr>
                <w:rFonts w:ascii="標楷體" w:eastAsia="標楷體" w:hAnsi="標楷體" w:hint="eastAsia"/>
                <w:sz w:val="22"/>
              </w:rPr>
              <w:t>負面的語言實例，共同製作「友善語言清單」，討論如何避免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在無意中造成對別人的</w:t>
            </w:r>
            <w:r w:rsidRPr="003B5D8E">
              <w:rPr>
                <w:rFonts w:ascii="標楷體" w:eastAsia="標楷體" w:hAnsi="標楷體" w:hint="eastAsia"/>
                <w:sz w:val="22"/>
              </w:rPr>
              <w:t>語言傷害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，例如：少用負面批評多用正面建議，像是與其說</w:t>
            </w:r>
            <w:r w:rsidRPr="003B5D8E">
              <w:rPr>
                <w:rFonts w:ascii="標楷體" w:eastAsia="標楷體" w:hAnsi="標楷體" w:hint="eastAsia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「你寫的字歪七扭八真難看！」不如說：「你寫字時如果一筆一畫慢慢寫，就會好看了。」</w:t>
            </w:r>
            <w:r w:rsidRPr="003B5D8E">
              <w:rPr>
                <w:rFonts w:ascii="標楷體" w:eastAsia="標楷體" w:hAnsi="標楷體" w:hint="eastAsia"/>
                <w:sz w:val="22"/>
              </w:rPr>
              <w:t xml:space="preserve">　</w:t>
            </w:r>
          </w:p>
          <w:p w14:paraId="7EBCC86D" w14:textId="54357989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84" w:type="dxa"/>
          </w:tcPr>
          <w:p w14:paraId="0E48F15A" w14:textId="77777777" w:rsidR="005463FD" w:rsidRPr="003B5D8E" w:rsidRDefault="005463FD" w:rsidP="005463FD">
            <w:pPr>
              <w:spacing w:line="260" w:lineRule="exact"/>
              <w:ind w:left="189" w:hangingChars="86" w:hanging="189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1.課程討論</w:t>
            </w:r>
          </w:p>
          <w:p w14:paraId="69A2EF99" w14:textId="1F5FD287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2.應用練習、習作</w:t>
            </w:r>
          </w:p>
        </w:tc>
      </w:tr>
      <w:tr w:rsidR="005463FD" w:rsidRPr="009556B7" w14:paraId="3A35B697" w14:textId="77777777" w:rsidTr="00427841">
        <w:tc>
          <w:tcPr>
            <w:tcW w:w="522" w:type="dxa"/>
            <w:vAlign w:val="center"/>
          </w:tcPr>
          <w:p w14:paraId="53F5882C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6</w:t>
            </w:r>
          </w:p>
        </w:tc>
        <w:tc>
          <w:tcPr>
            <w:tcW w:w="720" w:type="dxa"/>
          </w:tcPr>
          <w:p w14:paraId="0D75DC99" w14:textId="6AE17342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3/15~3/19</w:t>
            </w:r>
          </w:p>
        </w:tc>
        <w:tc>
          <w:tcPr>
            <w:tcW w:w="1134" w:type="dxa"/>
          </w:tcPr>
          <w:p w14:paraId="7CC7A87E" w14:textId="7F2A37DB" w:rsidR="005463FD" w:rsidRPr="009556B7" w:rsidRDefault="005463FD" w:rsidP="005463FD">
            <w:pPr>
              <w:spacing w:line="260" w:lineRule="exact"/>
              <w:ind w:leftChars="17" w:left="41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第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三</w:t>
            </w:r>
            <w:r w:rsidRPr="003B5D8E">
              <w:rPr>
                <w:rFonts w:ascii="標楷體" w:eastAsia="標楷體" w:hAnsi="標楷體" w:hint="eastAsia"/>
                <w:sz w:val="22"/>
              </w:rPr>
              <w:t>課管好舌頭</w:t>
            </w:r>
          </w:p>
        </w:tc>
        <w:tc>
          <w:tcPr>
            <w:tcW w:w="1418" w:type="dxa"/>
          </w:tcPr>
          <w:p w14:paraId="521C977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14:paraId="2DEB194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2-IV-5 視不同情境，進行報告、評論、演說及論辯。</w:t>
            </w:r>
          </w:p>
          <w:p w14:paraId="2F3688D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5-IV-1 比較不同標點符號的表達效果，流暢朗讀各類文本並表現情情感的起伏變化。</w:t>
            </w:r>
          </w:p>
          <w:p w14:paraId="5A2CB98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14:paraId="712525CF" w14:textId="00D77CCB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</w:tc>
        <w:tc>
          <w:tcPr>
            <w:tcW w:w="1276" w:type="dxa"/>
          </w:tcPr>
          <w:p w14:paraId="22DCA97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Ab-IV-1 4,000個常用字的字形、字音和字義。</w:t>
            </w:r>
          </w:p>
          <w:p w14:paraId="065E870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736E41D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14:paraId="67E01D4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14:paraId="3F98C8F6" w14:textId="1BD04713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Bc-IV-2 描述、列舉、因果、問題解決、比較、分類、定義等寫作手法。</w:t>
            </w:r>
          </w:p>
        </w:tc>
        <w:tc>
          <w:tcPr>
            <w:tcW w:w="1417" w:type="dxa"/>
          </w:tcPr>
          <w:p w14:paraId="5279160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1.了解慎言與說話技巧的重要性。</w:t>
            </w:r>
          </w:p>
          <w:p w14:paraId="0A4F5B2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了解「情緒」對「說話」的影響力，體認到想說好話，必須先控制情緒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084ADE3C" w14:textId="2168684B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3.時時提醒自己「存好心，說好話」。</w:t>
            </w:r>
          </w:p>
        </w:tc>
        <w:tc>
          <w:tcPr>
            <w:tcW w:w="3119" w:type="dxa"/>
          </w:tcPr>
          <w:p w14:paraId="3D75D48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14:paraId="6C66D2E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1.播放一段人際溝通的影片，請學生思考片中說話的影響力</w:t>
            </w:r>
            <w:r w:rsidRPr="003B5D8E">
              <w:rPr>
                <w:rFonts w:ascii="MS Gothic" w:eastAsia="MS Gothic" w:hAnsi="MS Gothic" w:cs="MS Gothic" w:hint="eastAsia"/>
                <w:bCs/>
                <w:snapToGrid w:val="0"/>
                <w:kern w:val="0"/>
                <w:sz w:val="22"/>
              </w:rPr>
              <w:t>‬</w:t>
            </w:r>
            <w:r w:rsidRPr="003B5D8E">
              <w:rPr>
                <w:rFonts w:ascii="標楷體" w:eastAsia="標楷體" w:hAnsi="標楷體" w:cs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3FB5A09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2.請學生討論分享生活之中如何運用適切的言語與他人互動、溝通。</w:t>
            </w:r>
          </w:p>
          <w:p w14:paraId="35DD9A7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117AAAA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發展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活動</w:t>
            </w:r>
          </w:p>
          <w:p w14:paraId="29F0CA9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1.生活情境：請學生分組，依照所選取的生活情境，設計對話。</w:t>
            </w:r>
          </w:p>
          <w:p w14:paraId="1597DB9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2.分組應用對話表演生活情境。</w:t>
            </w:r>
          </w:p>
          <w:p w14:paraId="7DD1060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3.教師及學生給予回饋。</w:t>
            </w:r>
          </w:p>
          <w:p w14:paraId="56E20FC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3983B38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14:paraId="0C8B66B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1.總結本課學習重點，鼓勵學生用心體會慎言與說話技巧的重要性，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並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運用於生活。</w:t>
            </w:r>
          </w:p>
          <w:p w14:paraId="5AF11D9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觀察周圍的師長、同學，在言語表達上有什麼值得學習或引以為戒的地方，並時時改進自己說話的技巧。</w:t>
            </w:r>
          </w:p>
          <w:p w14:paraId="6F08841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3.對本課已經習得的知識加以評量，檢測其學習狀況，並針對同學該次評量不足的部分予以加強。</w:t>
            </w:r>
          </w:p>
          <w:p w14:paraId="34C0519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510671E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7F4CB4A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【生命教育】</w:t>
            </w:r>
          </w:p>
          <w:p w14:paraId="3CBAA58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冰雪聰明</w:t>
            </w:r>
            <w:r w:rsidRPr="003B5D8E">
              <w:rPr>
                <w:rFonts w:ascii="標楷體" w:eastAsia="標楷體" w:hAnsi="標楷體" w:hint="eastAsia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「</w:t>
            </w:r>
            <w:r w:rsidRPr="003B5D8E">
              <w:rPr>
                <w:rFonts w:ascii="標楷體" w:eastAsia="標楷體" w:hAnsi="標楷體" w:hint="eastAsia"/>
                <w:sz w:val="22"/>
              </w:rPr>
              <w:t>情緒冷卻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」流程圖</w:t>
            </w:r>
          </w:p>
          <w:p w14:paraId="5F6C536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人在說話當時的情緒，會深深影響說出來的內容，所以智者告訴我們：「別在狂喜時許下承諾；莫於盛怒時做出決定。」</w:t>
            </w:r>
            <w:r w:rsidRPr="003B5D8E">
              <w:rPr>
                <w:rFonts w:ascii="標楷體" w:eastAsia="標楷體" w:hAnsi="標楷體" w:hint="eastAsia"/>
                <w:sz w:val="22"/>
              </w:rPr>
              <w:t>請學生回想當情緒激昂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、</w:t>
            </w:r>
            <w:r w:rsidRPr="003B5D8E">
              <w:rPr>
                <w:rFonts w:ascii="標楷體" w:eastAsia="標楷體" w:hAnsi="標楷體" w:hint="eastAsia"/>
                <w:sz w:val="22"/>
              </w:rPr>
              <w:t>無法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控制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時</w:t>
            </w:r>
            <w:r w:rsidRPr="003B5D8E">
              <w:rPr>
                <w:rFonts w:ascii="標楷體" w:eastAsia="標楷體" w:hAnsi="標楷體" w:hint="eastAsia"/>
                <w:sz w:val="22"/>
              </w:rPr>
              <w:t>，該如何讓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自己的</w:t>
            </w:r>
            <w:r w:rsidRPr="003B5D8E">
              <w:rPr>
                <w:rFonts w:ascii="標楷體" w:eastAsia="標楷體" w:hAnsi="標楷體" w:hint="eastAsia"/>
                <w:sz w:val="22"/>
              </w:rPr>
              <w:t>情緒冷卻，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心情平靜下來，說出最適宜、妥切的話語。</w:t>
            </w:r>
          </w:p>
          <w:p w14:paraId="59C874D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請學生</w:t>
            </w:r>
            <w:r w:rsidRPr="003B5D8E">
              <w:rPr>
                <w:rFonts w:ascii="標楷體" w:eastAsia="標楷體" w:hAnsi="標楷體" w:hint="eastAsia"/>
                <w:sz w:val="22"/>
              </w:rPr>
              <w:t>依平時的情緒表現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，</w:t>
            </w:r>
            <w:r w:rsidRPr="003B5D8E">
              <w:rPr>
                <w:rFonts w:ascii="標楷體" w:eastAsia="標楷體" w:hAnsi="標楷體" w:hint="eastAsia"/>
                <w:sz w:val="22"/>
              </w:rPr>
              <w:t>設計一張「情緒冷卻」流程圖提醒自己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，</w:t>
            </w:r>
            <w:r w:rsidRPr="003B5D8E">
              <w:rPr>
                <w:rFonts w:ascii="標楷體" w:eastAsia="標楷體" w:hAnsi="標楷體" w:hint="eastAsia"/>
                <w:sz w:val="22"/>
              </w:rPr>
              <w:t>也向他人分享如何在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激昂的情緒中</w:t>
            </w:r>
            <w:r w:rsidRPr="003B5D8E">
              <w:rPr>
                <w:rFonts w:ascii="標楷體" w:eastAsia="標楷體" w:hAnsi="標楷體" w:hint="eastAsia"/>
                <w:sz w:val="22"/>
              </w:rPr>
              <w:t>冷靜下來，並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與他人</w:t>
            </w:r>
            <w:r w:rsidRPr="003B5D8E">
              <w:rPr>
                <w:rFonts w:ascii="標楷體" w:eastAsia="標楷體" w:hAnsi="標楷體" w:hint="eastAsia"/>
                <w:sz w:val="22"/>
              </w:rPr>
              <w:t>進行有效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、平靜的</w:t>
            </w:r>
            <w:r w:rsidRPr="003B5D8E">
              <w:rPr>
                <w:rFonts w:ascii="標楷體" w:eastAsia="標楷體" w:hAnsi="標楷體" w:hint="eastAsia"/>
                <w:sz w:val="22"/>
              </w:rPr>
              <w:t>溝通。</w:t>
            </w:r>
          </w:p>
          <w:p w14:paraId="17D684B2" w14:textId="3CC32508" w:rsidR="005463FD" w:rsidRPr="009556B7" w:rsidRDefault="005463FD" w:rsidP="005463FD">
            <w:pPr>
              <w:spacing w:line="260" w:lineRule="exact"/>
              <w:rPr>
                <w:rFonts w:ascii="標楷體" w:eastAsia="標楷體" w:hAnsi="標楷體" w:cs="Gungsuh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</w:tcPr>
          <w:p w14:paraId="211AA607" w14:textId="77777777" w:rsidR="005463FD" w:rsidRPr="003B5D8E" w:rsidRDefault="005463FD" w:rsidP="005463FD">
            <w:pPr>
              <w:spacing w:line="260" w:lineRule="exact"/>
              <w:ind w:left="189" w:hangingChars="86" w:hanging="189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1.課程討論</w:t>
            </w:r>
          </w:p>
          <w:p w14:paraId="1660196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2.應用練習、習作</w:t>
            </w:r>
          </w:p>
          <w:p w14:paraId="5D6D03C0" w14:textId="7FBB93D4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3.生活情境對話</w:t>
            </w:r>
          </w:p>
        </w:tc>
      </w:tr>
      <w:tr w:rsidR="005463FD" w:rsidRPr="009556B7" w14:paraId="2406FF7C" w14:textId="77777777" w:rsidTr="00427841">
        <w:tc>
          <w:tcPr>
            <w:tcW w:w="522" w:type="dxa"/>
            <w:vAlign w:val="center"/>
          </w:tcPr>
          <w:p w14:paraId="39AA9087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7</w:t>
            </w:r>
          </w:p>
        </w:tc>
        <w:tc>
          <w:tcPr>
            <w:tcW w:w="720" w:type="dxa"/>
          </w:tcPr>
          <w:p w14:paraId="5F77646E" w14:textId="10700899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3/22~3/26</w:t>
            </w:r>
          </w:p>
        </w:tc>
        <w:tc>
          <w:tcPr>
            <w:tcW w:w="1134" w:type="dxa"/>
          </w:tcPr>
          <w:p w14:paraId="0254C48E" w14:textId="55F8BF4D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語文常識（一）</w:t>
            </w:r>
            <w:r w:rsidRPr="003B5D8E">
              <w:rPr>
                <w:rFonts w:ascii="標楷體" w:eastAsia="標楷體" w:hAnsi="標楷體" w:hint="eastAsia"/>
                <w:sz w:val="22"/>
              </w:rPr>
              <w:t>應用文──書信、便條（第一次段考）</w:t>
            </w:r>
          </w:p>
        </w:tc>
        <w:tc>
          <w:tcPr>
            <w:tcW w:w="1418" w:type="dxa"/>
          </w:tcPr>
          <w:p w14:paraId="3B94627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2-IV-4 靈活運用科技與資訊，豐富表達內容。</w:t>
            </w:r>
          </w:p>
          <w:p w14:paraId="469381B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14:paraId="2FDFA3FD" w14:textId="23E54D89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5-IV-4 應用閱讀策略增進學習效能，整合跨領域知識轉化為解決問題的能力。</w:t>
            </w:r>
          </w:p>
        </w:tc>
        <w:tc>
          <w:tcPr>
            <w:tcW w:w="1276" w:type="dxa"/>
          </w:tcPr>
          <w:p w14:paraId="31A2DD1E" w14:textId="54EC1718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Be-IV-2 在人際溝通方面，以書信、便條、對聯等之慣用語彙與書寫格式為主。</w:t>
            </w:r>
          </w:p>
        </w:tc>
        <w:tc>
          <w:tcPr>
            <w:tcW w:w="1417" w:type="dxa"/>
          </w:tcPr>
          <w:p w14:paraId="079F734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1.認識書信、便條的寫作格式與用途。</w:t>
            </w:r>
          </w:p>
          <w:p w14:paraId="0B150F8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2.了解傳統書信與現代書信的形式差異。</w:t>
            </w:r>
          </w:p>
          <w:p w14:paraId="4202905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3.能適當運用所學，寫作書信、便條。</w:t>
            </w:r>
          </w:p>
          <w:p w14:paraId="33C81B13" w14:textId="77695644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4.藉由書信、便條，與人溝通情誼、傳遞訊息。</w:t>
            </w:r>
          </w:p>
        </w:tc>
        <w:tc>
          <w:tcPr>
            <w:tcW w:w="3119" w:type="dxa"/>
          </w:tcPr>
          <w:p w14:paraId="138430E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14:paraId="51545AD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1.先讓學生回答課本漫畫中潔蓉信件的錯誤在哪？再以「最簡短的書信──大學生寄信回家要零用錢」、「清朝鮑超的求救書」等書信例子，增加教學趣味。</w:t>
            </w:r>
          </w:p>
          <w:p w14:paraId="2C2CE26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2.介紹「信封的由來」，引起學習興趣。</w:t>
            </w:r>
          </w:p>
          <w:p w14:paraId="50F6B1D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231204F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14:paraId="05561D0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1.參考課本的例子，說明書信、便條的格式及書寫要領。</w:t>
            </w:r>
          </w:p>
          <w:p w14:paraId="53A3609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2.準備信封、信紙，於課堂上發給同學，請同學練習寫一篇簡短的問候書信給自己的朋友。</w:t>
            </w:r>
          </w:p>
          <w:p w14:paraId="3DBD67A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3.準備便條紙，請同學練習書寫一則「訪友不遇」的便條內容。</w:t>
            </w:r>
          </w:p>
          <w:p w14:paraId="263E79F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4.習作練習：請學生完成習作，再進行討論。</w:t>
            </w:r>
          </w:p>
          <w:p w14:paraId="45D9BBB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4D03442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14:paraId="40055462" w14:textId="115A82DC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14:paraId="30815E5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1.學習單</w:t>
            </w:r>
          </w:p>
          <w:p w14:paraId="683A6A25" w14:textId="6E0D67B4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2.口語表達</w:t>
            </w:r>
          </w:p>
        </w:tc>
      </w:tr>
      <w:tr w:rsidR="005463FD" w:rsidRPr="009556B7" w14:paraId="1902D168" w14:textId="77777777" w:rsidTr="00427841">
        <w:tc>
          <w:tcPr>
            <w:tcW w:w="522" w:type="dxa"/>
            <w:vAlign w:val="center"/>
          </w:tcPr>
          <w:p w14:paraId="3B83FD0E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8</w:t>
            </w:r>
          </w:p>
        </w:tc>
        <w:tc>
          <w:tcPr>
            <w:tcW w:w="720" w:type="dxa"/>
          </w:tcPr>
          <w:p w14:paraId="518FE717" w14:textId="0A1C7BD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3/29~4/2</w:t>
            </w:r>
          </w:p>
        </w:tc>
        <w:tc>
          <w:tcPr>
            <w:tcW w:w="1134" w:type="dxa"/>
          </w:tcPr>
          <w:p w14:paraId="7AF4D4A9" w14:textId="616838F7" w:rsidR="005463FD" w:rsidRPr="009556B7" w:rsidRDefault="005463FD" w:rsidP="005463FD">
            <w:pPr>
              <w:spacing w:line="260" w:lineRule="exact"/>
              <w:ind w:leftChars="17" w:left="41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第四課</w:t>
            </w:r>
            <w:r w:rsidRPr="003B5D8E">
              <w:rPr>
                <w:rFonts w:ascii="標楷體" w:eastAsia="標楷體" w:hAnsi="標楷體" w:hint="eastAsia"/>
                <w:sz w:val="22"/>
              </w:rPr>
              <w:t>我所知道的康橋</w:t>
            </w:r>
          </w:p>
        </w:tc>
        <w:tc>
          <w:tcPr>
            <w:tcW w:w="1418" w:type="dxa"/>
          </w:tcPr>
          <w:p w14:paraId="16F7EDB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1-IV-1 以同理心，聆聽各項發言，並加以記錄、歸納。</w:t>
            </w:r>
          </w:p>
          <w:p w14:paraId="40665B7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14:paraId="31CFDEF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2-IV-3 依理解的內容，明確表達意見，進行有條理的論辯，並注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重言談禮貌。</w:t>
            </w:r>
          </w:p>
          <w:p w14:paraId="0EA9717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2-IV-5 視不同情境，進行報告、評論、演說及論辯。</w:t>
            </w:r>
          </w:p>
          <w:p w14:paraId="1571A90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14:paraId="446D8AF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5-IV-5 大量閱讀多元文本，理解議題內涵及其與個人生活、社會結構的關聯性。</w:t>
            </w:r>
          </w:p>
          <w:p w14:paraId="3D34B524" w14:textId="39790C62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6-IV-3 靈活運用仿寫、改寫等技巧，增進寫作能力。</w:t>
            </w:r>
          </w:p>
        </w:tc>
        <w:tc>
          <w:tcPr>
            <w:tcW w:w="1276" w:type="dxa"/>
          </w:tcPr>
          <w:p w14:paraId="7B7ABBC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Ab-IV-2 3,500個常用字使用。</w:t>
            </w:r>
          </w:p>
          <w:p w14:paraId="2E83DC2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14:paraId="13A08F1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119D580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14:paraId="5C4761C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 xml:space="preserve">Bd-IV-2 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論證方式如比較、比喻等。</w:t>
            </w:r>
          </w:p>
          <w:p w14:paraId="3980047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Cb-IV-1 各類文本中的親屬關係、道德倫理、儀式風俗、典章制度等文化內涵。</w:t>
            </w:r>
          </w:p>
          <w:p w14:paraId="4D88FED8" w14:textId="7F37060A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Cb-IV-2 各類文本中所反映的個人與家庭、鄉里、國族及其他社群的關係。</w:t>
            </w:r>
          </w:p>
        </w:tc>
        <w:tc>
          <w:tcPr>
            <w:tcW w:w="1417" w:type="dxa"/>
          </w:tcPr>
          <w:p w14:paraId="10ECE81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1.認識徐志摩及其散文特色。</w:t>
            </w:r>
          </w:p>
          <w:p w14:paraId="6B8FF77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2.培養細膩觀察景物的能力。</w:t>
            </w:r>
          </w:p>
          <w:p w14:paraId="5383F6EF" w14:textId="0D14A264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3.培養閒適的生活情趣。</w:t>
            </w:r>
          </w:p>
        </w:tc>
        <w:tc>
          <w:tcPr>
            <w:tcW w:w="3119" w:type="dxa"/>
          </w:tcPr>
          <w:p w14:paraId="6BA67F0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14:paraId="6D63882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1.請同學分享徐志摩的小故事。</w:t>
            </w:r>
          </w:p>
          <w:p w14:paraId="1E6A458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2.老師展示相關圖片，並概略介紹。</w:t>
            </w:r>
          </w:p>
          <w:p w14:paraId="6DF97F3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1793406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14:paraId="071A38A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1.題解說明：講述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徐志摩</w:t>
            </w:r>
            <w:r w:rsidRPr="003B5D8E">
              <w:rPr>
                <w:rFonts w:ascii="標楷體" w:eastAsia="標楷體" w:hAnsi="標楷體" w:hint="eastAsia"/>
                <w:sz w:val="22"/>
              </w:rPr>
              <w:t>與康橋的關係、康橋相關資料。本文敘述康橋的景物，帶著抒情的氣氛，因此可視為記敘式的抒情文。</w:t>
            </w:r>
          </w:p>
          <w:p w14:paraId="13FB85C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2.作者講解：徐志摩生平事蹟、文學地位、小故事等。</w:t>
            </w:r>
          </w:p>
          <w:p w14:paraId="3348F95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3.講解課文，詳加說明生難字詞。</w:t>
            </w:r>
          </w:p>
          <w:p w14:paraId="11925FB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376EB28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14:paraId="2CC447C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針對本課已經習得的知識加以評量，檢測其學習狀況，並針對同學該次評量不足的部分予以加強。</w:t>
            </w:r>
          </w:p>
          <w:p w14:paraId="0102698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5495FC8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1906E87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【戶外教育】</w:t>
            </w:r>
          </w:p>
          <w:p w14:paraId="391125D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心靈地圖(1)：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尋找我的康橋</w:t>
            </w:r>
          </w:p>
          <w:p w14:paraId="61E4EE8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康橋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可說</w:t>
            </w:r>
            <w:r w:rsidRPr="003B5D8E">
              <w:rPr>
                <w:rFonts w:ascii="標楷體" w:eastAsia="標楷體" w:hAnsi="標楷體" w:hint="eastAsia"/>
                <w:sz w:val="22"/>
              </w:rPr>
              <w:t>是徐志摩的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「繆</w:t>
            </w:r>
            <w:r w:rsidRPr="003B5D8E">
              <w:rPr>
                <w:rFonts w:ascii="標楷體" w:eastAsia="標楷體" w:hAnsi="標楷體" w:hint="eastAsia"/>
                <w:sz w:val="22"/>
              </w:rPr>
              <w:t>思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」</w:t>
            </w:r>
            <w:r w:rsidRPr="003B5D8E">
              <w:rPr>
                <w:rFonts w:ascii="標楷體" w:eastAsia="標楷體" w:hAnsi="標楷體" w:hint="eastAsia"/>
                <w:sz w:val="22"/>
              </w:rPr>
              <w:t>(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文藝女神，引申為靈感的來源</w:t>
            </w:r>
            <w:r w:rsidRPr="003B5D8E">
              <w:rPr>
                <w:rFonts w:ascii="標楷體" w:eastAsia="標楷體" w:hAnsi="標楷體" w:hint="eastAsia"/>
                <w:sz w:val="22"/>
              </w:rPr>
              <w:t>)所在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。雖然我們不一定都能到康橋，但只要對周圍環境用心體會，相信你也能找到屬於自己的「康橋」。</w:t>
            </w:r>
          </w:p>
          <w:p w14:paraId="269EEFC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請學生尋找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往往能啟發</w:t>
            </w:r>
            <w:r w:rsidRPr="003B5D8E">
              <w:rPr>
                <w:rFonts w:ascii="標楷體" w:eastAsia="標楷體" w:hAnsi="標楷體" w:hint="eastAsia"/>
                <w:sz w:val="22"/>
              </w:rPr>
              <w:t>自己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靈感</w:t>
            </w:r>
            <w:r w:rsidRPr="003B5D8E">
              <w:rPr>
                <w:rFonts w:ascii="標楷體" w:eastAsia="標楷體" w:hAnsi="標楷體" w:hint="eastAsia"/>
                <w:sz w:val="22"/>
              </w:rPr>
              <w:t>的心靈歸屬，例如：學校轉角的咖啡店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、圖書館裡那個固定的座位</w:t>
            </w:r>
            <w:r w:rsidRPr="003B5D8E">
              <w:rPr>
                <w:rFonts w:ascii="標楷體" w:eastAsia="標楷體" w:hAnsi="標楷體" w:hint="eastAsia"/>
                <w:sz w:val="22"/>
              </w:rPr>
              <w:t>……藉由Google地圖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，將</w:t>
            </w:r>
            <w:r w:rsidRPr="003B5D8E">
              <w:rPr>
                <w:rFonts w:ascii="標楷體" w:eastAsia="標楷體" w:hAnsi="標楷體" w:hint="eastAsia"/>
                <w:sz w:val="22"/>
              </w:rPr>
              <w:t>那些對自己意義重大的地點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標註下來</w:t>
            </w:r>
            <w:r w:rsidRPr="003B5D8E">
              <w:rPr>
                <w:rFonts w:ascii="標楷體" w:eastAsia="標楷體" w:hAnsi="標楷體" w:hint="eastAsia"/>
                <w:sz w:val="22"/>
              </w:rPr>
              <w:t>。</w:t>
            </w:r>
          </w:p>
          <w:p w14:paraId="7AC78DC8" w14:textId="31166F2E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484" w:type="dxa"/>
          </w:tcPr>
          <w:p w14:paraId="4DE338A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1.學習單</w:t>
            </w:r>
          </w:p>
          <w:p w14:paraId="2100FE4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2.分組報告</w:t>
            </w:r>
          </w:p>
          <w:p w14:paraId="7159B1B1" w14:textId="3E282963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3.同儕互評</w:t>
            </w:r>
          </w:p>
        </w:tc>
      </w:tr>
      <w:tr w:rsidR="005463FD" w:rsidRPr="009556B7" w14:paraId="7DC4ECBA" w14:textId="77777777" w:rsidTr="00427841">
        <w:tc>
          <w:tcPr>
            <w:tcW w:w="522" w:type="dxa"/>
            <w:vAlign w:val="center"/>
          </w:tcPr>
          <w:p w14:paraId="1C28513C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9</w:t>
            </w:r>
          </w:p>
        </w:tc>
        <w:tc>
          <w:tcPr>
            <w:tcW w:w="720" w:type="dxa"/>
          </w:tcPr>
          <w:p w14:paraId="51C12517" w14:textId="17DF7898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4/5~4/9</w:t>
            </w:r>
          </w:p>
        </w:tc>
        <w:tc>
          <w:tcPr>
            <w:tcW w:w="1134" w:type="dxa"/>
          </w:tcPr>
          <w:p w14:paraId="4110A3E3" w14:textId="7CF7AB0C" w:rsidR="005463FD" w:rsidRPr="009556B7" w:rsidRDefault="005463FD" w:rsidP="005463FD">
            <w:pPr>
              <w:spacing w:line="260" w:lineRule="exact"/>
              <w:ind w:leftChars="17" w:left="41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第四課</w:t>
            </w:r>
            <w:r w:rsidRPr="003B5D8E">
              <w:rPr>
                <w:rFonts w:ascii="標楷體" w:eastAsia="標楷體" w:hAnsi="標楷體" w:hint="eastAsia"/>
                <w:sz w:val="22"/>
              </w:rPr>
              <w:t>我所知道的康橋</w:t>
            </w:r>
          </w:p>
        </w:tc>
        <w:tc>
          <w:tcPr>
            <w:tcW w:w="1418" w:type="dxa"/>
          </w:tcPr>
          <w:p w14:paraId="2FE8F4C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1-IV-1 以同理心，聆聽各項發言，並加以記錄、歸納。</w:t>
            </w:r>
          </w:p>
          <w:p w14:paraId="1702CF0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14:paraId="61CD38D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2-IV-3 依理解的內容，明確表達意見，進行有條理的論辯，並注重言談禮貌。</w:t>
            </w:r>
          </w:p>
          <w:p w14:paraId="190ADFF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2-IV-5 視不同情境，進行報告、評論、演說及論辯。</w:t>
            </w:r>
          </w:p>
          <w:p w14:paraId="513E8EE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落與主要概念，指出寫作的目的與觀點。</w:t>
            </w:r>
          </w:p>
          <w:p w14:paraId="67FCDFA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5-IV-5 大量閱讀多元文本，理解議題內涵及其與個人生活、社會結構的關聯性。</w:t>
            </w:r>
          </w:p>
          <w:p w14:paraId="1A075C1F" w14:textId="6B1DCCAE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6-IV-3 靈活運用仿寫、改寫等技巧，增進寫作能力。</w:t>
            </w:r>
          </w:p>
        </w:tc>
        <w:tc>
          <w:tcPr>
            <w:tcW w:w="1276" w:type="dxa"/>
          </w:tcPr>
          <w:p w14:paraId="136F63D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Ab-IV-2 3,500個常用字使用。</w:t>
            </w:r>
          </w:p>
          <w:p w14:paraId="3355F3F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14:paraId="037D21C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72866B7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14:paraId="29D6BF8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Bd-IV-2 論證方式如比較、比喻等。</w:t>
            </w:r>
          </w:p>
          <w:p w14:paraId="2E7F6AF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Cb-IV-1 各類文本中的親屬關係、道德倫理、儀式風俗、典章制度等文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化內涵。</w:t>
            </w:r>
          </w:p>
          <w:p w14:paraId="3C532FC5" w14:textId="6936C73D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Cb-IV-2 各類文本中所反映的個人與家庭、鄉里、國族及其他社群的關係。</w:t>
            </w:r>
          </w:p>
        </w:tc>
        <w:tc>
          <w:tcPr>
            <w:tcW w:w="1417" w:type="dxa"/>
          </w:tcPr>
          <w:p w14:paraId="3E9C74C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1.了解徐志摩在新詩方面的成就。</w:t>
            </w:r>
          </w:p>
          <w:p w14:paraId="13393D3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2.訓練學生發揮想像力以提升寫作層次。</w:t>
            </w:r>
          </w:p>
          <w:p w14:paraId="15EEBDB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3.學習回文的修辭技巧。</w:t>
            </w:r>
          </w:p>
          <w:p w14:paraId="2BC1CA32" w14:textId="02F15261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4.培養樂於親近大自然的生活態度。</w:t>
            </w:r>
          </w:p>
        </w:tc>
        <w:tc>
          <w:tcPr>
            <w:tcW w:w="3119" w:type="dxa"/>
          </w:tcPr>
          <w:p w14:paraId="7EF2037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14:paraId="257CD1B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1.配合課文朗讀音檔，引導學生朗讀。</w:t>
            </w:r>
          </w:p>
          <w:p w14:paraId="40863B4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2.播放〈再別康橋〉歌曲以加深學生學習印象。</w:t>
            </w:r>
          </w:p>
          <w:p w14:paraId="789C54C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206C3AA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14:paraId="731381C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1.課文賞析：講解本文描述康橋初春的風光，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以</w:t>
            </w:r>
            <w:r w:rsidRPr="003B5D8E">
              <w:rPr>
                <w:rFonts w:ascii="標楷體" w:eastAsia="標楷體" w:hAnsi="標楷體" w:hint="eastAsia"/>
                <w:sz w:val="22"/>
              </w:rPr>
              <w:t>及漫遊其間的樂趣。並介紹本課以第二人稱「你」為訴說對象，將讀者帶入文章情境的寫作手法。</w:t>
            </w:r>
          </w:p>
          <w:p w14:paraId="4E663FA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2.修辭特色：講解本文使用排比、譬喻、轉化、映襯、回文、引用、類疊等修辭。</w:t>
            </w:r>
          </w:p>
          <w:p w14:paraId="43A3CE0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讀</w:t>
            </w:r>
            <w:r w:rsidRPr="003B5D8E">
              <w:rPr>
                <w:rFonts w:ascii="標楷體" w:eastAsia="標楷體" w:hAnsi="標楷體" w:hint="eastAsia"/>
                <w:sz w:val="22"/>
              </w:rPr>
              <w:t>後檢測站：理解本課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文意</w:t>
            </w:r>
            <w:r w:rsidRPr="003B5D8E">
              <w:rPr>
                <w:rFonts w:ascii="標楷體" w:eastAsia="標楷體" w:hAnsi="標楷體" w:hint="eastAsia"/>
                <w:sz w:val="22"/>
              </w:rPr>
              <w:t>及寫作手法。</w:t>
            </w:r>
          </w:p>
          <w:p w14:paraId="7E244B9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4.應用練習</w:t>
            </w:r>
          </w:p>
          <w:p w14:paraId="5173F62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(1)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回文廣告金句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：引導學生閱讀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這些有趣的廣告詞，判斷哪幾句運用了回文修辭技巧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68B644F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(2)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在壯遊中找自己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：引導學生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閱讀〈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壯遊是一種意義，不是一種流浪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〉，理解文章內涵並回答問題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33800CD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5.習作練習：請學生完成習作，再進行討論。</w:t>
            </w:r>
          </w:p>
          <w:p w14:paraId="527AA4B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</w:p>
          <w:p w14:paraId="460F162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‧總結活動</w:t>
            </w:r>
          </w:p>
          <w:p w14:paraId="4BD14C5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  <w:p w14:paraId="376AFA6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1E1515D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29F48DF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【生命教育】</w:t>
            </w:r>
          </w:p>
          <w:p w14:paraId="25F6E59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心靈地圖(2)：生命中的美好記憶</w:t>
            </w:r>
          </w:p>
          <w:p w14:paraId="0BD1C54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延續前次在</w:t>
            </w:r>
            <w:r w:rsidRPr="003B5D8E">
              <w:rPr>
                <w:rFonts w:ascii="標楷體" w:eastAsia="標楷體" w:hAnsi="標楷體" w:hint="eastAsia"/>
                <w:sz w:val="22"/>
              </w:rPr>
              <w:t>Google地圖所標記的地點，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記敘</w:t>
            </w:r>
            <w:r w:rsidRPr="003B5D8E">
              <w:rPr>
                <w:rFonts w:ascii="標楷體" w:eastAsia="標楷體" w:hAnsi="標楷體" w:hint="eastAsia"/>
                <w:sz w:val="22"/>
              </w:rPr>
              <w:t>該地對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於</w:t>
            </w:r>
            <w:r w:rsidRPr="003B5D8E">
              <w:rPr>
                <w:rFonts w:ascii="標楷體" w:eastAsia="標楷體" w:hAnsi="標楷體" w:hint="eastAsia"/>
                <w:sz w:val="22"/>
              </w:rPr>
              <w:t>自己的重大意義，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或帶給自己什麼決定性的影響，</w:t>
            </w:r>
            <w:r w:rsidRPr="003B5D8E">
              <w:rPr>
                <w:rFonts w:ascii="標楷體" w:eastAsia="標楷體" w:hAnsi="標楷體" w:hint="eastAsia"/>
                <w:sz w:val="22"/>
              </w:rPr>
              <w:t>撰寫一篇短文重述這段記憶。</w:t>
            </w:r>
          </w:p>
          <w:p w14:paraId="044D8E46" w14:textId="33E190BB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484" w:type="dxa"/>
          </w:tcPr>
          <w:p w14:paraId="2303D7D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1.學習單</w:t>
            </w:r>
          </w:p>
          <w:p w14:paraId="657C469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2.分組報告</w:t>
            </w:r>
          </w:p>
          <w:p w14:paraId="5A9413B5" w14:textId="6BAC255B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3.同儕互評</w:t>
            </w:r>
          </w:p>
        </w:tc>
      </w:tr>
      <w:tr w:rsidR="005463FD" w:rsidRPr="009556B7" w14:paraId="37D67BF6" w14:textId="77777777" w:rsidTr="00427841">
        <w:tc>
          <w:tcPr>
            <w:tcW w:w="522" w:type="dxa"/>
            <w:vAlign w:val="center"/>
          </w:tcPr>
          <w:p w14:paraId="06BAA3F2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10</w:t>
            </w:r>
          </w:p>
        </w:tc>
        <w:tc>
          <w:tcPr>
            <w:tcW w:w="720" w:type="dxa"/>
          </w:tcPr>
          <w:p w14:paraId="41301E81" w14:textId="202051C0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4/12~4/16</w:t>
            </w:r>
          </w:p>
        </w:tc>
        <w:tc>
          <w:tcPr>
            <w:tcW w:w="1134" w:type="dxa"/>
          </w:tcPr>
          <w:p w14:paraId="6E0F1F6A" w14:textId="27B314F0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第五課</w:t>
            </w:r>
            <w:r w:rsidRPr="003B5D8E">
              <w:rPr>
                <w:rFonts w:ascii="標楷體" w:eastAsia="標楷體" w:hAnsi="標楷體" w:hint="eastAsia"/>
                <w:bCs/>
                <w:sz w:val="22"/>
              </w:rPr>
              <w:t>陋室銘</w:t>
            </w:r>
          </w:p>
        </w:tc>
        <w:tc>
          <w:tcPr>
            <w:tcW w:w="1418" w:type="dxa"/>
          </w:tcPr>
          <w:p w14:paraId="0790665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14:paraId="49B27A6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14:paraId="5F0DE19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14:paraId="7E97594E" w14:textId="3294051E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6-IV-5 主動創作、自訂題目闡述見解，並發表自己的作品。</w:t>
            </w:r>
          </w:p>
        </w:tc>
        <w:tc>
          <w:tcPr>
            <w:tcW w:w="1276" w:type="dxa"/>
          </w:tcPr>
          <w:p w14:paraId="3D777D6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Ab-IV-6 常用文言文的詞義及語詞結構。</w:t>
            </w:r>
          </w:p>
          <w:p w14:paraId="2C13E95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12EC46B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Ad-IV-3 韻文：如古體詩、樂府詩、近體詩、詞、曲等。</w:t>
            </w:r>
          </w:p>
          <w:p w14:paraId="0D60A6B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Cb-IV-1 各類文本中的親屬關係、道德倫理、儀式風俗、典章制度等文化內涵。</w:t>
            </w:r>
          </w:p>
          <w:p w14:paraId="37F1D5F4" w14:textId="4FE910C6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Cc-IV-1 各類文本中的藝術、信仰、思想等文化內涵。</w:t>
            </w:r>
          </w:p>
        </w:tc>
        <w:tc>
          <w:tcPr>
            <w:tcW w:w="1417" w:type="dxa"/>
          </w:tcPr>
          <w:p w14:paraId="0AFC97A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1.引導學生認識「銘」這種文體的性質。</w:t>
            </w:r>
          </w:p>
          <w:p w14:paraId="1752920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2.認識本文中所使用的對偶句子。</w:t>
            </w:r>
          </w:p>
          <w:p w14:paraId="55B7C38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3.認識劉禹錫與其面對困境之態度。</w:t>
            </w:r>
          </w:p>
          <w:p w14:paraId="05D5988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4.培養學生自我充實學識、修養品德，達到自我期許的目標。</w:t>
            </w:r>
          </w:p>
          <w:p w14:paraId="578F550D" w14:textId="6E48E4CE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5.體會文本中面對困境的心境。</w:t>
            </w:r>
          </w:p>
        </w:tc>
        <w:tc>
          <w:tcPr>
            <w:tcW w:w="3119" w:type="dxa"/>
          </w:tcPr>
          <w:p w14:paraId="7D7E9F6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14:paraId="7DB63A4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1.介紹陋室由來的故事，引發學習動機。</w:t>
            </w:r>
          </w:p>
          <w:p w14:paraId="52E6025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2.配合課文吟唱CD，引導學生朗讀。</w:t>
            </w:r>
          </w:p>
          <w:p w14:paraId="5CF3BF8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0E06AF2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‧發展活動</w:t>
            </w:r>
          </w:p>
          <w:p w14:paraId="317A253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1.介紹作者劉禹錫的生平與寫作風格。</w:t>
            </w:r>
          </w:p>
          <w:p w14:paraId="35F3663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2.文體簡介：「銘」多用於戒勉自己或頌揚功德。</w:t>
            </w:r>
          </w:p>
          <w:p w14:paraId="55A5D3C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3.講解課文，生難字詞詳加說明。</w:t>
            </w:r>
          </w:p>
          <w:p w14:paraId="55BB4EA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4.形音義辨析。</w:t>
            </w:r>
          </w:p>
          <w:p w14:paraId="0DC5BEE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5.修辭特色：講解本文使用的對偶、倒裝、借代、引用等。</w:t>
            </w:r>
          </w:p>
          <w:p w14:paraId="76387F8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6.課文賞析：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本文隔句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押韻，句法上多採對偶形式，因此音樂性極強，讀來鏗鏘有聲，順口流暢，韻味深長。</w:t>
            </w:r>
          </w:p>
          <w:p w14:paraId="708123F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7.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讀</w:t>
            </w:r>
            <w:r w:rsidRPr="003B5D8E">
              <w:rPr>
                <w:rFonts w:ascii="標楷體" w:eastAsia="標楷體" w:hAnsi="標楷體" w:hint="eastAsia"/>
                <w:sz w:val="22"/>
              </w:rPr>
              <w:t>後檢測站：理解本課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文意</w:t>
            </w:r>
            <w:r w:rsidRPr="003B5D8E">
              <w:rPr>
                <w:rFonts w:ascii="標楷體" w:eastAsia="標楷體" w:hAnsi="標楷體" w:hint="eastAsia"/>
                <w:sz w:val="22"/>
              </w:rPr>
              <w:t>及寫作手法。</w:t>
            </w:r>
          </w:p>
          <w:p w14:paraId="254D0D4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8.應用練習</w:t>
            </w:r>
          </w:p>
          <w:p w14:paraId="1802205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(1)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詞語借代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引導學生由兩個物件之中的「相關性」，對出各小題中借代的對象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249FD6D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(2)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如果劉禹錫有手機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練習讀懂非連續性文本所表述的內容，並認識成語「司空見慣」的典故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2301CE2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9.習作練習：請學生完成習作，再進行討論。</w:t>
            </w:r>
          </w:p>
          <w:p w14:paraId="174E4BB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bCs/>
                <w:snapToGrid w:val="0"/>
                <w:kern w:val="0"/>
                <w:sz w:val="22"/>
              </w:rPr>
            </w:pPr>
          </w:p>
          <w:p w14:paraId="31BA8E8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14:paraId="5CF9D67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</w:t>
            </w:r>
            <w:r w:rsidRPr="003B5D8E">
              <w:rPr>
                <w:rFonts w:ascii="標楷體" w:eastAsia="標楷體" w:hAnsi="標楷體" w:hint="eastAsia"/>
                <w:sz w:val="22"/>
              </w:rPr>
              <w:t>本課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已經習得的知識加以評量，檢測其學習狀況，並針對同學該次評量不足的部分予以加強。</w:t>
            </w:r>
          </w:p>
          <w:p w14:paraId="77A5406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19A4EA4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66BCF35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【生命教育】</w:t>
            </w:r>
          </w:p>
          <w:p w14:paraId="79CF73D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何陋之有：</w:t>
            </w:r>
            <w:r w:rsidRPr="003B5D8E">
              <w:rPr>
                <w:rFonts w:ascii="標楷體" w:eastAsia="標楷體" w:hAnsi="標楷體" w:hint="eastAsia"/>
                <w:sz w:val="22"/>
              </w:rPr>
              <w:t>陋室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裡的不陋</w:t>
            </w:r>
          </w:p>
          <w:p w14:paraId="269C044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請學生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簡單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繪製自己心中的「陋室」，再標註空間裡的哪些物件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可稱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為「不陋」，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並說明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「不陋」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的原因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例如：桌上的舊字典，是老師鼓勵自己成績進步送的奬品；其貌不揚的椅子，是爸爸為了配合我的身高親手製作的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……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。</w:t>
            </w:r>
          </w:p>
          <w:p w14:paraId="239B7AF7" w14:textId="3CAC1FE1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484" w:type="dxa"/>
          </w:tcPr>
          <w:p w14:paraId="46E8818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1.口頭報告</w:t>
            </w:r>
          </w:p>
          <w:p w14:paraId="60BF076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2.學習單</w:t>
            </w:r>
          </w:p>
          <w:p w14:paraId="1B8C5DC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3.課文吟唱</w:t>
            </w:r>
          </w:p>
          <w:p w14:paraId="3C0F73B3" w14:textId="72F56C55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4.同儕互評</w:t>
            </w:r>
          </w:p>
        </w:tc>
      </w:tr>
      <w:tr w:rsidR="005463FD" w:rsidRPr="009556B7" w14:paraId="3F84BE2A" w14:textId="77777777" w:rsidTr="00427841">
        <w:tc>
          <w:tcPr>
            <w:tcW w:w="522" w:type="dxa"/>
            <w:vAlign w:val="center"/>
          </w:tcPr>
          <w:p w14:paraId="3A5E4F5B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11</w:t>
            </w:r>
          </w:p>
        </w:tc>
        <w:tc>
          <w:tcPr>
            <w:tcW w:w="720" w:type="dxa"/>
          </w:tcPr>
          <w:p w14:paraId="4F17185F" w14:textId="4C24D4F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4/19~4/23</w:t>
            </w:r>
          </w:p>
        </w:tc>
        <w:tc>
          <w:tcPr>
            <w:tcW w:w="1134" w:type="dxa"/>
          </w:tcPr>
          <w:p w14:paraId="440EC4D6" w14:textId="098D836E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第五課</w:t>
            </w:r>
            <w:r w:rsidRPr="003B5D8E">
              <w:rPr>
                <w:rFonts w:ascii="標楷體" w:eastAsia="標楷體" w:hAnsi="標楷體" w:hint="eastAsia"/>
                <w:bCs/>
                <w:sz w:val="22"/>
              </w:rPr>
              <w:t>陋室銘</w:t>
            </w:r>
          </w:p>
        </w:tc>
        <w:tc>
          <w:tcPr>
            <w:tcW w:w="1418" w:type="dxa"/>
          </w:tcPr>
          <w:p w14:paraId="7F4576B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14:paraId="26E820F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14:paraId="3244D56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14:paraId="43E62450" w14:textId="15BCBDEC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6-IV-5 主動創作、自訂題目闡述見解，並發表自己的作品。</w:t>
            </w:r>
          </w:p>
        </w:tc>
        <w:tc>
          <w:tcPr>
            <w:tcW w:w="1276" w:type="dxa"/>
          </w:tcPr>
          <w:p w14:paraId="0A09B87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Ab-IV-6 常用文言文的詞義及語詞結構。</w:t>
            </w:r>
          </w:p>
          <w:p w14:paraId="31F5B8D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3AC1F31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Ad-IV-3 韻文：如古體詩、樂府詩、近體詩、詞、曲等。</w:t>
            </w:r>
          </w:p>
          <w:p w14:paraId="3D9890E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Cb-IV-1 各類文本中的親屬關係、道德倫理、儀式風俗、典章制度等文化內涵。</w:t>
            </w:r>
          </w:p>
          <w:p w14:paraId="71BEEA06" w14:textId="20FBC0F1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Cc-IV-1 各類文本中的藝術、信仰、思想等文化內涵。</w:t>
            </w:r>
          </w:p>
        </w:tc>
        <w:tc>
          <w:tcPr>
            <w:tcW w:w="1417" w:type="dxa"/>
          </w:tcPr>
          <w:p w14:paraId="3EB4FA2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1.能選用適切的典故，以表達自己的心志。</w:t>
            </w:r>
          </w:p>
          <w:p w14:paraId="3FED301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2.練習寫作白話銘文，以自我警惕或期許。</w:t>
            </w:r>
          </w:p>
          <w:p w14:paraId="5E0CEB03" w14:textId="095AA33F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3.能運用對偶句的寫作技巧，使文章音調和諧，洋溢聲情之美。</w:t>
            </w:r>
          </w:p>
        </w:tc>
        <w:tc>
          <w:tcPr>
            <w:tcW w:w="3119" w:type="dxa"/>
          </w:tcPr>
          <w:p w14:paraId="753566E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14:paraId="1CB97C8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書齋名稱往往能看出主人的修養、愛好或志趣，教師可從杜甫「草堂」、蒲松齡「聊齋」等書齋名談起，以引起學習動機。</w:t>
            </w:r>
          </w:p>
          <w:p w14:paraId="12EBA50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7527EBA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‧發展活動</w:t>
            </w:r>
          </w:p>
          <w:p w14:paraId="1787DF7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</w:t>
            </w:r>
            <w:r w:rsidRPr="003B5D8E">
              <w:rPr>
                <w:rFonts w:ascii="標楷體" w:eastAsia="標楷體" w:hAnsi="標楷體" w:hint="eastAsia"/>
                <w:sz w:val="22"/>
              </w:rPr>
              <w:t>引導學生完成讀後檢測站、應用練習。</w:t>
            </w:r>
          </w:p>
          <w:p w14:paraId="529415C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2.補充以官名為別稱者：劉禹錫（劉賓客）、司馬遷（太史公）、陶淵明（彭澤令）、王維（王右丞）、杜甫（杜工部）、王羲之（王右軍）。</w:t>
            </w:r>
          </w:p>
          <w:p w14:paraId="1613FBF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3.趣味銘文仿作：請同學以本文為範例，尋找生活中熟悉的題材，仿作一首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簡單的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銘文，並於課堂上分享自己的作品。</w:t>
            </w:r>
          </w:p>
          <w:p w14:paraId="17B6CF1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5B333EF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14:paraId="580401A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  <w:p w14:paraId="2CC0D8D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7D4B49C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4C5B494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【生涯規劃教育】</w:t>
            </w:r>
          </w:p>
          <w:p w14:paraId="6517739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生活美學：</w:t>
            </w:r>
            <w:r w:rsidRPr="003B5D8E">
              <w:rPr>
                <w:rFonts w:ascii="標楷體" w:eastAsia="標楷體" w:hAnsi="標楷體" w:hint="eastAsia"/>
                <w:sz w:val="22"/>
              </w:rPr>
              <w:t>極簡主義</w:t>
            </w:r>
          </w:p>
          <w:p w14:paraId="4FBB8F8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想想看，生活中是不是有一些物品，並不是自己一定「需要」的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？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當初可能只是因為一時「想要」而買了它，但現在並不覺得這東西有什麼特別，重點是自己根本從來都用不到。</w:t>
            </w:r>
          </w:p>
          <w:p w14:paraId="697CFB3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蘋果公司創辦人賈伯斯崇尚「極簡主義」，講究生活簡約但仍保有品味。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請學生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查詢資料，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了解「極簡主義」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的理念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（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例如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「買少、買好、用久」）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，再對自己的房間進行拍攝，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思考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自己房間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裡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有那些東西需要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進行斷捨離。藉由斷捨離的過程，寫下自己對於物件和個人需求的省思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，以及未來應調整的作法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7DFDCC63" w14:textId="6F71FC0D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484" w:type="dxa"/>
          </w:tcPr>
          <w:p w14:paraId="4AE14B6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1.口頭報告</w:t>
            </w:r>
          </w:p>
          <w:p w14:paraId="40167BF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2.學習單</w:t>
            </w:r>
          </w:p>
          <w:p w14:paraId="399EB2D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3.課文吟唱</w:t>
            </w:r>
          </w:p>
          <w:p w14:paraId="6649FD3B" w14:textId="18406CA1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4.寫作評量</w:t>
            </w:r>
          </w:p>
        </w:tc>
      </w:tr>
      <w:tr w:rsidR="005463FD" w:rsidRPr="009556B7" w14:paraId="6217349C" w14:textId="77777777" w:rsidTr="00427841">
        <w:tc>
          <w:tcPr>
            <w:tcW w:w="522" w:type="dxa"/>
            <w:vAlign w:val="center"/>
          </w:tcPr>
          <w:p w14:paraId="62802327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12</w:t>
            </w:r>
          </w:p>
        </w:tc>
        <w:tc>
          <w:tcPr>
            <w:tcW w:w="720" w:type="dxa"/>
          </w:tcPr>
          <w:p w14:paraId="68D17D76" w14:textId="1DC22211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4/26~4/30</w:t>
            </w:r>
          </w:p>
        </w:tc>
        <w:tc>
          <w:tcPr>
            <w:tcW w:w="1134" w:type="dxa"/>
          </w:tcPr>
          <w:p w14:paraId="385B6599" w14:textId="45BDBD3B" w:rsidR="005463FD" w:rsidRPr="009556B7" w:rsidRDefault="005463FD" w:rsidP="005463FD">
            <w:pPr>
              <w:spacing w:line="260" w:lineRule="exact"/>
              <w:ind w:leftChars="17" w:left="42" w:hanging="1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第六課</w:t>
            </w:r>
            <w:r w:rsidRPr="003B5D8E">
              <w:rPr>
                <w:rFonts w:ascii="標楷體" w:eastAsia="標楷體" w:hAnsi="標楷體" w:hint="eastAsia"/>
                <w:bCs/>
                <w:sz w:val="22"/>
                <w:lang w:eastAsia="zh-HK"/>
              </w:rPr>
              <w:t>森林最優美的一天</w:t>
            </w:r>
          </w:p>
        </w:tc>
        <w:tc>
          <w:tcPr>
            <w:tcW w:w="1418" w:type="dxa"/>
          </w:tcPr>
          <w:p w14:paraId="03E93F4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1-IV-4 靈活應用科技與資訊，增進聆聽能力，加強互動學習效果。</w:t>
            </w:r>
          </w:p>
          <w:p w14:paraId="262DE64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14:paraId="49E911C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2-IV-2 有效把握聽聞內容的邏輯，做出提問或回饋。</w:t>
            </w:r>
          </w:p>
          <w:p w14:paraId="0D5CF30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4-IV-1 認識國字至少4,500字，使用3,500字。</w:t>
            </w:r>
          </w:p>
          <w:p w14:paraId="41E3988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14:paraId="535E3B3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5-IV-4 應用閱讀策略增進學習效能，整合跨領域知識轉化為解決問題的能力。</w:t>
            </w:r>
          </w:p>
          <w:p w14:paraId="6113A41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5-IV-5 大量閱讀多元文本，理解議題內涵及其與個人生活、社會結構的關聯性。</w:t>
            </w:r>
          </w:p>
          <w:p w14:paraId="498A2B9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5-IV-6 運用圖書館(室)、科技工具，蒐集資訊、組織材料，擴充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閱讀視野。</w:t>
            </w:r>
          </w:p>
          <w:p w14:paraId="6338B858" w14:textId="54B82783" w:rsidR="005463FD" w:rsidRPr="009556B7" w:rsidRDefault="005463FD" w:rsidP="005463FD">
            <w:pPr>
              <w:spacing w:line="30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18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6-IV-5 主動創作、自訂題目、闡述見解，並發表自己的作品。</w:t>
            </w:r>
          </w:p>
        </w:tc>
        <w:tc>
          <w:tcPr>
            <w:tcW w:w="1276" w:type="dxa"/>
          </w:tcPr>
          <w:p w14:paraId="59D5A3E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Ab-IV-5 5,000個常用語詞的使用。</w:t>
            </w:r>
          </w:p>
          <w:p w14:paraId="73FDF63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Ac-IV-1 標點符號在文本中的不同效果。</w:t>
            </w:r>
          </w:p>
          <w:p w14:paraId="70DC5EC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512C98E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14:paraId="36F216E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14:paraId="00657EF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Ba-IV-1 順敘、倒敘、插敘與補敘法。</w:t>
            </w:r>
          </w:p>
          <w:p w14:paraId="50C4F53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Ba-IV-2 各種描寫的作用及呈現的效果。</w:t>
            </w:r>
          </w:p>
          <w:p w14:paraId="2E6B4861" w14:textId="2F011CC0" w:rsidR="005463FD" w:rsidRPr="009556B7" w:rsidRDefault="005463FD" w:rsidP="005463FD">
            <w:pPr>
              <w:spacing w:line="30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18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Cc-IV-1 各類文本中的藝術、信仰、思想等文化內涵。</w:t>
            </w:r>
          </w:p>
        </w:tc>
        <w:tc>
          <w:tcPr>
            <w:tcW w:w="1417" w:type="dxa"/>
          </w:tcPr>
          <w:p w14:paraId="4039E1A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1.認識臺灣的森林環境。</w:t>
            </w:r>
          </w:p>
          <w:p w14:paraId="0792021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2.了解作者介紹森林之美的用意。</w:t>
            </w:r>
          </w:p>
          <w:p w14:paraId="15D3769F" w14:textId="0767A220" w:rsidR="005463FD" w:rsidRPr="009556B7" w:rsidRDefault="005463FD" w:rsidP="005463FD">
            <w:pPr>
              <w:spacing w:line="30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18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3.能充分表達自己親近自然的經驗，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並</w:t>
            </w:r>
            <w:r w:rsidRPr="003B5D8E">
              <w:rPr>
                <w:rFonts w:ascii="標楷體" w:eastAsia="標楷體" w:hAnsi="標楷體" w:hint="eastAsia"/>
                <w:sz w:val="22"/>
              </w:rPr>
              <w:t>與同學分享。</w:t>
            </w:r>
          </w:p>
        </w:tc>
        <w:tc>
          <w:tcPr>
            <w:tcW w:w="3119" w:type="dxa"/>
          </w:tcPr>
          <w:p w14:paraId="2DC350B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14:paraId="38FC1A9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1.請學生回答知道哪些的森林？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例如：新北滿月圓、桃園東眼山、南投杉林溪、嘉義阿里山、屏東墾丁、臺東知本、宜蘭太平山</w:t>
            </w:r>
            <w:r w:rsidRPr="003B5D8E">
              <w:rPr>
                <w:rFonts w:ascii="標楷體" w:eastAsia="標楷體" w:hAnsi="標楷體" w:hint="eastAsia"/>
                <w:sz w:val="22"/>
              </w:rPr>
              <w:t>……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。</w:t>
            </w:r>
          </w:p>
          <w:p w14:paraId="3A95608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2.播放〈森林狂想曲〉音樂專輯一小片段後，詢問學生曾去過哪些森林？並回憶當時身處森林的見聞與心情感受。</w:t>
            </w:r>
          </w:p>
          <w:p w14:paraId="0FA5326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</w:p>
          <w:p w14:paraId="4F8B499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‧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發展</w:t>
            </w:r>
            <w:r w:rsidRPr="003B5D8E">
              <w:rPr>
                <w:rFonts w:ascii="標楷體" w:eastAsia="標楷體" w:hAnsi="標楷體" w:hint="eastAsia"/>
                <w:sz w:val="22"/>
              </w:rPr>
              <w:t>活動</w:t>
            </w:r>
          </w:p>
          <w:p w14:paraId="2D93448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1.概述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作者</w:t>
            </w:r>
            <w:r w:rsidRPr="003B5D8E">
              <w:rPr>
                <w:rFonts w:ascii="標楷體" w:eastAsia="標楷體" w:hAnsi="標楷體" w:hint="eastAsia"/>
                <w:sz w:val="22"/>
              </w:rPr>
              <w:t>徐仁修的生平事蹟及寫作風格。</w:t>
            </w:r>
          </w:p>
          <w:p w14:paraId="05B9CA7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2.講解課文，生難字詞詳加說明。</w:t>
            </w:r>
          </w:p>
          <w:p w14:paraId="4399DB2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3.說明本課前言、小標題的意義。</w:t>
            </w:r>
          </w:p>
          <w:p w14:paraId="0079346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4.講解本文內涵：多親近自然，感受森林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之</w:t>
            </w:r>
            <w:r w:rsidRPr="003B5D8E">
              <w:rPr>
                <w:rFonts w:ascii="標楷體" w:eastAsia="標楷體" w:hAnsi="標楷體" w:hint="eastAsia"/>
                <w:sz w:val="22"/>
              </w:rPr>
              <w:t>美，進而學習珍惜、保護它們。</w:t>
            </w:r>
          </w:p>
          <w:p w14:paraId="44DCD12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課文</w:t>
            </w:r>
            <w:r w:rsidRPr="003B5D8E">
              <w:rPr>
                <w:rFonts w:ascii="標楷體" w:eastAsia="標楷體" w:hAnsi="標楷體" w:hint="eastAsia"/>
                <w:sz w:val="22"/>
              </w:rPr>
              <w:t>賞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析：欣賞</w:t>
            </w:r>
            <w:r w:rsidRPr="003B5D8E">
              <w:rPr>
                <w:rFonts w:ascii="標楷體" w:eastAsia="標楷體" w:hAnsi="標楷體" w:hint="eastAsia"/>
                <w:sz w:val="22"/>
              </w:rPr>
              <w:t>本課對於森林之美的描寫手法。</w:t>
            </w:r>
          </w:p>
          <w:p w14:paraId="664F93D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讀</w:t>
            </w:r>
            <w:r w:rsidRPr="003B5D8E">
              <w:rPr>
                <w:rFonts w:ascii="標楷體" w:eastAsia="標楷體" w:hAnsi="標楷體" w:hint="eastAsia"/>
                <w:sz w:val="22"/>
              </w:rPr>
              <w:t>後檢測站：理解本課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文意</w:t>
            </w:r>
            <w:r w:rsidRPr="003B5D8E">
              <w:rPr>
                <w:rFonts w:ascii="標楷體" w:eastAsia="標楷體" w:hAnsi="標楷體" w:hint="eastAsia"/>
                <w:sz w:val="22"/>
              </w:rPr>
              <w:t>及寫作手法。</w:t>
            </w:r>
          </w:p>
          <w:p w14:paraId="15E67A0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7.應用練習</w:t>
            </w:r>
          </w:p>
          <w:p w14:paraId="45E4A58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(1)「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心靈『森』呼吸</w:t>
            </w:r>
            <w:r w:rsidRPr="003B5D8E">
              <w:rPr>
                <w:rFonts w:ascii="標楷體" w:eastAsia="標楷體" w:hAnsi="標楷體" w:hint="eastAsia"/>
                <w:sz w:val="22"/>
              </w:rPr>
              <w:t>」：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練習讀懂圖表資訊</w:t>
            </w:r>
            <w:r w:rsidRPr="003B5D8E">
              <w:rPr>
                <w:rFonts w:ascii="標楷體" w:eastAsia="標楷體" w:hAnsi="標楷體" w:hint="eastAsia"/>
                <w:sz w:val="22"/>
              </w:rPr>
              <w:t>，並能掌握資訊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回答問題</w:t>
            </w:r>
            <w:r w:rsidRPr="003B5D8E">
              <w:rPr>
                <w:rFonts w:ascii="標楷體" w:eastAsia="標楷體" w:hAnsi="標楷體" w:hint="eastAsia"/>
                <w:sz w:val="22"/>
              </w:rPr>
              <w:t>。</w:t>
            </w:r>
          </w:p>
          <w:p w14:paraId="6FAFFCD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(2)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「故事細細『聽』」</w:t>
            </w:r>
            <w:r w:rsidRPr="003B5D8E">
              <w:rPr>
                <w:rFonts w:ascii="標楷體" w:eastAsia="標楷體" w:hAnsi="標楷體" w:hint="eastAsia"/>
                <w:sz w:val="22"/>
              </w:rPr>
              <w:t>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聆聽故事，了解成語「野人獻曝」的典故，並能正確回答問題</w:t>
            </w:r>
            <w:r w:rsidRPr="003B5D8E">
              <w:rPr>
                <w:rFonts w:ascii="標楷體" w:eastAsia="標楷體" w:hAnsi="標楷體" w:hint="eastAsia"/>
                <w:sz w:val="22"/>
              </w:rPr>
              <w:t>。</w:t>
            </w:r>
          </w:p>
          <w:p w14:paraId="4D83D68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8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.習作練習：請學生完成習作，再進行討論。</w:t>
            </w:r>
          </w:p>
          <w:p w14:paraId="55C95D1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</w:p>
          <w:p w14:paraId="2905451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14:paraId="4A37BE3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  <w:p w14:paraId="57886B4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</w:p>
          <w:p w14:paraId="2787E72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23BB4F4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環境</w:t>
            </w:r>
            <w:r w:rsidRPr="003B5D8E">
              <w:rPr>
                <w:rFonts w:ascii="標楷體" w:eastAsia="標楷體" w:hAnsi="標楷體" w:hint="eastAsia"/>
                <w:sz w:val="22"/>
              </w:rPr>
              <w:t>教育】</w:t>
            </w:r>
          </w:p>
          <w:p w14:paraId="63DE4D8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「森森」不息：全臺森林地圖大普查</w:t>
            </w:r>
          </w:p>
          <w:p w14:paraId="62505CD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請學生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分組查詢資料，了解全臺灣有哪些著名的森林步道或森林樂園及，以及各有什麼特色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例如：新北市三峽區有滿月圓森林遊樂區、南投縣鹿谷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lastRenderedPageBreak/>
              <w:t>鄉有溪頭、竹山鎮有杉林溪森林樂園、宜蘭縣大同鄉有棲蘭神木群步道、太平山森林遊樂區、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臺南市關廟區有關廟森林公園步道、屏東縣牡丹鄉有東源森林遊樂區</w:t>
            </w:r>
            <w:r w:rsidRPr="003B5D8E">
              <w:rPr>
                <w:rFonts w:ascii="標楷體" w:eastAsia="標楷體" w:hAnsi="標楷體" w:hint="eastAsia"/>
                <w:sz w:val="22"/>
              </w:rPr>
              <w:t>……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。</w:t>
            </w:r>
          </w:p>
          <w:p w14:paraId="4005FA5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分組報告一到兩個各組認為最具特色的森林遊樂區，亦可請曾經去過這些森林樂園的他組同學發表遊玩感想。</w:t>
            </w:r>
          </w:p>
          <w:p w14:paraId="5A27C78D" w14:textId="3F84DD2E" w:rsidR="005463FD" w:rsidRPr="009556B7" w:rsidRDefault="005463FD" w:rsidP="005463FD">
            <w:pPr>
              <w:spacing w:line="30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18"/>
              </w:rPr>
            </w:pPr>
          </w:p>
        </w:tc>
        <w:tc>
          <w:tcPr>
            <w:tcW w:w="484" w:type="dxa"/>
          </w:tcPr>
          <w:p w14:paraId="2C78C1E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lastRenderedPageBreak/>
              <w:t>1.學習單</w:t>
            </w:r>
          </w:p>
          <w:p w14:paraId="2FB29D4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2.口語表達</w:t>
            </w:r>
          </w:p>
          <w:p w14:paraId="661F83FB" w14:textId="7248334F" w:rsidR="005463FD" w:rsidRPr="009556B7" w:rsidRDefault="005463FD" w:rsidP="005463FD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3.紙筆測驗</w:t>
            </w:r>
          </w:p>
        </w:tc>
      </w:tr>
      <w:tr w:rsidR="005463FD" w:rsidRPr="009556B7" w14:paraId="446E0338" w14:textId="77777777" w:rsidTr="00427841">
        <w:tc>
          <w:tcPr>
            <w:tcW w:w="522" w:type="dxa"/>
            <w:vAlign w:val="center"/>
          </w:tcPr>
          <w:p w14:paraId="2F4A2B40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13</w:t>
            </w:r>
          </w:p>
        </w:tc>
        <w:tc>
          <w:tcPr>
            <w:tcW w:w="720" w:type="dxa"/>
          </w:tcPr>
          <w:p w14:paraId="4B6A0347" w14:textId="372DE5CD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5/3~5/7</w:t>
            </w:r>
          </w:p>
        </w:tc>
        <w:tc>
          <w:tcPr>
            <w:tcW w:w="1134" w:type="dxa"/>
          </w:tcPr>
          <w:p w14:paraId="251C6EA2" w14:textId="02DAB86B" w:rsidR="005463FD" w:rsidRPr="009556B7" w:rsidRDefault="005463FD" w:rsidP="005463FD">
            <w:pPr>
              <w:spacing w:line="260" w:lineRule="exact"/>
              <w:ind w:leftChars="17" w:left="42" w:hanging="1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第六課</w:t>
            </w:r>
            <w:r w:rsidRPr="003B5D8E">
              <w:rPr>
                <w:rFonts w:ascii="標楷體" w:eastAsia="標楷體" w:hAnsi="標楷體" w:hint="eastAsia"/>
                <w:bCs/>
                <w:sz w:val="22"/>
                <w:lang w:eastAsia="zh-HK"/>
              </w:rPr>
              <w:t>森林最優美的一天</w:t>
            </w:r>
          </w:p>
        </w:tc>
        <w:tc>
          <w:tcPr>
            <w:tcW w:w="1418" w:type="dxa"/>
          </w:tcPr>
          <w:p w14:paraId="3797B0E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1-IV-4 靈活應用科技與資訊，增進聆聽能力，加強互動學習效果。</w:t>
            </w:r>
          </w:p>
          <w:p w14:paraId="516B1AE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2-IV-1 掌握生活情境，適切表情達意，分享自身經驗。</w:t>
            </w:r>
          </w:p>
          <w:p w14:paraId="14F439E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2-IV-2 有效把握聽聞內容的邏輯，做出提問或回饋。</w:t>
            </w:r>
          </w:p>
          <w:p w14:paraId="785F3EC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4-IV-1 認識國字至少4,500字，使用3,500字。</w:t>
            </w:r>
          </w:p>
          <w:p w14:paraId="78F7E73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5-IV-2 理解各類文本的句子、段落與主要概念，指出寫作的目的與觀點。</w:t>
            </w:r>
          </w:p>
          <w:p w14:paraId="596D956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5-IV-4 應用閱讀策略增進學習效能，整合跨領域知識轉化為解決問題的能力。</w:t>
            </w:r>
          </w:p>
          <w:p w14:paraId="5C0A40D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5-IV-5 大量閱讀多元文本，理解議題內涵及其與個人生活、社會結構的關聯性。</w:t>
            </w:r>
          </w:p>
          <w:p w14:paraId="1066C54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5-IV-6 運用圖書館(室)、科技工具，蒐集資訊、組織材料，擴充閱讀視野。</w:t>
            </w:r>
          </w:p>
          <w:p w14:paraId="0341E909" w14:textId="51AA5B8D" w:rsidR="005463FD" w:rsidRPr="009556B7" w:rsidRDefault="005463FD" w:rsidP="005463FD">
            <w:pPr>
              <w:spacing w:line="30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18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6-IV-5 主動創作、自訂題目、闡述見解，並發表自己的作品。</w:t>
            </w:r>
          </w:p>
        </w:tc>
        <w:tc>
          <w:tcPr>
            <w:tcW w:w="1276" w:type="dxa"/>
          </w:tcPr>
          <w:p w14:paraId="4E6E0D6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Ab-IV-5 5,000個常用語詞的使用。</w:t>
            </w:r>
          </w:p>
          <w:p w14:paraId="6F04502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Ac-IV-1 標點符號在文本中的不同效果。</w:t>
            </w:r>
          </w:p>
          <w:p w14:paraId="1383C30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40DED6A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Ad-IV-1 篇章的主旨、結構、寓意與分析。</w:t>
            </w:r>
          </w:p>
          <w:p w14:paraId="3FDE04C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Ad-IV-2 新詩、現代散文、現代小說、劇本。</w:t>
            </w:r>
          </w:p>
          <w:p w14:paraId="436A625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Ba-IV-1 順敘、倒敘、插敘與補敘法。</w:t>
            </w:r>
          </w:p>
          <w:p w14:paraId="634C97B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Ba-IV-2 各種描寫的作用及呈現的效果。</w:t>
            </w:r>
          </w:p>
          <w:p w14:paraId="7AC03232" w14:textId="0C6488EB" w:rsidR="005463FD" w:rsidRPr="009556B7" w:rsidRDefault="005463FD" w:rsidP="005463FD">
            <w:pPr>
              <w:spacing w:line="30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18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Cc-IV-1 各類文本中的藝術、信仰、思想等文化內涵。</w:t>
            </w:r>
          </w:p>
        </w:tc>
        <w:tc>
          <w:tcPr>
            <w:tcW w:w="1417" w:type="dxa"/>
          </w:tcPr>
          <w:p w14:paraId="058DEAA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1.能運用摹寫修辭手法，使所描寫的事物更加活潑。</w:t>
            </w:r>
          </w:p>
          <w:p w14:paraId="306FB5C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2.能掌握動植物的特色，並加以描寫。</w:t>
            </w:r>
          </w:p>
          <w:p w14:paraId="6EF2C0C5" w14:textId="489D541B" w:rsidR="005463FD" w:rsidRPr="009556B7" w:rsidRDefault="005463FD" w:rsidP="005463FD">
            <w:pPr>
              <w:spacing w:line="30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18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3.反省己身對待大自然的態度，重視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環境</w:t>
            </w:r>
            <w:r w:rsidRPr="003B5D8E">
              <w:rPr>
                <w:rFonts w:ascii="標楷體" w:eastAsia="標楷體" w:hAnsi="標楷體" w:hint="eastAsia"/>
                <w:sz w:val="22"/>
              </w:rPr>
              <w:t>保育。</w:t>
            </w:r>
          </w:p>
        </w:tc>
        <w:tc>
          <w:tcPr>
            <w:tcW w:w="3119" w:type="dxa"/>
          </w:tcPr>
          <w:p w14:paraId="56B06E3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14:paraId="49812F1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1.請學生發表自己喜歡的花季：介紹植物的外型、特色、盛開季節、分布地域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等資訊</w:t>
            </w:r>
            <w:r w:rsidRPr="003B5D8E">
              <w:rPr>
                <w:rFonts w:ascii="標楷體" w:eastAsia="標楷體" w:hAnsi="標楷體" w:hint="eastAsia"/>
                <w:sz w:val="22"/>
              </w:rPr>
              <w:t>。</w:t>
            </w:r>
          </w:p>
          <w:p w14:paraId="7BF8498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2.請學生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說說</w:t>
            </w:r>
            <w:r w:rsidRPr="003B5D8E">
              <w:rPr>
                <w:rFonts w:ascii="標楷體" w:eastAsia="標楷體" w:hAnsi="標楷體" w:hint="eastAsia"/>
                <w:sz w:val="22"/>
              </w:rPr>
              <w:t>漫步森林賞花時要注意哪些事項。</w:t>
            </w:r>
          </w:p>
          <w:p w14:paraId="7F2A183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</w:p>
          <w:p w14:paraId="0CEFAAC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‧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發展</w:t>
            </w:r>
            <w:r w:rsidRPr="003B5D8E">
              <w:rPr>
                <w:rFonts w:ascii="標楷體" w:eastAsia="標楷體" w:hAnsi="標楷體" w:hint="eastAsia"/>
                <w:sz w:val="22"/>
              </w:rPr>
              <w:t>活動</w:t>
            </w:r>
          </w:p>
          <w:p w14:paraId="61787CE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1.針對課文對味道的描寫，也請學生想一想生活中有哪些特殊的味道。</w:t>
            </w:r>
          </w:p>
          <w:p w14:paraId="665D4CA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2.請學生分組，尋找符合課文某句或某段文意的</w:t>
            </w:r>
          </w:p>
          <w:p w14:paraId="2452006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景物相</w:t>
            </w:r>
            <w:r w:rsidRPr="003B5D8E">
              <w:rPr>
                <w:rFonts w:ascii="標楷體" w:eastAsia="標楷體" w:hAnsi="標楷體" w:hint="eastAsia"/>
                <w:sz w:val="22"/>
              </w:rPr>
              <w:t>片，將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課文</w:t>
            </w:r>
            <w:r w:rsidRPr="003B5D8E">
              <w:rPr>
                <w:rFonts w:ascii="標楷體" w:eastAsia="標楷體" w:hAnsi="標楷體" w:hint="eastAsia"/>
                <w:sz w:val="22"/>
              </w:rPr>
              <w:t>文字轉為具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體的</w:t>
            </w:r>
            <w:r w:rsidRPr="003B5D8E">
              <w:rPr>
                <w:rFonts w:ascii="標楷體" w:eastAsia="標楷體" w:hAnsi="標楷體" w:hint="eastAsia"/>
                <w:sz w:val="22"/>
              </w:rPr>
              <w:t>圖片，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實際</w:t>
            </w:r>
            <w:r w:rsidRPr="003B5D8E">
              <w:rPr>
                <w:rFonts w:ascii="標楷體" w:eastAsia="標楷體" w:hAnsi="標楷體" w:hint="eastAsia"/>
                <w:sz w:val="22"/>
              </w:rPr>
              <w:t>呈現森林之美。</w:t>
            </w:r>
          </w:p>
          <w:p w14:paraId="78E72F0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作者徐仁修先生致力於山林及自然生態的保育工作。請學生省思，以一個國中學生來說，可以怎麼對環境保育盡一份心力呢？</w:t>
            </w:r>
          </w:p>
          <w:p w14:paraId="58054E0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</w:p>
          <w:p w14:paraId="5E8E6A6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14:paraId="1895F7A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  <w:p w14:paraId="4C4A4E2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</w:p>
          <w:p w14:paraId="59A6215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555AC0C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戶外</w:t>
            </w:r>
            <w:r w:rsidRPr="003B5D8E">
              <w:rPr>
                <w:rFonts w:ascii="標楷體" w:eastAsia="標楷體" w:hAnsi="標楷體" w:hint="eastAsia"/>
                <w:sz w:val="22"/>
              </w:rPr>
              <w:t>教育】</w:t>
            </w:r>
          </w:p>
          <w:p w14:paraId="15A283E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身歷其境：自然經驗分享</w:t>
            </w:r>
          </w:p>
          <w:p w14:paraId="16AA5D0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請學生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預先整理一些自己曾經遠離鋼筋水泥的繁忙城市，到充滿自然原野氣息的山林步道、森林樂園遊玩的相片，與同學分享。</w:t>
            </w:r>
          </w:p>
          <w:p w14:paraId="20BFACE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如果不曾去過上述「全臺森林地圖大普查」中那些離家較遠的森林，那麼去過住家附近的公園，或某處花木扶疏的花園、庭院的經驗也可以與大家分享，讓學生短暫遠離喧囂的城市，感受大自然帶給人們的寧靜美好。</w:t>
            </w:r>
          </w:p>
          <w:p w14:paraId="692F6B9E" w14:textId="32E93034" w:rsidR="005463FD" w:rsidRPr="009556B7" w:rsidRDefault="005463FD" w:rsidP="005463FD">
            <w:pPr>
              <w:spacing w:line="30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18"/>
              </w:rPr>
            </w:pPr>
          </w:p>
        </w:tc>
        <w:tc>
          <w:tcPr>
            <w:tcW w:w="484" w:type="dxa"/>
          </w:tcPr>
          <w:p w14:paraId="1DDAF46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1.紙筆測驗</w:t>
            </w:r>
          </w:p>
          <w:p w14:paraId="73DFE1D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2.口語表達</w:t>
            </w:r>
          </w:p>
          <w:p w14:paraId="152EEE05" w14:textId="6EE72887" w:rsidR="005463FD" w:rsidRPr="009556B7" w:rsidRDefault="005463FD" w:rsidP="005463FD">
            <w:pPr>
              <w:spacing w:line="30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3主題寫作.</w:t>
            </w:r>
          </w:p>
        </w:tc>
      </w:tr>
      <w:tr w:rsidR="005463FD" w:rsidRPr="009556B7" w14:paraId="434AD2BD" w14:textId="77777777" w:rsidTr="00427841">
        <w:tc>
          <w:tcPr>
            <w:tcW w:w="522" w:type="dxa"/>
            <w:vAlign w:val="center"/>
          </w:tcPr>
          <w:p w14:paraId="4B7E472C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14</w:t>
            </w:r>
          </w:p>
        </w:tc>
        <w:tc>
          <w:tcPr>
            <w:tcW w:w="720" w:type="dxa"/>
          </w:tcPr>
          <w:p w14:paraId="467D35EE" w14:textId="754DC388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ab/>
              <w:t>5/10~5/14</w:t>
            </w:r>
          </w:p>
        </w:tc>
        <w:tc>
          <w:tcPr>
            <w:tcW w:w="1134" w:type="dxa"/>
          </w:tcPr>
          <w:p w14:paraId="4C8AC839" w14:textId="6A8A2C2C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FF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語文常識（二）</w:t>
            </w:r>
            <w:r w:rsidRPr="003B5D8E">
              <w:rPr>
                <w:rFonts w:ascii="標楷體" w:eastAsia="標楷體" w:hAnsi="標楷體" w:hint="eastAsia"/>
                <w:sz w:val="22"/>
              </w:rPr>
              <w:t>應用文——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題辭、柬帖</w:t>
            </w:r>
            <w:r w:rsidRPr="003B5D8E">
              <w:rPr>
                <w:rFonts w:ascii="標楷體" w:eastAsia="標楷體" w:hAnsi="標楷體" w:hint="eastAsia"/>
                <w:sz w:val="22"/>
              </w:rPr>
              <w:t>（第二次段考）</w:t>
            </w:r>
          </w:p>
        </w:tc>
        <w:tc>
          <w:tcPr>
            <w:tcW w:w="1418" w:type="dxa"/>
          </w:tcPr>
          <w:p w14:paraId="5547F7C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2-IV-4 靈活運用科技與資訊，豐富表達內容。</w:t>
            </w:r>
          </w:p>
          <w:p w14:paraId="44F9FAA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5-IV-6 運用圖書館（室）、科技工具，蒐集資訊、組織材料，擴充閱讀視野。</w:t>
            </w:r>
          </w:p>
          <w:p w14:paraId="7A1E7603" w14:textId="45123661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6-IV-4 依據需求書寫各類文本。</w:t>
            </w:r>
          </w:p>
        </w:tc>
        <w:tc>
          <w:tcPr>
            <w:tcW w:w="1276" w:type="dxa"/>
          </w:tcPr>
          <w:p w14:paraId="7E99AE8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文句表達的邏輯與意義。</w:t>
            </w:r>
          </w:p>
          <w:p w14:paraId="5515D303" w14:textId="68C8AD02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Be-IV-2 在人際溝通方面，以書信、便條、對聯等之慣用語彙與書寫格式為主。</w:t>
            </w:r>
          </w:p>
        </w:tc>
        <w:tc>
          <w:tcPr>
            <w:tcW w:w="1417" w:type="dxa"/>
          </w:tcPr>
          <w:p w14:paraId="633DAAB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1.認識題辭、柬帖的意義和分類。</w:t>
            </w:r>
          </w:p>
          <w:p w14:paraId="4FCA26E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2.了解題辭、柬帖的寫作方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式</w:t>
            </w:r>
            <w:r w:rsidRPr="003B5D8E">
              <w:rPr>
                <w:rFonts w:ascii="標楷體" w:eastAsia="標楷體" w:hAnsi="標楷體" w:hint="eastAsia"/>
                <w:sz w:val="22"/>
              </w:rPr>
              <w:t>，及其於日常生活中的實際應用。</w:t>
            </w:r>
          </w:p>
          <w:p w14:paraId="2D2AD458" w14:textId="1944887A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3.培養喜愛傳統文化的胸襟。</w:t>
            </w:r>
          </w:p>
        </w:tc>
        <w:tc>
          <w:tcPr>
            <w:tcW w:w="3119" w:type="dxa"/>
          </w:tcPr>
          <w:p w14:paraId="768C134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‧引起活動</w:t>
            </w:r>
          </w:p>
          <w:p w14:paraId="76CC81B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1.請同學蒐集牌匾、條幅、書冊、錦旗、獎盃、鏡屏等表達慶賀或頌揚的文字。</w:t>
            </w:r>
          </w:p>
          <w:p w14:paraId="1E98BA6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2.請同學查詢「入木三分」、「杏林春暖」等成語典故，並於課堂上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發表</w:t>
            </w:r>
            <w:r w:rsidRPr="003B5D8E">
              <w:rPr>
                <w:rFonts w:ascii="標楷體" w:eastAsia="標楷體" w:hAnsi="標楷體" w:hint="eastAsia"/>
                <w:sz w:val="22"/>
              </w:rPr>
              <w:t>。</w:t>
            </w:r>
          </w:p>
          <w:p w14:paraId="6434879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4E429B3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14:paraId="6C48CA3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1.「題辭的意義和分類」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及</w:t>
            </w:r>
            <w:r w:rsidRPr="003B5D8E">
              <w:rPr>
                <w:rFonts w:ascii="標楷體" w:eastAsia="標楷體" w:hAnsi="標楷體" w:hint="eastAsia"/>
                <w:sz w:val="22"/>
              </w:rPr>
              <w:t>「題辭範例」的講解。</w:t>
            </w:r>
          </w:p>
          <w:p w14:paraId="3F82A64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2.題辭寫作要領：選詞貼切、文字典雅、音律和諧、行款正確。</w:t>
            </w:r>
          </w:p>
          <w:p w14:paraId="1230D24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3.設定婚宴、喪禮等幾項主題，讓學生分組報告相關題辭的源流故事與應用練習。</w:t>
            </w:r>
          </w:p>
          <w:p w14:paraId="75FF85E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4.蒐集題辭的相關題目，請同學分組搶答，增加教學趣味。</w:t>
            </w:r>
          </w:p>
          <w:p w14:paraId="66C174F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5.「柬帖的意義和分類」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及</w:t>
            </w:r>
            <w:r w:rsidRPr="003B5D8E">
              <w:rPr>
                <w:rFonts w:ascii="標楷體" w:eastAsia="標楷體" w:hAnsi="標楷體" w:hint="eastAsia"/>
                <w:sz w:val="22"/>
              </w:rPr>
              <w:t>「柬帖範例」的講解。</w:t>
            </w:r>
          </w:p>
          <w:p w14:paraId="26B0230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認識柬帖的基本格式及使用的場合。</w:t>
            </w:r>
          </w:p>
          <w:p w14:paraId="4E3CCFC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7.柬帖寫作練習。</w:t>
            </w:r>
          </w:p>
          <w:p w14:paraId="0DFD133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8.習作練習：請學生完成習作，再進行討論。</w:t>
            </w:r>
          </w:p>
          <w:p w14:paraId="40D7D93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33B5B6F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14:paraId="621C6728" w14:textId="5D39690A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</w:tc>
        <w:tc>
          <w:tcPr>
            <w:tcW w:w="484" w:type="dxa"/>
          </w:tcPr>
          <w:p w14:paraId="7D152EC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1.資料蒐集</w:t>
            </w:r>
          </w:p>
          <w:p w14:paraId="30AFEDD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2.分組報告</w:t>
            </w:r>
          </w:p>
          <w:p w14:paraId="68444CC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3.學習單</w:t>
            </w:r>
          </w:p>
          <w:p w14:paraId="1F439D2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4.作業檢核</w:t>
            </w:r>
          </w:p>
          <w:p w14:paraId="5E782C5D" w14:textId="7FEFE575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5.紙筆測驗</w:t>
            </w:r>
          </w:p>
        </w:tc>
      </w:tr>
      <w:tr w:rsidR="005463FD" w:rsidRPr="009556B7" w14:paraId="7BE4A355" w14:textId="77777777" w:rsidTr="00427841">
        <w:tc>
          <w:tcPr>
            <w:tcW w:w="522" w:type="dxa"/>
            <w:vAlign w:val="center"/>
          </w:tcPr>
          <w:p w14:paraId="2883662B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15</w:t>
            </w:r>
          </w:p>
        </w:tc>
        <w:tc>
          <w:tcPr>
            <w:tcW w:w="720" w:type="dxa"/>
          </w:tcPr>
          <w:p w14:paraId="53F33A5D" w14:textId="687EFF0D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5/17~5/21</w:t>
            </w:r>
          </w:p>
        </w:tc>
        <w:tc>
          <w:tcPr>
            <w:tcW w:w="1134" w:type="dxa"/>
          </w:tcPr>
          <w:p w14:paraId="31D63FE6" w14:textId="35BD1FB2" w:rsidR="005463FD" w:rsidRPr="009556B7" w:rsidRDefault="005463FD" w:rsidP="005463FD">
            <w:pPr>
              <w:spacing w:line="260" w:lineRule="exact"/>
              <w:ind w:leftChars="17" w:left="41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第七課飛魚</w:t>
            </w:r>
          </w:p>
        </w:tc>
        <w:tc>
          <w:tcPr>
            <w:tcW w:w="1418" w:type="dxa"/>
          </w:tcPr>
          <w:p w14:paraId="4550931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2-IV-1 掌握生活情境，適切表情達意，分享自身經驗。</w:t>
            </w:r>
          </w:p>
          <w:p w14:paraId="3F286D9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2-IV-5 視不同情境，進行報告、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評論、演說及論辯。</w:t>
            </w:r>
          </w:p>
          <w:p w14:paraId="0D02151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5-IV-5 大量閱讀多元文本，理解議題內涵及其與個人生活、社會結構的關聯性。</w:t>
            </w:r>
          </w:p>
          <w:p w14:paraId="23EF491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14:paraId="48189AFF" w14:textId="2DD44410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5-IV-6 運用圖書館(室)、科技工具，蒐集資訊、組織材料，擴充閱讀視野。</w:t>
            </w:r>
          </w:p>
        </w:tc>
        <w:tc>
          <w:tcPr>
            <w:tcW w:w="1276" w:type="dxa"/>
          </w:tcPr>
          <w:p w14:paraId="1C8BD18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Ad-IV-1 篇章的主旨、結構、寓意與分析。</w:t>
            </w:r>
          </w:p>
          <w:p w14:paraId="3AF1A86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Ba-IV-2 各種描寫的作用及呈現的效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果。</w:t>
            </w:r>
          </w:p>
          <w:p w14:paraId="63D6E73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Bb-IV-3 對物或自然以及生命的感悟。</w:t>
            </w:r>
          </w:p>
          <w:p w14:paraId="466FFFD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Cb-IV-2 各類文本中所反映的個人與家庭、鄉里、國族及其他社群的關係。</w:t>
            </w:r>
          </w:p>
          <w:p w14:paraId="1DC5B05A" w14:textId="51B7C2E9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Cc-IV-1 各類文本中的藝術、信仰、思想等文化內涵。</w:t>
            </w:r>
          </w:p>
        </w:tc>
        <w:tc>
          <w:tcPr>
            <w:tcW w:w="1417" w:type="dxa"/>
          </w:tcPr>
          <w:p w14:paraId="25719CF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1.認識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作者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廖鴻基與海洋文學之概論、多元文化（原住民族）之特色。</w:t>
            </w:r>
          </w:p>
          <w:p w14:paraId="129E9EE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2.能欣賞文字之美，並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能運用譬喻及摹寫等修辭技巧，描寫動物的舉動與習性。</w:t>
            </w:r>
          </w:p>
          <w:p w14:paraId="6A428CC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3.分享自己的生活經驗與感受，運用觀察力或想像力對景物或動物細膩描繪，增添寫作的畫面感。</w:t>
            </w:r>
          </w:p>
          <w:p w14:paraId="517C32CD" w14:textId="161ED8F4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4.體會文本中的情感，培養親近海洋、探索自然的興趣。</w:t>
            </w:r>
          </w:p>
        </w:tc>
        <w:tc>
          <w:tcPr>
            <w:tcW w:w="3119" w:type="dxa"/>
          </w:tcPr>
          <w:p w14:paraId="3875C06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‧引起活動</w:t>
            </w:r>
          </w:p>
          <w:p w14:paraId="1862753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以動漫《</w:t>
            </w:r>
            <w:r w:rsidRPr="003B5D8E">
              <w:rPr>
                <w:rFonts w:ascii="標楷體" w:eastAsia="標楷體" w:hAnsi="標楷體" w:hint="eastAsia"/>
                <w:sz w:val="22"/>
              </w:rPr>
              <w:t>ONE PIECE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》（航海王）吸引學生注意，跟學生說明要來一段海上之旅，引導學生進入作者世界。</w:t>
            </w:r>
          </w:p>
          <w:p w14:paraId="1436FA3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1C2933B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發展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活動</w:t>
            </w:r>
          </w:p>
          <w:p w14:paraId="73B2E93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1.介紹廖鴻基的生平與寫作特色、創作歷程，並透過影音認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識作者。</w:t>
            </w:r>
          </w:p>
          <w:p w14:paraId="31AA0A7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2.說明海洋文學的概念。</w:t>
            </w:r>
          </w:p>
          <w:p w14:paraId="635F900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3.講解課文，生難字詞詳加說明。</w:t>
            </w:r>
          </w:p>
          <w:p w14:paraId="64263E5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4.形音義辨析。</w:t>
            </w:r>
          </w:p>
          <w:p w14:paraId="2A32F7A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5.修辭特色：講解本文使用的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譬喻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、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設問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、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聽覺摹寫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、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視覺摹寫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等。</w:t>
            </w:r>
          </w:p>
          <w:p w14:paraId="0053D6A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6.課文賞析：本文以飛魚為軸心，分為前言、觀察、感觸、尾聲四個部分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加以解析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2B5D95D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7.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讀</w:t>
            </w:r>
            <w:r w:rsidRPr="003B5D8E">
              <w:rPr>
                <w:rFonts w:ascii="標楷體" w:eastAsia="標楷體" w:hAnsi="標楷體" w:hint="eastAsia"/>
                <w:sz w:val="22"/>
              </w:rPr>
              <w:t>後檢測站：理解本課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文意</w:t>
            </w:r>
            <w:r w:rsidRPr="003B5D8E">
              <w:rPr>
                <w:rFonts w:ascii="標楷體" w:eastAsia="標楷體" w:hAnsi="標楷體" w:hint="eastAsia"/>
                <w:sz w:val="22"/>
              </w:rPr>
              <w:t>及寫作手法。</w:t>
            </w:r>
          </w:p>
          <w:p w14:paraId="404AFBA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8.應用練習</w:t>
            </w:r>
          </w:p>
          <w:p w14:paraId="17A6138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(1)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臺灣賞鯨攻略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閱讀有關賞鯨的非連續性文本，讀懂其中的資訊以正確回答問題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59473F2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(2)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海神的子民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練習連結圖照與文字敘述之間的關連性，正確選出文字描述的對象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1D4E048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9.習作練習：請學生完成習作，再進行討論。</w:t>
            </w:r>
          </w:p>
          <w:p w14:paraId="551138B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10BA884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14:paraId="5F09ADB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1.針對本課已經習得的知識加以評量，檢測其學習狀況，並針對同學該次評量不足的部分予以加強。</w:t>
            </w:r>
          </w:p>
          <w:p w14:paraId="1159C3E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3BBD7C3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入與延伸學習</w:t>
            </w:r>
          </w:p>
          <w:p w14:paraId="6F540BA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【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海洋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教育】</w:t>
            </w:r>
          </w:p>
          <w:p w14:paraId="064FB0D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身歷其境：海洋經驗分享</w:t>
            </w:r>
          </w:p>
          <w:p w14:paraId="3A3F807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〈森林最優美的一天〉講述森林的優美，〈飛魚〉則介紹海洋的壯麗，兩者皆可讓人領會大自然的美妙。</w:t>
            </w:r>
          </w:p>
          <w:p w14:paraId="3130521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請學生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預先整理一些自己曾經實際賞鯨的相片或影片與同學分享，並說說自己親身到海上看到活生生的鯨豚自在游走於大海中的時刻，是什麼樣的心情。</w:t>
            </w:r>
          </w:p>
          <w:p w14:paraId="25C8FAD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FF000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如果同學不曾實際到海上觀賞鯨豚，也可分享到某一處海邊聽潮、觀浪，面對一望無際的遼闊大海時，心中有什麼不一樣的感想。</w:t>
            </w:r>
          </w:p>
          <w:p w14:paraId="5A180C70" w14:textId="419E0790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18"/>
              </w:rPr>
            </w:pPr>
          </w:p>
        </w:tc>
        <w:tc>
          <w:tcPr>
            <w:tcW w:w="484" w:type="dxa"/>
          </w:tcPr>
          <w:p w14:paraId="18F085A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.作業呈現</w:t>
            </w:r>
          </w:p>
          <w:p w14:paraId="5E43DBB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2.口語表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達</w:t>
            </w:r>
          </w:p>
          <w:p w14:paraId="6A488A0A" w14:textId="6C50CDF9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3.文章朗誦</w:t>
            </w:r>
          </w:p>
        </w:tc>
      </w:tr>
      <w:tr w:rsidR="005463FD" w:rsidRPr="009556B7" w14:paraId="7DEB5631" w14:textId="77777777" w:rsidTr="00427841">
        <w:tc>
          <w:tcPr>
            <w:tcW w:w="522" w:type="dxa"/>
            <w:vAlign w:val="center"/>
          </w:tcPr>
          <w:p w14:paraId="0D5ADDD5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lastRenderedPageBreak/>
              <w:t>16</w:t>
            </w:r>
          </w:p>
        </w:tc>
        <w:tc>
          <w:tcPr>
            <w:tcW w:w="720" w:type="dxa"/>
          </w:tcPr>
          <w:p w14:paraId="71FCE1DC" w14:textId="1A030AF9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5/24~5/28</w:t>
            </w:r>
          </w:p>
        </w:tc>
        <w:tc>
          <w:tcPr>
            <w:tcW w:w="1134" w:type="dxa"/>
          </w:tcPr>
          <w:p w14:paraId="0D719894" w14:textId="0DD6E25B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第八課空城計</w:t>
            </w:r>
          </w:p>
        </w:tc>
        <w:tc>
          <w:tcPr>
            <w:tcW w:w="1418" w:type="dxa"/>
          </w:tcPr>
          <w:p w14:paraId="7DFF555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1-IV-3 分辨聆聽內容的邏輯性，找出解決問題的方法。</w:t>
            </w:r>
          </w:p>
          <w:p w14:paraId="4779185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2-IV-4 靈活運用科技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與資訊，豐富表達內容。</w:t>
            </w:r>
          </w:p>
          <w:p w14:paraId="0BA7644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5-IV-4 應用閱讀策略增進學習效能，整合跨領域知識轉化為解決問題的能力。</w:t>
            </w:r>
          </w:p>
          <w:p w14:paraId="374126B7" w14:textId="2FBF9545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5-IV-6 運用圖書館（室）、科技工具，蒐集資訊、組織材料，擴充閱讀視野。</w:t>
            </w:r>
          </w:p>
        </w:tc>
        <w:tc>
          <w:tcPr>
            <w:tcW w:w="1276" w:type="dxa"/>
          </w:tcPr>
          <w:p w14:paraId="7D73BF9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Ab-IV-5 5,000個常用語詞的使用。</w:t>
            </w:r>
          </w:p>
          <w:p w14:paraId="5C89E53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Ac-IV-3 文句表達的邏輯與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意義。</w:t>
            </w:r>
          </w:p>
          <w:p w14:paraId="312A3A7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Ad-IV-4 非韻文：如古文、古典小說、語錄體、寓言等。</w:t>
            </w:r>
          </w:p>
          <w:p w14:paraId="3C12449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Ba-IV-1 順敘、倒敘、插敘與補敘法。</w:t>
            </w:r>
          </w:p>
          <w:p w14:paraId="23DD5E3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Ba-IV-2 各種描寫的作用及呈現的效果。</w:t>
            </w:r>
          </w:p>
          <w:p w14:paraId="2597B699" w14:textId="7E755C1E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Cc-IV-1 各類文本中的藝術、信仰、思想等文化內涵。</w:t>
            </w:r>
          </w:p>
        </w:tc>
        <w:tc>
          <w:tcPr>
            <w:tcW w:w="1417" w:type="dxa"/>
          </w:tcPr>
          <w:p w14:paraId="1B65A10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1.教導學生認識《三國演義》在古典小說中的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性質及其</w:t>
            </w:r>
            <w:r w:rsidRPr="003B5D8E">
              <w:rPr>
                <w:rFonts w:ascii="標楷體" w:eastAsia="標楷體" w:hAnsi="標楷體" w:hint="eastAsia"/>
                <w:sz w:val="22"/>
              </w:rPr>
              <w:t>地位。</w:t>
            </w:r>
          </w:p>
          <w:p w14:paraId="24E0776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2.教導學生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認識小說中對比、懸疑的寫作手法。</w:t>
            </w:r>
          </w:p>
          <w:p w14:paraId="1B6124DC" w14:textId="52521BD6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3.培養欣賞小說的興趣與能力。</w:t>
            </w:r>
          </w:p>
        </w:tc>
        <w:tc>
          <w:tcPr>
            <w:tcW w:w="3119" w:type="dxa"/>
          </w:tcPr>
          <w:p w14:paraId="3302C40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‧引起活動</w:t>
            </w:r>
          </w:p>
          <w:p w14:paraId="0C26E78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1.引導學生</w:t>
            </w:r>
            <w:r w:rsidRPr="003B5D8E">
              <w:rPr>
                <w:rFonts w:ascii="標楷體" w:eastAsia="標楷體" w:hAnsi="標楷體" w:hint="eastAsia"/>
                <w:sz w:val="22"/>
              </w:rPr>
              <w:t>回憶在〈陋室銘〉中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提到</w:t>
            </w:r>
            <w:r w:rsidRPr="003B5D8E">
              <w:rPr>
                <w:rFonts w:ascii="標楷體" w:eastAsia="標楷體" w:hAnsi="標楷體" w:hint="eastAsia"/>
                <w:sz w:val="22"/>
              </w:rPr>
              <w:t>的諸葛亮，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並</w:t>
            </w:r>
            <w:r w:rsidRPr="003B5D8E">
              <w:rPr>
                <w:rFonts w:ascii="標楷體" w:eastAsia="標楷體" w:hAnsi="標楷體" w:hint="eastAsia"/>
                <w:sz w:val="22"/>
              </w:rPr>
              <w:t>讓曾讀過《三國演義》的同學就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其</w:t>
            </w:r>
            <w:r w:rsidRPr="003B5D8E">
              <w:rPr>
                <w:rFonts w:ascii="標楷體" w:eastAsia="標楷體" w:hAnsi="標楷體" w:hint="eastAsia"/>
                <w:sz w:val="22"/>
              </w:rPr>
              <w:t>所知發表心得，再帶同學複習以前學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過的</w:t>
            </w:r>
            <w:r w:rsidRPr="003B5D8E">
              <w:rPr>
                <w:rFonts w:ascii="標楷體" w:eastAsia="標楷體" w:hAnsi="標楷體" w:hint="eastAsia"/>
                <w:sz w:val="22"/>
              </w:rPr>
              <w:t>神話、寓言、志怪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、</w:t>
            </w:r>
            <w:r w:rsidRPr="003B5D8E">
              <w:rPr>
                <w:rFonts w:ascii="標楷體" w:eastAsia="標楷體" w:hAnsi="標楷體" w:hint="eastAsia"/>
                <w:sz w:val="22"/>
              </w:rPr>
              <w:t>志人小說，認識中國古典小說的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緣起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及脈絡</w:t>
            </w:r>
            <w:r w:rsidRPr="003B5D8E">
              <w:rPr>
                <w:rFonts w:ascii="標楷體" w:eastAsia="標楷體" w:hAnsi="標楷體" w:hint="eastAsia"/>
                <w:sz w:val="22"/>
              </w:rPr>
              <w:t>。</w:t>
            </w:r>
          </w:p>
          <w:p w14:paraId="4B8C2B1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2.教師解釋「空城計」的創作背景，並請學生假設情境：若易地而處、身為孔明，該如何解決此一困境？替課文預作伏筆、引起學生學習興趣。</w:t>
            </w:r>
          </w:p>
          <w:p w14:paraId="5B5DC20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</w:p>
          <w:p w14:paraId="36EA95D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14:paraId="60830B2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1.以「課文前哨站」認識章回小說。</w:t>
            </w:r>
          </w:p>
          <w:p w14:paraId="1E4FE44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簡</w:t>
            </w:r>
            <w:r w:rsidRPr="003B5D8E">
              <w:rPr>
                <w:rFonts w:ascii="標楷體" w:eastAsia="標楷體" w:hAnsi="標楷體" w:hint="eastAsia"/>
                <w:sz w:val="22"/>
              </w:rPr>
              <w:t>介《三國演義》一書的內容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及故事背景，為課文內容做鋪陳</w:t>
            </w:r>
            <w:r w:rsidRPr="003B5D8E">
              <w:rPr>
                <w:rFonts w:ascii="標楷體" w:eastAsia="標楷體" w:hAnsi="標楷體" w:hint="eastAsia"/>
                <w:sz w:val="22"/>
              </w:rPr>
              <w:t>。</w:t>
            </w:r>
          </w:p>
          <w:p w14:paraId="79F492F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介紹羅貫中的生平與寫作特色、創作歷程，並透過影音認識作者。</w:t>
            </w:r>
          </w:p>
          <w:p w14:paraId="36B5EEA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4.講解課文，生難字詞詳加說明。</w:t>
            </w:r>
          </w:p>
          <w:p w14:paraId="7C918B6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5.修辭特色：講解本文使用的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對偶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、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設問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、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回文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、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誇飾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等。</w:t>
            </w:r>
          </w:p>
          <w:p w14:paraId="769DEF9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6.課文賞析：本文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敘事精鍊，節奏緊湊，並且善用對比，顯示諸葛亮與司馬懿兩人才智的高低，人物形象栩栩如生，展現傑出的寫作技巧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23FD79C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7.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讀</w:t>
            </w:r>
            <w:r w:rsidRPr="003B5D8E">
              <w:rPr>
                <w:rFonts w:ascii="標楷體" w:eastAsia="標楷體" w:hAnsi="標楷體" w:hint="eastAsia"/>
                <w:sz w:val="22"/>
              </w:rPr>
              <w:t>後檢測站：理解本課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文意</w:t>
            </w:r>
            <w:r w:rsidRPr="003B5D8E">
              <w:rPr>
                <w:rFonts w:ascii="標楷體" w:eastAsia="標楷體" w:hAnsi="標楷體" w:hint="eastAsia"/>
                <w:sz w:val="22"/>
              </w:rPr>
              <w:t>及寫作手法。</w:t>
            </w:r>
          </w:p>
          <w:p w14:paraId="4E34AB5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8.應用練習</w:t>
            </w:r>
          </w:p>
          <w:p w14:paraId="559F0F3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(1)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赤壁驚濤，巧計連環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讀懂非連續文本中所傳遞的訊息，並正確回答問題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5217713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(2)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小說透視鏡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根據課文情節發展，寫出故事的架構及各段情節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685E583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9.習作練習：請學生完成習作，再進行討論。</w:t>
            </w:r>
          </w:p>
          <w:p w14:paraId="066A1F2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 w:cs="新細明體"/>
                <w:sz w:val="22"/>
              </w:rPr>
            </w:pPr>
          </w:p>
          <w:p w14:paraId="3039DC5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14:paraId="36C769F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針對本課已經習得的知識加以評量，檢測其學習狀況，並針對同學該次評量不足的部分予以加強。</w:t>
            </w:r>
          </w:p>
          <w:p w14:paraId="1B384F6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5A4B81E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1DC45AE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【人權教育】</w:t>
            </w:r>
          </w:p>
          <w:p w14:paraId="10E143A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楚河漢界：紙上的戰爭</w:t>
            </w:r>
          </w:p>
          <w:p w14:paraId="2CECA2A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請學生利用課餘時間，與同學進行象棋</w:t>
            </w:r>
            <w:r w:rsidRPr="003B5D8E">
              <w:rPr>
                <w:rFonts w:ascii="標楷體" w:eastAsia="標楷體" w:hAnsi="標楷體" w:hint="eastAsia"/>
                <w:sz w:val="22"/>
              </w:rPr>
              <w:t>（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跳棋、五子棋、西瓜棋、圍棋</w:t>
            </w:r>
            <w:r w:rsidRPr="003B5D8E">
              <w:rPr>
                <w:rFonts w:ascii="標楷體" w:eastAsia="標楷體" w:hAnsi="標楷體" w:hint="eastAsia"/>
                <w:sz w:val="22"/>
              </w:rPr>
              <w:t>……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亦可）的對弈，模擬自己是三軍統帥，體會諸葛亮、司馬懿運籌帷幄，決戰千里的心境。對弈時需注意下棋的禮儀，例如：觀棋不語真君子，起手無回大丈夫、服輸的運動家精神等。</w:t>
            </w:r>
          </w:p>
          <w:p w14:paraId="070085A5" w14:textId="6711842D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484" w:type="dxa"/>
          </w:tcPr>
          <w:p w14:paraId="4586373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1.學習單</w:t>
            </w:r>
          </w:p>
          <w:p w14:paraId="49005E3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2.資料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蒐集</w:t>
            </w:r>
          </w:p>
          <w:p w14:paraId="0297357B" w14:textId="2E2C4BA3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3.紙筆測驗</w:t>
            </w:r>
          </w:p>
        </w:tc>
      </w:tr>
      <w:tr w:rsidR="005463FD" w:rsidRPr="009556B7" w14:paraId="0D38250C" w14:textId="77777777" w:rsidTr="00427841">
        <w:tc>
          <w:tcPr>
            <w:tcW w:w="522" w:type="dxa"/>
            <w:vAlign w:val="center"/>
          </w:tcPr>
          <w:p w14:paraId="4856A3F1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lastRenderedPageBreak/>
              <w:t>17</w:t>
            </w:r>
          </w:p>
        </w:tc>
        <w:tc>
          <w:tcPr>
            <w:tcW w:w="720" w:type="dxa"/>
          </w:tcPr>
          <w:p w14:paraId="3EDC34FC" w14:textId="6891A108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5/31~6/4</w:t>
            </w:r>
          </w:p>
        </w:tc>
        <w:tc>
          <w:tcPr>
            <w:tcW w:w="1134" w:type="dxa"/>
          </w:tcPr>
          <w:p w14:paraId="20E9789F" w14:textId="473C7CA3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第八課空城計</w:t>
            </w:r>
          </w:p>
        </w:tc>
        <w:tc>
          <w:tcPr>
            <w:tcW w:w="1418" w:type="dxa"/>
          </w:tcPr>
          <w:p w14:paraId="1BDC3E5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1-IV-2 依據不同情境，分辨聲意涵及表達技巧適切回應。</w:t>
            </w:r>
          </w:p>
          <w:p w14:paraId="6B51247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1-IV-3 分辨聆聽內容的邏輯性，找出解決問題的方法。</w:t>
            </w:r>
          </w:p>
          <w:p w14:paraId="22F0C94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2-IV-2 有效把握聽聞內容的邏輯，做出提問或回饋。</w:t>
            </w:r>
          </w:p>
          <w:p w14:paraId="0A66F0A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2-IV-3 依理解的內容，明確表達意見，進行有條理的論辯，並注重言談禮貌。</w:t>
            </w:r>
          </w:p>
          <w:p w14:paraId="2A2A14A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2-IV-5 視不同情境，進行報告、評論、演說及論辯。</w:t>
            </w:r>
          </w:p>
          <w:p w14:paraId="2B67EF9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5-IV-2 理解各類文本的句子、段落與主要概念，指出寫作的目的與觀點。</w:t>
            </w:r>
          </w:p>
          <w:p w14:paraId="4D5E426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5-IV-3 理解各類文本內容、形式和寫作特色。</w:t>
            </w:r>
          </w:p>
          <w:p w14:paraId="2604B644" w14:textId="342724A4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5-IV-5 大量閱讀多元文本，理解議題內涵及其與個人生活、社會結構的關聯性。</w:t>
            </w:r>
          </w:p>
        </w:tc>
        <w:tc>
          <w:tcPr>
            <w:tcW w:w="1276" w:type="dxa"/>
          </w:tcPr>
          <w:p w14:paraId="3B214CC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Ab-IV-6 常用文言文的詞義及語詞結構。</w:t>
            </w:r>
          </w:p>
          <w:p w14:paraId="078C7DD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Ab-IV-7 常用文言文的字詞、虛字、古今義變。</w:t>
            </w:r>
          </w:p>
          <w:p w14:paraId="33C35B8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Ac-IV-3 文句表達的邏輯與意義。</w:t>
            </w:r>
          </w:p>
          <w:p w14:paraId="689AD7A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Ad-IV-1 篇章的主旨、結構、寓意與分析。</w:t>
            </w:r>
          </w:p>
          <w:p w14:paraId="17510A4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Ad-IV-4 非韻文：如古文、古典小說、語錄體、寓言等。</w:t>
            </w:r>
          </w:p>
          <w:p w14:paraId="1B04E88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Bd-IV-1 以事實、理論為論據，達到說服、建構、批判等目的。</w:t>
            </w:r>
          </w:p>
          <w:p w14:paraId="2658E0C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Bd-IV-2 論證方式如比較、比喻等。</w:t>
            </w:r>
          </w:p>
          <w:p w14:paraId="6C9C982D" w14:textId="3AB4F1F0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Cb-IV-2 各類文本中所反映的個人與家庭、鄉里、國族及其他社群的關係。</w:t>
            </w:r>
          </w:p>
        </w:tc>
        <w:tc>
          <w:tcPr>
            <w:tcW w:w="1417" w:type="dxa"/>
          </w:tcPr>
          <w:p w14:paraId="4AB2596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1.對於羅貫中、《三國演義》有基本的認識，並了解其特色及其在文學史上之意義與成就。</w:t>
            </w:r>
          </w:p>
          <w:p w14:paraId="371BCC3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2.能掌握小說中情節安排的脈絡及修辭技巧，並運用在寫作上，增進寫作能力。</w:t>
            </w:r>
          </w:p>
          <w:p w14:paraId="4076E62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3.認識小說對比、懸疑的寫作手法，培養欣賞小說的興趣與能力。</w:t>
            </w:r>
          </w:p>
          <w:p w14:paraId="2C681D2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4.了解孔明「空城計」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之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所以成功的緣由，涵養面對危機時能沉著應變的膽識與智慧。</w:t>
            </w:r>
          </w:p>
          <w:p w14:paraId="4E4BCB84" w14:textId="4CE32D9A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3119" w:type="dxa"/>
          </w:tcPr>
          <w:p w14:paraId="2887F14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‧引起活動</w:t>
            </w:r>
          </w:p>
          <w:p w14:paraId="02405D5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請學生分享最欣賞、印象最深刻的三國時期歷史人物，並說明欣賞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的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原由。</w:t>
            </w:r>
          </w:p>
          <w:p w14:paraId="7A4A2BB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 xml:space="preserve">　</w:t>
            </w:r>
          </w:p>
          <w:p w14:paraId="0A7D275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發展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活動</w:t>
            </w:r>
          </w:p>
          <w:p w14:paraId="7E5BF79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1.介紹《三國演義》的相關內容與地位、價值，並透過影音加深學生對《三國演義》的了解。</w:t>
            </w:r>
          </w:p>
          <w:p w14:paraId="29376AA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2.補充《三國演義》相關人物介紹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，以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及由此衍伸出的成語、諺語、歇後語等，加強學生的國學常識。</w:t>
            </w:r>
          </w:p>
          <w:p w14:paraId="4E024A4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3.培養學生面對危機時能處變不驚，擁有沉著應變的膽識與智慧。</w:t>
            </w:r>
          </w:p>
          <w:p w14:paraId="48E84A9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補充介紹著名的</w:t>
            </w:r>
            <w:r w:rsidRPr="003B5D8E">
              <w:rPr>
                <w:rFonts w:ascii="標楷體" w:eastAsia="標楷體" w:hAnsi="標楷體" w:hint="eastAsia"/>
                <w:sz w:val="22"/>
              </w:rPr>
              <w:t>章回小說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如：</w:t>
            </w:r>
            <w:r w:rsidRPr="003B5D8E">
              <w:rPr>
                <w:rFonts w:ascii="標楷體" w:eastAsia="標楷體" w:hAnsi="標楷體" w:hint="eastAsia"/>
                <w:sz w:val="22"/>
              </w:rPr>
              <w:t>《水滸傳》、《西遊記》、《紅樓夢》、《儒林外史》等。</w:t>
            </w:r>
          </w:p>
          <w:p w14:paraId="1281DFD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1B7601C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14:paraId="192FA0C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  <w:p w14:paraId="5338294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2C94054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459B13A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【閱讀素養教育】</w:t>
            </w:r>
          </w:p>
          <w:p w14:paraId="694E344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文本對讀：中西故事比較</w:t>
            </w:r>
          </w:p>
          <w:p w14:paraId="78395C1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請學生搜尋古代</w:t>
            </w:r>
            <w:r w:rsidRPr="003B5D8E">
              <w:rPr>
                <w:rFonts w:ascii="標楷體" w:eastAsia="標楷體" w:hAnsi="標楷體" w:hint="eastAsia"/>
                <w:sz w:val="22"/>
              </w:rPr>
              <w:t>希臘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神話〈</w:t>
            </w:r>
            <w:r w:rsidRPr="003B5D8E">
              <w:rPr>
                <w:rFonts w:ascii="標楷體" w:eastAsia="標楷體" w:hAnsi="標楷體" w:hint="eastAsia"/>
                <w:sz w:val="22"/>
              </w:rPr>
              <w:t>木馬屠城記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〉的故事，了解故事裡希臘城邦聯軍假裝撤兵，並留下巨大木馬的用意。</w:t>
            </w:r>
          </w:p>
          <w:p w14:paraId="44F5CF71" w14:textId="4B8FC530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讓學生比較〈空城計〉與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〈</w:t>
            </w:r>
            <w:r w:rsidRPr="003B5D8E">
              <w:rPr>
                <w:rFonts w:ascii="標楷體" w:eastAsia="標楷體" w:hAnsi="標楷體" w:hint="eastAsia"/>
                <w:sz w:val="22"/>
              </w:rPr>
              <w:t>木馬屠城計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〉故事中，諸葛亮和希臘城邦聯軍各用了什麼樣的疑兵計策，最後順利達成目標</w:t>
            </w:r>
            <w:r w:rsidRPr="003B5D8E">
              <w:rPr>
                <w:rFonts w:ascii="標楷體" w:eastAsia="標楷體" w:hAnsi="標楷體" w:hint="eastAsia"/>
                <w:sz w:val="22"/>
              </w:rPr>
              <w:t>，並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請學生</w:t>
            </w:r>
            <w:r w:rsidRPr="003B5D8E">
              <w:rPr>
                <w:rFonts w:ascii="標楷體" w:eastAsia="標楷體" w:hAnsi="標楷體" w:hint="eastAsia"/>
                <w:sz w:val="22"/>
              </w:rPr>
              <w:t>做口頭分享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，發表比較心得</w:t>
            </w:r>
            <w:r w:rsidRPr="003B5D8E">
              <w:rPr>
                <w:rFonts w:ascii="標楷體" w:eastAsia="標楷體" w:hAnsi="標楷體" w:hint="eastAsia"/>
                <w:sz w:val="22"/>
              </w:rPr>
              <w:t>。</w:t>
            </w:r>
          </w:p>
        </w:tc>
        <w:tc>
          <w:tcPr>
            <w:tcW w:w="484" w:type="dxa"/>
          </w:tcPr>
          <w:p w14:paraId="5DA1E97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.作業呈現</w:t>
            </w:r>
          </w:p>
          <w:p w14:paraId="2787066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2.口語表達</w:t>
            </w:r>
          </w:p>
          <w:p w14:paraId="7A96FB6B" w14:textId="020D546B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3.文章朗誦</w:t>
            </w:r>
          </w:p>
        </w:tc>
      </w:tr>
      <w:tr w:rsidR="005463FD" w:rsidRPr="009556B7" w14:paraId="124F0574" w14:textId="77777777" w:rsidTr="00427841">
        <w:tc>
          <w:tcPr>
            <w:tcW w:w="522" w:type="dxa"/>
            <w:vAlign w:val="center"/>
          </w:tcPr>
          <w:p w14:paraId="3DF1E380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t>18</w:t>
            </w:r>
          </w:p>
        </w:tc>
        <w:tc>
          <w:tcPr>
            <w:tcW w:w="720" w:type="dxa"/>
          </w:tcPr>
          <w:p w14:paraId="03B16A70" w14:textId="59CA9289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ab/>
              <w:t>6/7~6/11</w:t>
            </w:r>
          </w:p>
        </w:tc>
        <w:tc>
          <w:tcPr>
            <w:tcW w:w="1134" w:type="dxa"/>
          </w:tcPr>
          <w:p w14:paraId="484D025C" w14:textId="6AD97F4B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第九課汨羅江神</w:t>
            </w:r>
          </w:p>
        </w:tc>
        <w:tc>
          <w:tcPr>
            <w:tcW w:w="1418" w:type="dxa"/>
          </w:tcPr>
          <w:p w14:paraId="34F54A0C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2-Ⅳ-1 掌握生活情境，適切表達意分享自身經驗。</w:t>
            </w:r>
          </w:p>
          <w:p w14:paraId="4126741E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5-Ⅳ-2 理解各類文本的句子、段落與主要概念，指出寫作的目的與觀點。</w:t>
            </w:r>
          </w:p>
          <w:p w14:paraId="7B4180DB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5-Ⅳ-3 理解各類文本內容、形式和寫作特色。</w:t>
            </w:r>
          </w:p>
          <w:p w14:paraId="1AF94939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5-Ⅳ-5 大量閱讀多元文本，理解議題內涵及其與個人生活、社會結構大量閱讀多元文本，理解議題內涵及其與個人生活、社會結構的關聯性。</w:t>
            </w:r>
          </w:p>
          <w:p w14:paraId="687AC654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6-Ⅳ-5 主動創作、自訂題目、闡述見解，並發表自己的作品。</w:t>
            </w:r>
          </w:p>
          <w:p w14:paraId="1834BCA7" w14:textId="1C8999EE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9176E5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sz w:val="22"/>
              </w:rPr>
              <w:lastRenderedPageBreak/>
              <w:t>Ac-Ⅳ-3 文句表達的邏輯與意義</w:t>
            </w:r>
          </w:p>
          <w:p w14:paraId="22EFDF3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sz w:val="22"/>
              </w:rPr>
              <w:t xml:space="preserve">Ad-Ⅳ-2 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sz w:val="22"/>
              </w:rPr>
              <w:lastRenderedPageBreak/>
              <w:t>新詩、現代散文、現代小說、劇本。</w:t>
            </w:r>
          </w:p>
          <w:p w14:paraId="6751EC0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sz w:val="22"/>
              </w:rPr>
              <w:t>Ba-Ⅳ-2 各種描寫的作用及呈現的效果。</w:t>
            </w:r>
          </w:p>
          <w:p w14:paraId="4CD8E69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Cc-IV-1 各類文本中的藝術、信仰、思想等文化內涵。</w:t>
            </w:r>
          </w:p>
          <w:p w14:paraId="1BA4E069" w14:textId="57AD37E5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38122596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1.認識余光中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及</w:t>
            </w:r>
            <w:r w:rsidRPr="003B5D8E">
              <w:rPr>
                <w:rFonts w:ascii="標楷體" w:eastAsia="標楷體" w:hAnsi="標楷體" w:hint="eastAsia"/>
                <w:sz w:val="22"/>
              </w:rPr>
              <w:t>其創作特色與成就。</w:t>
            </w:r>
          </w:p>
          <w:p w14:paraId="2B38CE53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2.了解詩中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lastRenderedPageBreak/>
              <w:t>文句所傳達的歷史</w:t>
            </w:r>
            <w:r w:rsidRPr="003B5D8E">
              <w:rPr>
                <w:rFonts w:ascii="標楷體" w:eastAsia="標楷體" w:hAnsi="標楷體" w:hint="eastAsia"/>
                <w:sz w:val="22"/>
              </w:rPr>
              <w:t>典故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及文化意涵。</w:t>
            </w:r>
          </w:p>
          <w:p w14:paraId="3D501008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3.理解詩歌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中富含</w:t>
            </w:r>
            <w:r w:rsidRPr="003B5D8E">
              <w:rPr>
                <w:rFonts w:ascii="標楷體" w:eastAsia="標楷體" w:hAnsi="標楷體" w:hint="eastAsia"/>
                <w:sz w:val="22"/>
              </w:rPr>
              <w:t>的意象及情感。</w:t>
            </w:r>
          </w:p>
          <w:p w14:paraId="6978248F" w14:textId="3D36A72D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19" w:type="dxa"/>
          </w:tcPr>
          <w:p w14:paraId="4383E07E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lastRenderedPageBreak/>
              <w:t>‧引起活動</w:t>
            </w:r>
          </w:p>
          <w:p w14:paraId="35481698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1.播放「端午節的由來」相關影片。</w:t>
            </w:r>
          </w:p>
          <w:p w14:paraId="29979060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2.請學生分享在端午節從事的文化習俗經驗與感受。</w:t>
            </w:r>
          </w:p>
          <w:p w14:paraId="368A6D78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77967014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‧發展活動</w:t>
            </w:r>
          </w:p>
          <w:p w14:paraId="6156A726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1.播放屈原生平動畫，並介紹屈原的生平，使學生了解屈原投江的愛國情操。</w:t>
            </w:r>
          </w:p>
          <w:p w14:paraId="54574E9F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2.播放作者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余光中</w:t>
            </w:r>
            <w:r w:rsidRPr="003B5D8E">
              <w:rPr>
                <w:rFonts w:ascii="標楷體" w:eastAsia="標楷體" w:hAnsi="標楷體" w:hint="eastAsia"/>
                <w:sz w:val="22"/>
              </w:rPr>
              <w:t>相關影片，讓學生了解作者的寫作特色，並介紹作者的生平。</w:t>
            </w:r>
          </w:p>
          <w:p w14:paraId="3470003B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3.注釋及字詞教學</w:t>
            </w:r>
          </w:p>
          <w:p w14:paraId="47C5A270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4.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課文賞析</w:t>
            </w:r>
          </w:p>
          <w:p w14:paraId="03F575B6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(1)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指出詩</w:t>
            </w:r>
            <w:r w:rsidRPr="003B5D8E">
              <w:rPr>
                <w:rFonts w:ascii="標楷體" w:eastAsia="標楷體" w:hAnsi="標楷體" w:hint="eastAsia"/>
                <w:sz w:val="22"/>
              </w:rPr>
              <w:t>中哪些詞句，可以表達屈原不同流俗的獨立精神。</w:t>
            </w:r>
          </w:p>
          <w:p w14:paraId="7AB1847B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(2)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了解作者在</w:t>
            </w:r>
            <w:r w:rsidRPr="003B5D8E">
              <w:rPr>
                <w:rFonts w:ascii="標楷體" w:eastAsia="標楷體" w:hAnsi="標楷體" w:hint="eastAsia"/>
                <w:sz w:val="22"/>
              </w:rPr>
              <w:t xml:space="preserve">詩中將屈原視為「江神」而非「水鬼」，所要傳達的意涵。 </w:t>
            </w:r>
          </w:p>
          <w:p w14:paraId="073459D3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讀</w:t>
            </w:r>
            <w:r w:rsidRPr="003B5D8E">
              <w:rPr>
                <w:rFonts w:ascii="標楷體" w:eastAsia="標楷體" w:hAnsi="標楷體" w:hint="eastAsia"/>
                <w:sz w:val="22"/>
              </w:rPr>
              <w:t>後檢測站：理解本課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文意</w:t>
            </w:r>
            <w:r w:rsidRPr="003B5D8E">
              <w:rPr>
                <w:rFonts w:ascii="標楷體" w:eastAsia="標楷體" w:hAnsi="標楷體" w:hint="eastAsia"/>
                <w:sz w:val="22"/>
              </w:rPr>
              <w:t>及寫作手法。</w:t>
            </w:r>
          </w:p>
          <w:p w14:paraId="7E669FEE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6.應用練習</w:t>
            </w:r>
          </w:p>
          <w:p w14:paraId="42127B13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(1)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詩人的內心話：練習新詩涵義的配對。</w:t>
            </w:r>
          </w:p>
          <w:p w14:paraId="5A086D6E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(2)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海報閱讀：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閱讀有關端午節的非連續性文本，讀懂其中的資訊以正確回答問題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。</w:t>
            </w:r>
          </w:p>
          <w:p w14:paraId="105AF386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7.習作練習：請學生完成習作，再進行討論。</w:t>
            </w:r>
          </w:p>
          <w:p w14:paraId="0C3D1800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1ECE73F2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‧總結活動</w:t>
            </w:r>
          </w:p>
          <w:p w14:paraId="7142CA60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對本課已經習得的知識加以評量，檢測其學習狀況，並針對同學該次評量不足的部分予以加強。</w:t>
            </w:r>
          </w:p>
          <w:p w14:paraId="2A5ABF4F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766A0C0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5D5CF3B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生命教育</w:t>
            </w:r>
            <w:r w:rsidRPr="003B5D8E">
              <w:rPr>
                <w:rFonts w:ascii="標楷體" w:eastAsia="標楷體" w:hAnsi="標楷體" w:hint="eastAsia"/>
                <w:sz w:val="22"/>
              </w:rPr>
              <w:t>】</w:t>
            </w:r>
          </w:p>
          <w:p w14:paraId="51FF694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兩難抉擇：當屈原還是當漁父？</w:t>
            </w:r>
          </w:p>
          <w:p w14:paraId="4E77D8C2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屈原被放逐時，行於江畔。有一位漁父勸說屈原何不「與世推移</w:t>
            </w:r>
            <w:r w:rsidRPr="003B5D8E">
              <w:rPr>
                <w:rFonts w:ascii="標楷體" w:eastAsia="標楷體" w:hAnsi="標楷體" w:hint="eastAsia"/>
                <w:sz w:val="22"/>
              </w:rPr>
              <w:t>(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隨著世局的變化調整自己的作為</w:t>
            </w:r>
            <w:r w:rsidRPr="003B5D8E">
              <w:rPr>
                <w:rFonts w:ascii="標楷體" w:eastAsia="標楷體" w:hAnsi="標楷體" w:hint="eastAsia"/>
                <w:sz w:val="22"/>
              </w:rPr>
              <w:t>)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」，才不會被眾人排擠</w:t>
            </w:r>
            <w:r w:rsidRPr="003B5D8E">
              <w:rPr>
                <w:rFonts w:ascii="標楷體" w:eastAsia="標楷體" w:hAnsi="標楷體" w:hint="eastAsia"/>
                <w:sz w:val="22"/>
              </w:rPr>
              <w:t>；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而屈原則表達了自己寧願投水葬身於魚腹，也不願同流合汙的高尚氣節</w:t>
            </w:r>
            <w:r w:rsidRPr="003B5D8E">
              <w:rPr>
                <w:rFonts w:ascii="標楷體" w:eastAsia="標楷體" w:hAnsi="標楷體" w:hint="eastAsia"/>
                <w:sz w:val="22"/>
              </w:rPr>
              <w:t>。</w:t>
            </w:r>
          </w:p>
          <w:p w14:paraId="66C37B3E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請學生思考並說說看</w:t>
            </w:r>
            <w:r w:rsidRPr="003B5D8E">
              <w:rPr>
                <w:rFonts w:ascii="標楷體" w:eastAsia="標楷體" w:hAnsi="標楷體" w:hint="eastAsia"/>
                <w:sz w:val="22"/>
              </w:rPr>
              <w:t>：</w:t>
            </w:r>
          </w:p>
          <w:p w14:paraId="745BE185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1.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你比較認同屈原和漁父哪一個人說的話呢</w:t>
            </w:r>
            <w:r w:rsidRPr="003B5D8E">
              <w:rPr>
                <w:rFonts w:ascii="標楷體" w:eastAsia="標楷體" w:hAnsi="標楷體" w:hint="eastAsia"/>
                <w:sz w:val="22"/>
              </w:rPr>
              <w:t>？</w:t>
            </w:r>
          </w:p>
          <w:p w14:paraId="03E7B005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sz w:val="22"/>
                <w:lang w:eastAsia="zh-HK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如果你日後遇到「與世推移」與「隨波逐流」的抉擇時，你會選擇當屈原還是當漁父呢？為什麼？</w:t>
            </w:r>
          </w:p>
          <w:p w14:paraId="2737238A" w14:textId="259EC1AF" w:rsidR="005463FD" w:rsidRPr="009556B7" w:rsidRDefault="005463FD" w:rsidP="005463FD">
            <w:pPr>
              <w:spacing w:line="260" w:lineRule="exact"/>
              <w:rPr>
                <w:rFonts w:ascii="標楷體" w:eastAsia="標楷體" w:hAnsi="標楷體" w:cs="Gungsuh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</w:tcPr>
          <w:p w14:paraId="5A1A1A9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 w:themeColor="text1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lastRenderedPageBreak/>
              <w:t xml:space="preserve">1.口頭評量 </w:t>
            </w:r>
          </w:p>
          <w:p w14:paraId="367BB34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 w:themeColor="text1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lastRenderedPageBreak/>
              <w:t>2.應用練習、習作</w:t>
            </w:r>
          </w:p>
          <w:p w14:paraId="4298A39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 w:themeColor="text1"/>
                <w:kern w:val="0"/>
                <w:sz w:val="22"/>
              </w:rPr>
            </w:pPr>
          </w:p>
          <w:p w14:paraId="0AE51B25" w14:textId="74C9F0E3" w:rsidR="005463FD" w:rsidRPr="009556B7" w:rsidRDefault="005463FD" w:rsidP="005463FD">
            <w:pPr>
              <w:spacing w:line="260" w:lineRule="exact"/>
              <w:ind w:left="189" w:hangingChars="86" w:hanging="189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t xml:space="preserve"> </w:t>
            </w:r>
          </w:p>
        </w:tc>
      </w:tr>
      <w:tr w:rsidR="005463FD" w:rsidRPr="009556B7" w14:paraId="1523FE54" w14:textId="77777777" w:rsidTr="00427841">
        <w:tc>
          <w:tcPr>
            <w:tcW w:w="522" w:type="dxa"/>
            <w:vAlign w:val="center"/>
          </w:tcPr>
          <w:p w14:paraId="7C90F0A7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lastRenderedPageBreak/>
              <w:t>19</w:t>
            </w:r>
          </w:p>
        </w:tc>
        <w:tc>
          <w:tcPr>
            <w:tcW w:w="720" w:type="dxa"/>
          </w:tcPr>
          <w:p w14:paraId="5F6D3BBD" w14:textId="4C209202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6/14~6/18</w:t>
            </w:r>
          </w:p>
        </w:tc>
        <w:tc>
          <w:tcPr>
            <w:tcW w:w="1134" w:type="dxa"/>
          </w:tcPr>
          <w:p w14:paraId="7C99B246" w14:textId="1FF8C9BA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第九課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汨羅江神</w:t>
            </w:r>
          </w:p>
        </w:tc>
        <w:tc>
          <w:tcPr>
            <w:tcW w:w="1418" w:type="dxa"/>
          </w:tcPr>
          <w:p w14:paraId="265FA4F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2-Ⅳ-1 掌握生活情境，適切表達意分享自</w:t>
            </w: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身經驗。</w:t>
            </w:r>
          </w:p>
          <w:p w14:paraId="3E473FC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5-Ⅳ-2 理解各類文本的句子、段落與主要概念，指出寫作的目的與觀點。</w:t>
            </w:r>
          </w:p>
          <w:p w14:paraId="4E66EF7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5-Ⅳ-3 理解各類文本內容、形式和寫作特色。</w:t>
            </w:r>
          </w:p>
          <w:p w14:paraId="5DFE76B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5-Ⅳ-5 大量閱讀多元文本，理解議題內涵及其與個人生活、社會結構大量閱讀多元文本，理解議題內涵及其與個人生活、社會結構的關聯性。</w:t>
            </w:r>
          </w:p>
          <w:p w14:paraId="061CF7F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6-Ⅳ-5 主動創作、自訂題目、闡述見解，並發表自己的作品。</w:t>
            </w:r>
          </w:p>
          <w:p w14:paraId="36CAFE78" w14:textId="437A1368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0617C0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B5D8E">
              <w:rPr>
                <w:rFonts w:ascii="標楷體" w:eastAsia="標楷體" w:hAnsi="標楷體" w:hint="eastAsia"/>
                <w:color w:val="000000" w:themeColor="text1"/>
                <w:sz w:val="22"/>
              </w:rPr>
              <w:lastRenderedPageBreak/>
              <w:t>Ac-Ⅳ-3 文句表達的邏輯與意義</w:t>
            </w:r>
          </w:p>
          <w:p w14:paraId="56DFBBF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B5D8E">
              <w:rPr>
                <w:rFonts w:ascii="標楷體" w:eastAsia="標楷體" w:hAnsi="標楷體" w:hint="eastAsia"/>
                <w:color w:val="000000" w:themeColor="text1"/>
                <w:sz w:val="22"/>
              </w:rPr>
              <w:lastRenderedPageBreak/>
              <w:t>Ad-Ⅳ-2 新詩、現代散文、現代小說、劇本。</w:t>
            </w:r>
          </w:p>
          <w:p w14:paraId="603B892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B5D8E">
              <w:rPr>
                <w:rFonts w:ascii="標楷體" w:eastAsia="標楷體" w:hAnsi="標楷體" w:hint="eastAsia"/>
                <w:color w:val="000000" w:themeColor="text1"/>
                <w:sz w:val="22"/>
              </w:rPr>
              <w:t>Ba-Ⅳ-2 各種描寫的作用及呈現的效果。</w:t>
            </w:r>
          </w:p>
          <w:p w14:paraId="6709E93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Cc-IV-1 各類文本中的藝術、信仰、思想等文化內涵。</w:t>
            </w:r>
          </w:p>
          <w:p w14:paraId="57F4EFAB" w14:textId="5E4E492B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244144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1.認識余光中與其創作特色與成就。</w:t>
            </w:r>
          </w:p>
          <w:p w14:paraId="08CBD8D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lastRenderedPageBreak/>
              <w:t>2.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體認屈原不隨世浮沈、同流合汙的高尚精神。</w:t>
            </w:r>
          </w:p>
          <w:p w14:paraId="0F4993A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3.學習屈原面對困厄環境仍堅持信念的態度。</w:t>
            </w:r>
          </w:p>
          <w:p w14:paraId="31897C09" w14:textId="7202E97A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19" w:type="dxa"/>
          </w:tcPr>
          <w:p w14:paraId="14B27AAD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 w:themeColor="text1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lastRenderedPageBreak/>
              <w:t>‧引起活動</w:t>
            </w:r>
          </w:p>
          <w:p w14:paraId="1E190399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 w:themeColor="text1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t>教師引導：若屈原穿越道現代，在資訊爆炸、多元想法紛陳的時代，是否還會做出相同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lastRenderedPageBreak/>
              <w:t>抉擇？值得學生深思。</w:t>
            </w:r>
          </w:p>
          <w:p w14:paraId="40ABBE04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 w:themeColor="text1"/>
                <w:kern w:val="0"/>
                <w:sz w:val="22"/>
              </w:rPr>
            </w:pPr>
          </w:p>
          <w:p w14:paraId="17A56ED8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‧發展活動</w:t>
            </w:r>
          </w:p>
          <w:p w14:paraId="409A05EC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兩千三百多年前的屈原，遭受讒言而被國君放逐，最後選擇投身汨羅江以死明志。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以現代思維來看，當面對誤解或困境時，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「以死明志」或「死了一了百了」的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自殺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行為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是否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就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能解決問題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呢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？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教師引導同學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討論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屈原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是不是能有別種作法？</w:t>
            </w:r>
          </w:p>
          <w:p w14:paraId="6FE20413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/>
                <w:bCs/>
                <w:snapToGrid w:val="0"/>
                <w:color w:val="FF000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當人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遇到誤解或挫折磨難，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有時旁人一句關心的話語或溫暖的問候，就能幫助受挫折的人走出低潮；政府單位中如行政院衛生福利部之下設置了「自殺防治與安心專線」，提供內心無助之人的一個救助管道。教師請學生分組搜尋更多政府、民間有關「自殺防治」或「心靈救助」機構的相關資訊，製作成表格並向同學發表，讓更多同學知道這些資訊。</w:t>
            </w:r>
          </w:p>
          <w:p w14:paraId="4CC348D5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/>
                <w:bCs/>
                <w:snapToGrid w:val="0"/>
                <w:color w:val="FF0000"/>
                <w:kern w:val="0"/>
                <w:sz w:val="22"/>
              </w:rPr>
            </w:pPr>
          </w:p>
          <w:p w14:paraId="7ACDFE00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14:paraId="4B96320C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對本課已經習得的知識加以評量，檢測其學習狀況，並針對同學該次評量不足的部分予以加強。</w:t>
            </w:r>
          </w:p>
          <w:p w14:paraId="5C0ACD80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/>
                <w:bCs/>
                <w:snapToGrid w:val="0"/>
                <w:color w:val="FF0000"/>
                <w:kern w:val="0"/>
                <w:sz w:val="22"/>
              </w:rPr>
            </w:pPr>
          </w:p>
          <w:p w14:paraId="257A8AD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692DC7D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【閱讀素養教育】</w:t>
            </w:r>
          </w:p>
          <w:p w14:paraId="1C58DD4D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神氣十足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：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水神大集合</w:t>
            </w:r>
          </w:p>
          <w:p w14:paraId="182E840E" w14:textId="77777777" w:rsidR="005463FD" w:rsidRPr="003B5D8E" w:rsidRDefault="005463FD" w:rsidP="0054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exact"/>
              <w:jc w:val="both"/>
              <w:rPr>
                <w:rFonts w:ascii="標楷體" w:eastAsia="標楷體" w:hAnsi="標楷體"/>
                <w:b/>
                <w:bCs/>
                <w:snapToGrid w:val="0"/>
                <w:color w:val="000000" w:themeColor="text1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  <w:lang w:eastAsia="zh-HK"/>
              </w:rPr>
              <w:t>民間故事或典籍中，有許多與水神、河伯有關的故事，例如：西門豹破除「河伯娶親」惡習；曹植撰寫〈洛神賦〉的野史傳說；河伯與北海若相遇時的對話，為成語「望洋興嘆」、「井底之蛙」的典源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t>……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  <w:lang w:eastAsia="zh-HK"/>
              </w:rPr>
              <w:t>。請學生分組蒐尋中、西方與水神有關的故事傳說，整理後於課堂上口頭發表分享。</w:t>
            </w:r>
          </w:p>
          <w:p w14:paraId="0E13FDBC" w14:textId="5A570082" w:rsidR="005463FD" w:rsidRPr="009556B7" w:rsidRDefault="005463FD" w:rsidP="005463FD">
            <w:pPr>
              <w:spacing w:line="260" w:lineRule="exact"/>
              <w:rPr>
                <w:rFonts w:ascii="標楷體" w:eastAsia="標楷體" w:hAnsi="標楷體" w:cs="Gungsuh"/>
                <w:color w:val="000000"/>
                <w:sz w:val="20"/>
                <w:szCs w:val="20"/>
              </w:rPr>
            </w:pPr>
          </w:p>
        </w:tc>
        <w:tc>
          <w:tcPr>
            <w:tcW w:w="484" w:type="dxa"/>
          </w:tcPr>
          <w:p w14:paraId="719EC7A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color w:val="000000" w:themeColor="text1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lastRenderedPageBreak/>
              <w:t>1.口頭評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lastRenderedPageBreak/>
              <w:t>量</w:t>
            </w:r>
          </w:p>
          <w:p w14:paraId="29CC13E5" w14:textId="735EAD5B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color w:val="000000" w:themeColor="text1"/>
                <w:kern w:val="0"/>
                <w:sz w:val="22"/>
              </w:rPr>
              <w:t>2.多元評量</w:t>
            </w:r>
          </w:p>
        </w:tc>
      </w:tr>
      <w:tr w:rsidR="005463FD" w:rsidRPr="009556B7" w14:paraId="554459DD" w14:textId="77777777" w:rsidTr="00135B86">
        <w:tc>
          <w:tcPr>
            <w:tcW w:w="522" w:type="dxa"/>
            <w:vAlign w:val="center"/>
          </w:tcPr>
          <w:p w14:paraId="01443EBF" w14:textId="77777777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9556B7">
              <w:rPr>
                <w:rFonts w:ascii="標楷體" w:eastAsia="標楷體" w:hAnsi="標楷體" w:hint="eastAsia"/>
                <w:color w:val="000000"/>
                <w:sz w:val="22"/>
              </w:rPr>
              <w:lastRenderedPageBreak/>
              <w:t>20</w:t>
            </w:r>
          </w:p>
        </w:tc>
        <w:tc>
          <w:tcPr>
            <w:tcW w:w="720" w:type="dxa"/>
          </w:tcPr>
          <w:p w14:paraId="3227E2E7" w14:textId="738C8489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6/21~6/25</w:t>
            </w:r>
          </w:p>
        </w:tc>
        <w:tc>
          <w:tcPr>
            <w:tcW w:w="1134" w:type="dxa"/>
          </w:tcPr>
          <w:p w14:paraId="3F3896A1" w14:textId="620F7E57" w:rsidR="005463FD" w:rsidRPr="009556B7" w:rsidRDefault="005463FD" w:rsidP="005463FD">
            <w:pPr>
              <w:spacing w:line="260" w:lineRule="exact"/>
              <w:ind w:leftChars="17" w:left="41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第十課</w:t>
            </w:r>
            <w:r w:rsidRPr="003B5D8E">
              <w:rPr>
                <w:rFonts w:ascii="標楷體" w:eastAsia="標楷體" w:hAnsi="標楷體" w:hint="eastAsia"/>
                <w:sz w:val="22"/>
              </w:rPr>
              <w:t>科幻極短篇選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（第三次段考）</w:t>
            </w:r>
          </w:p>
        </w:tc>
        <w:tc>
          <w:tcPr>
            <w:tcW w:w="1418" w:type="dxa"/>
          </w:tcPr>
          <w:p w14:paraId="3C923EA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1-IV-3 分辨聆聽內容的邏輯性，找出解決問題的方法。</w:t>
            </w:r>
          </w:p>
          <w:p w14:paraId="5179C60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2-IV-1 掌握生活情境，適切表情達意，分享自身經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驗。</w:t>
            </w:r>
          </w:p>
          <w:p w14:paraId="47AE2FE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2-IV-2 有效把握聽聞內容的邏輯，做出提問或回饋。</w:t>
            </w:r>
          </w:p>
          <w:p w14:paraId="0071012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2-IV-3 依理解的內容，明確表達意見，進行有條理的論辯，並注重言談禮貌。</w:t>
            </w:r>
          </w:p>
          <w:p w14:paraId="0A45B9D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2-V-6 關懷生活環境的變化，同理他人處境，尊重不同社群文化，做出得體的應對。</w:t>
            </w:r>
          </w:p>
          <w:p w14:paraId="2FF6447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14:paraId="15AC8D4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5-IV-5 大量閱讀多元文本，理解議題內涵及其與個人生活、社會結構的關聯性。</w:t>
            </w:r>
          </w:p>
          <w:p w14:paraId="5C782E48" w14:textId="17B41C3F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5-IV-6 運用圖書館(室)、科技工具，蒐集資訊、組織材料，擴充閱讀視野。</w:t>
            </w:r>
          </w:p>
        </w:tc>
        <w:tc>
          <w:tcPr>
            <w:tcW w:w="1276" w:type="dxa"/>
          </w:tcPr>
          <w:p w14:paraId="34AC405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Ad-IV-1 篇章的主旨、結構、寓意與分析。</w:t>
            </w:r>
          </w:p>
          <w:p w14:paraId="4F2DD31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Ad-IV-2 新詩、現代散文、現代小說、劇本。</w:t>
            </w:r>
          </w:p>
          <w:p w14:paraId="2C076EF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Ba-IV-2 各種描寫的作用及呈現的效果。</w:t>
            </w:r>
          </w:p>
          <w:p w14:paraId="34381B1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Bb-IV-3 對物或自然以及生命的感悟。</w:t>
            </w:r>
          </w:p>
          <w:p w14:paraId="6774581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Ca-IV-2 各類文本中表現科技文明演進、生存環境發展的文化內涵。</w:t>
            </w:r>
          </w:p>
          <w:p w14:paraId="756515B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Cb-IV-1 各類文本中的親屬關係、道德倫理、儀式風俗、典章制度等文化內涵。</w:t>
            </w:r>
          </w:p>
          <w:p w14:paraId="41FE1A3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Cb-IV-2 各類文本中所反映的個人與家庭、鄉里、國族及其他社群的關係。</w:t>
            </w:r>
          </w:p>
          <w:p w14:paraId="5D5EF923" w14:textId="4C418893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Cc-IV-1 各類文本中的藝術、信仰、思想等文化內涵。</w:t>
            </w:r>
          </w:p>
        </w:tc>
        <w:tc>
          <w:tcPr>
            <w:tcW w:w="1417" w:type="dxa"/>
          </w:tcPr>
          <w:p w14:paraId="0921574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1.認識黃海與科幻文學之概論、極短篇小說之特色。</w:t>
            </w:r>
          </w:p>
          <w:p w14:paraId="5F1D290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2.能透過故事表達對社會議題的見解，傳達出關注社會的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情懷。</w:t>
            </w:r>
          </w:p>
          <w:p w14:paraId="7CBB2E1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3.分享自己的生活經驗與感受，說明自己與科技之關聯，思考未來科技對於人們生活的影響。</w:t>
            </w:r>
          </w:p>
          <w:p w14:paraId="33E4AFB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4.對人類與人工智慧之間的互動有所省思，培養善用科技的能力。</w:t>
            </w:r>
          </w:p>
          <w:p w14:paraId="6412072C" w14:textId="77777777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19" w:type="dxa"/>
          </w:tcPr>
          <w:p w14:paraId="67365E6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‧引起活動</w:t>
            </w:r>
          </w:p>
          <w:p w14:paraId="2BD00AC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以播放影片的方式吸引學生注意，讓學生關注人工智慧及社會議題，引導學生進入作者世界。</w:t>
            </w:r>
          </w:p>
          <w:p w14:paraId="673A561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4404F25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發展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活動</w:t>
            </w:r>
          </w:p>
          <w:p w14:paraId="0CD0D7F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1.介紹黃海的生平與寫作特色、創作歷程，並透過影音認識作者。</w:t>
            </w:r>
          </w:p>
          <w:p w14:paraId="42FA87C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2.說明科幻小說的概念。</w:t>
            </w:r>
          </w:p>
          <w:p w14:paraId="2036F39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3.介紹極短篇小說的特色。</w:t>
            </w:r>
          </w:p>
          <w:p w14:paraId="772AF69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4.連結自身經驗，請學生分享自己生活中依賴高科技解決問題的事例或經驗，檢視自己與科技之間的連結，思考未來科技的發展會對人類造成什麼影響。</w:t>
            </w:r>
          </w:p>
          <w:p w14:paraId="4641D9F0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5.閱讀文本內容後，請學生多關注社會議題，培養學生對當代社會的認同感。</w:t>
            </w:r>
          </w:p>
          <w:p w14:paraId="6752AE1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69EE9E3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14:paraId="0239BF9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  <w:p w14:paraId="7C76C7A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73D5874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61B31E6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【生命教育】</w:t>
            </w:r>
          </w:p>
          <w:p w14:paraId="2FA177F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想像力起飛：繪製</w:t>
            </w:r>
            <w:r w:rsidRPr="003B5D8E">
              <w:rPr>
                <w:rFonts w:ascii="標楷體" w:eastAsia="標楷體" w:hAnsi="標楷體" w:hint="eastAsia"/>
                <w:sz w:val="22"/>
              </w:rPr>
              <w:t>未來世界</w:t>
            </w:r>
          </w:p>
          <w:p w14:paraId="6084C4F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請學生選擇一篇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自己喜愛的</w:t>
            </w:r>
            <w:r w:rsidRPr="003B5D8E">
              <w:rPr>
                <w:rFonts w:ascii="標楷體" w:eastAsia="標楷體" w:hAnsi="標楷體" w:hint="eastAsia"/>
                <w:sz w:val="22"/>
              </w:rPr>
              <w:t>科幻文本，以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文中敘述的場景</w:t>
            </w:r>
            <w:r w:rsidRPr="003B5D8E">
              <w:rPr>
                <w:rFonts w:ascii="標楷體" w:eastAsia="標楷體" w:hAnsi="標楷體" w:hint="eastAsia"/>
                <w:sz w:val="22"/>
              </w:rPr>
              <w:t>為靈感，繪製文中可能的未來場景，並附上簡短的文字描述，或是引用文本優美字句。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以課文〈替代死刑〉為例，可以畫出一片紅色大地上，一群人面無表情的鋤草、搬磚，而旁邊有一棟棟的高樓，空中有高科技的太空船在飛行</w:t>
            </w:r>
            <w:r w:rsidRPr="003B5D8E">
              <w:rPr>
                <w:rFonts w:ascii="標楷體" w:eastAsia="標楷體" w:hAnsi="標楷體" w:hint="eastAsia"/>
                <w:sz w:val="22"/>
              </w:rPr>
              <w:t>……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。</w:t>
            </w:r>
          </w:p>
          <w:p w14:paraId="00F73C8C" w14:textId="77777777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84" w:type="dxa"/>
          </w:tcPr>
          <w:p w14:paraId="018367E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1.課文朗讀</w:t>
            </w:r>
          </w:p>
          <w:p w14:paraId="2936A90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2.課文動畫</w:t>
            </w:r>
          </w:p>
          <w:p w14:paraId="30FEE7F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3.作者影片</w:t>
            </w:r>
          </w:p>
          <w:p w14:paraId="3EF4ED67" w14:textId="3E155764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4.網路影片</w:t>
            </w:r>
          </w:p>
        </w:tc>
      </w:tr>
      <w:tr w:rsidR="005463FD" w:rsidRPr="009556B7" w14:paraId="26AE8E44" w14:textId="77777777" w:rsidTr="00427841">
        <w:tc>
          <w:tcPr>
            <w:tcW w:w="522" w:type="dxa"/>
            <w:vAlign w:val="center"/>
          </w:tcPr>
          <w:p w14:paraId="2978A97C" w14:textId="1049A02F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</w:rPr>
              <w:lastRenderedPageBreak/>
              <w:t>21</w:t>
            </w:r>
          </w:p>
        </w:tc>
        <w:tc>
          <w:tcPr>
            <w:tcW w:w="720" w:type="dxa"/>
          </w:tcPr>
          <w:p w14:paraId="150AB3BF" w14:textId="7E79059E" w:rsidR="005463FD" w:rsidRPr="009556B7" w:rsidRDefault="005463FD" w:rsidP="005463FD">
            <w:pPr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3B5D8E">
              <w:rPr>
                <w:rFonts w:ascii="標楷體" w:eastAsia="標楷體" w:hAnsi="標楷體"/>
                <w:sz w:val="22"/>
              </w:rPr>
              <w:t>6/28~6/30</w:t>
            </w:r>
          </w:p>
        </w:tc>
        <w:tc>
          <w:tcPr>
            <w:tcW w:w="1134" w:type="dxa"/>
          </w:tcPr>
          <w:p w14:paraId="569E549E" w14:textId="4BE5D428" w:rsidR="005463FD" w:rsidRPr="009556B7" w:rsidRDefault="005463FD" w:rsidP="005463FD">
            <w:pPr>
              <w:spacing w:line="260" w:lineRule="exact"/>
              <w:ind w:leftChars="17" w:left="41"/>
              <w:rPr>
                <w:rFonts w:ascii="標楷體" w:eastAsia="標楷體" w:hAnsi="標楷體"/>
                <w:bCs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z w:val="22"/>
              </w:rPr>
              <w:t>第十課</w:t>
            </w:r>
            <w:r w:rsidRPr="003B5D8E">
              <w:rPr>
                <w:rFonts w:ascii="標楷體" w:eastAsia="標楷體" w:hAnsi="標楷體" w:hint="eastAsia"/>
                <w:sz w:val="22"/>
              </w:rPr>
              <w:t>科幻極短篇選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（休業式）</w:t>
            </w:r>
          </w:p>
        </w:tc>
        <w:tc>
          <w:tcPr>
            <w:tcW w:w="1418" w:type="dxa"/>
          </w:tcPr>
          <w:p w14:paraId="2BCA736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1-IV-3 分辨聆聽內容的邏輯性，找出解決問題的方法。</w:t>
            </w:r>
          </w:p>
          <w:p w14:paraId="10BA0DC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2-IV-1 掌握生活情境，適切表情達意，分享自身經驗。</w:t>
            </w:r>
          </w:p>
          <w:p w14:paraId="4CAFA9E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2-IV-2 有效把握聽聞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內容的邏輯，做出提問或回饋。</w:t>
            </w:r>
          </w:p>
          <w:p w14:paraId="0A16644E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2-IV-3 依理解的內容，明確表達意見，進行有條理的論辯，並注重言談禮貌。</w:t>
            </w:r>
          </w:p>
          <w:p w14:paraId="1812C63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2-V-6 關懷生活環境的變化，同理他人處境，尊重不同社群文化，做出得體的應對。</w:t>
            </w:r>
          </w:p>
          <w:p w14:paraId="234A5F6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5-IV-3 理解各類文本內容、形式和寫作特色。</w:t>
            </w:r>
          </w:p>
          <w:p w14:paraId="773ADA3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5-IV-5 大量閱讀多元文本，理解議題內涵及其與個人生活、社會結構的關聯性。</w:t>
            </w:r>
          </w:p>
          <w:p w14:paraId="6823994D" w14:textId="27D17998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5-IV-6 運用圖書館(室)、科技工具，蒐集資訊、組織材料，擴充閱讀視野。</w:t>
            </w:r>
          </w:p>
        </w:tc>
        <w:tc>
          <w:tcPr>
            <w:tcW w:w="1276" w:type="dxa"/>
          </w:tcPr>
          <w:p w14:paraId="71BF0E9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Ad-IV-1 篇章的主旨、結構、寓意與分析。</w:t>
            </w:r>
          </w:p>
          <w:p w14:paraId="49A0193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Ad-IV-2 新詩、現代散文、現代小說、劇本。</w:t>
            </w:r>
          </w:p>
          <w:p w14:paraId="1DF422C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Ba-IV-2 各種描寫的作用及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呈現的效果。</w:t>
            </w:r>
          </w:p>
          <w:p w14:paraId="39E7174B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Bb-IV-3 對物或自然以及生命的感悟。</w:t>
            </w:r>
          </w:p>
          <w:p w14:paraId="71755A6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Ca-IV-2 各類文本中表現科技文明演進、生存環境發展的文化內涵。</w:t>
            </w:r>
          </w:p>
          <w:p w14:paraId="3E1A308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Cb-IV-1 各類文本中的親屬關係、道德倫理、儀式風俗、典章制度等文化內涵。</w:t>
            </w:r>
          </w:p>
          <w:p w14:paraId="0DC4A8D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Cb-IV-2 各類文本中所反映的個人與家庭、鄉里、國族及其他社群的關係。</w:t>
            </w:r>
          </w:p>
          <w:p w14:paraId="293F644C" w14:textId="4C8E65B2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Cc-IV-1 各類文本中的藝術、信仰、思想等文化內涵。</w:t>
            </w:r>
          </w:p>
        </w:tc>
        <w:tc>
          <w:tcPr>
            <w:tcW w:w="1417" w:type="dxa"/>
          </w:tcPr>
          <w:p w14:paraId="0DE047D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1.認識黃海與科幻文學之概論、極短篇小說之特色。</w:t>
            </w:r>
          </w:p>
          <w:p w14:paraId="7030C55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2.能透過故事表達對社會議題的見解，傳達出關注社會的情懷。</w:t>
            </w:r>
          </w:p>
          <w:p w14:paraId="1A0F8A5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3.分享自己的生活經驗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與感受，說明自己與科技之關聯，思考未來科技對於人們生活的影響。</w:t>
            </w:r>
          </w:p>
          <w:p w14:paraId="613A656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4.對人類與人工智慧之間的互動有所省思，培養善用科技的能力。</w:t>
            </w:r>
          </w:p>
          <w:p w14:paraId="7455E1AA" w14:textId="2BDE5A99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19" w:type="dxa"/>
          </w:tcPr>
          <w:p w14:paraId="1850CC5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‧引起活動</w:t>
            </w:r>
          </w:p>
          <w:p w14:paraId="6EBB76EC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以播放影片的方式吸引學生注意，讓學生關注人工智慧及社會議題，引導學生進入作者世界。</w:t>
            </w:r>
          </w:p>
          <w:p w14:paraId="28CE35B8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09EFA29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  <w:lang w:eastAsia="zh-HK"/>
              </w:rPr>
              <w:t>發展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活動</w:t>
            </w:r>
          </w:p>
          <w:p w14:paraId="493D776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1.介紹黃海的生平與寫作特色、創作歷程，並透過影音認識作者。</w:t>
            </w:r>
          </w:p>
          <w:p w14:paraId="5619E67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2.說明科幻小說的概念。</w:t>
            </w:r>
          </w:p>
          <w:p w14:paraId="3AAAFA02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3.介紹極短篇小說的特色。</w:t>
            </w:r>
          </w:p>
          <w:p w14:paraId="4C4600F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4.連結自身經驗，請學生分享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自己生活中依賴高科技解決問題的事例或經驗，檢視自己與科技之間的連結，思考未來科技的發展會對人類造成什麼影響。</w:t>
            </w:r>
          </w:p>
          <w:p w14:paraId="349F95D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5.閱讀文本內容後，請學生多關注社會議題，培養學生對當代社會的認同感。</w:t>
            </w:r>
          </w:p>
          <w:p w14:paraId="69451779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1AA27525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‧總結活動</w:t>
            </w:r>
          </w:p>
          <w:p w14:paraId="6574CD67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針對本課已經習得的知識加以評量，檢測其學習狀況，並針對同學該次評量不足的部分予以加強。</w:t>
            </w:r>
          </w:p>
          <w:p w14:paraId="4CF8D4C4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</w:p>
          <w:p w14:paraId="01072FB6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‧議題融入與延伸學習</w:t>
            </w:r>
          </w:p>
          <w:p w14:paraId="0BBDF7B1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【生命教育】</w:t>
            </w:r>
          </w:p>
          <w:p w14:paraId="11D3F8F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想像力起飛：繪製</w:t>
            </w:r>
            <w:r w:rsidRPr="003B5D8E">
              <w:rPr>
                <w:rFonts w:ascii="標楷體" w:eastAsia="標楷體" w:hAnsi="標楷體" w:hint="eastAsia"/>
                <w:sz w:val="22"/>
              </w:rPr>
              <w:t>未來世界</w:t>
            </w:r>
          </w:p>
          <w:p w14:paraId="0C034C3A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sz w:val="22"/>
              </w:rPr>
            </w:pPr>
            <w:r w:rsidRPr="003B5D8E">
              <w:rPr>
                <w:rFonts w:ascii="標楷體" w:eastAsia="標楷體" w:hAnsi="標楷體" w:hint="eastAsia"/>
                <w:sz w:val="22"/>
              </w:rPr>
              <w:t>請學生選擇一篇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自己喜愛的</w:t>
            </w:r>
            <w:r w:rsidRPr="003B5D8E">
              <w:rPr>
                <w:rFonts w:ascii="標楷體" w:eastAsia="標楷體" w:hAnsi="標楷體" w:hint="eastAsia"/>
                <w:sz w:val="22"/>
              </w:rPr>
              <w:t>科幻文本，以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文中敘述的場景</w:t>
            </w:r>
            <w:r w:rsidRPr="003B5D8E">
              <w:rPr>
                <w:rFonts w:ascii="標楷體" w:eastAsia="標楷體" w:hAnsi="標楷體" w:hint="eastAsia"/>
                <w:sz w:val="22"/>
              </w:rPr>
              <w:t>為靈感，繪製文中可能的未來場景，並附上簡短的文字描述，或是引用文本優美字句。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以課文〈替代死刑〉為例，可以畫出一片紅色大地上，一群人面無表情的鋤草、搬磚，而旁邊有一棟棟的高樓，空中有高科技的太空船在飛行</w:t>
            </w:r>
            <w:r w:rsidRPr="003B5D8E">
              <w:rPr>
                <w:rFonts w:ascii="標楷體" w:eastAsia="標楷體" w:hAnsi="標楷體" w:hint="eastAsia"/>
                <w:sz w:val="22"/>
              </w:rPr>
              <w:t>……</w:t>
            </w:r>
            <w:r w:rsidRPr="003B5D8E">
              <w:rPr>
                <w:rFonts w:ascii="標楷體" w:eastAsia="標楷體" w:hAnsi="標楷體" w:hint="eastAsia"/>
                <w:sz w:val="22"/>
                <w:lang w:eastAsia="zh-HK"/>
              </w:rPr>
              <w:t>。</w:t>
            </w:r>
          </w:p>
          <w:p w14:paraId="0EE42EB5" w14:textId="65947E6A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84" w:type="dxa"/>
          </w:tcPr>
          <w:p w14:paraId="327B850F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1.課文朗讀</w:t>
            </w:r>
          </w:p>
          <w:p w14:paraId="47AC69FD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2.課文動畫</w:t>
            </w:r>
          </w:p>
          <w:p w14:paraId="3C6AEB13" w14:textId="77777777" w:rsidR="005463FD" w:rsidRPr="003B5D8E" w:rsidRDefault="005463FD" w:rsidP="005463FD">
            <w:pPr>
              <w:spacing w:line="260" w:lineRule="exact"/>
              <w:jc w:val="both"/>
              <w:rPr>
                <w:rFonts w:ascii="標楷體" w:eastAsia="標楷體" w:hAnsi="標楷體"/>
                <w:bCs/>
                <w:snapToGrid w:val="0"/>
                <w:kern w:val="0"/>
                <w:sz w:val="22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3.作者</w:t>
            </w: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lastRenderedPageBreak/>
              <w:t>影片</w:t>
            </w:r>
          </w:p>
          <w:p w14:paraId="65F29798" w14:textId="6CC8FB69" w:rsidR="005463FD" w:rsidRPr="009556B7" w:rsidRDefault="005463FD" w:rsidP="005463FD">
            <w:pPr>
              <w:spacing w:line="260" w:lineRule="exact"/>
              <w:rPr>
                <w:rFonts w:ascii="標楷體" w:eastAsia="標楷體" w:hAnsi="標楷體"/>
                <w:bCs/>
                <w:snapToGrid w:val="0"/>
                <w:color w:val="000000"/>
                <w:kern w:val="0"/>
                <w:sz w:val="20"/>
                <w:szCs w:val="20"/>
              </w:rPr>
            </w:pPr>
            <w:r w:rsidRPr="003B5D8E">
              <w:rPr>
                <w:rFonts w:ascii="標楷體" w:eastAsia="標楷體" w:hAnsi="標楷體" w:hint="eastAsia"/>
                <w:bCs/>
                <w:snapToGrid w:val="0"/>
                <w:kern w:val="0"/>
                <w:sz w:val="22"/>
              </w:rPr>
              <w:t>4.網路影片</w:t>
            </w:r>
          </w:p>
        </w:tc>
      </w:tr>
    </w:tbl>
    <w:p w14:paraId="1F62143A" w14:textId="77777777" w:rsidR="00731479" w:rsidRDefault="00731479"/>
    <w:p w14:paraId="10AEB510" w14:textId="77777777" w:rsidR="00F87A5D" w:rsidRDefault="00F87A5D" w:rsidP="00046A53"/>
    <w:sectPr w:rsidR="00F87A5D" w:rsidSect="00944DD8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99F68A" w14:textId="77777777" w:rsidR="00427841" w:rsidRDefault="00427841" w:rsidP="00F87A5D">
      <w:r>
        <w:separator/>
      </w:r>
    </w:p>
  </w:endnote>
  <w:endnote w:type="continuationSeparator" w:id="0">
    <w:p w14:paraId="6E0F9CF0" w14:textId="77777777" w:rsidR="00427841" w:rsidRDefault="00427841" w:rsidP="00F87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06832B" w14:textId="77777777" w:rsidR="00427841" w:rsidRDefault="00427841" w:rsidP="00F87A5D">
      <w:r>
        <w:separator/>
      </w:r>
    </w:p>
  </w:footnote>
  <w:footnote w:type="continuationSeparator" w:id="0">
    <w:p w14:paraId="30ECAD0D" w14:textId="77777777" w:rsidR="00427841" w:rsidRDefault="00427841" w:rsidP="00F87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61BF4"/>
    <w:multiLevelType w:val="multilevel"/>
    <w:tmpl w:val="E00836D2"/>
    <w:lvl w:ilvl="0">
      <w:start w:val="1"/>
      <w:numFmt w:val="ideographLegalTraditional"/>
      <w:suff w:val="nothing"/>
      <w:lvlText w:val="%1、"/>
      <w:lvlJc w:val="left"/>
      <w:pPr>
        <w:ind w:left="480" w:hanging="480"/>
      </w:pPr>
      <w:rPr>
        <w:rFonts w:hint="eastAsia"/>
        <w:b/>
        <w:sz w:val="28"/>
        <w:szCs w:val="32"/>
        <w:lang w:val="en-US"/>
      </w:rPr>
    </w:lvl>
    <w:lvl w:ilvl="1">
      <w:start w:val="1"/>
      <w:numFmt w:val="taiwaneseCountingThousand"/>
      <w:suff w:val="nothing"/>
      <w:lvlText w:val="%2、"/>
      <w:lvlJc w:val="left"/>
      <w:pPr>
        <w:ind w:left="1048" w:hanging="480"/>
      </w:pPr>
      <w:rPr>
        <w:rFonts w:ascii="標楷體" w:eastAsia="標楷體" w:hAnsi="標楷體" w:cs="Times New Roman"/>
        <w:b w:val="0"/>
        <w:i w:val="0"/>
        <w:strike w:val="0"/>
        <w:color w:val="auto"/>
        <w:sz w:val="24"/>
      </w:rPr>
    </w:lvl>
    <w:lvl w:ilvl="2">
      <w:start w:val="1"/>
      <w:numFmt w:val="taiwaneseCountingThousand"/>
      <w:suff w:val="nothing"/>
      <w:lvlText w:val="(%3)"/>
      <w:lvlJc w:val="right"/>
      <w:pPr>
        <w:ind w:left="1190" w:hanging="480"/>
      </w:pPr>
      <w:rPr>
        <w:rFonts w:hint="eastAsia"/>
        <w:b w:val="0"/>
      </w:rPr>
    </w:lvl>
    <w:lvl w:ilvl="3">
      <w:start w:val="1"/>
      <w:numFmt w:val="decimal"/>
      <w:suff w:val="nothing"/>
      <w:lvlText w:val="%4."/>
      <w:lvlJc w:val="left"/>
      <w:pPr>
        <w:ind w:left="1898" w:hanging="480"/>
      </w:pPr>
      <w:rPr>
        <w:rFonts w:hint="eastAsia"/>
        <w:lang w:val="en-US"/>
      </w:rPr>
    </w:lvl>
    <w:lvl w:ilvl="4">
      <w:start w:val="1"/>
      <w:numFmt w:val="decimal"/>
      <w:suff w:val="nothing"/>
      <w:lvlText w:val="(%5)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suff w:val="nothing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" w15:restartNumberingAfterBreak="0">
    <w:nsid w:val="07F60F4F"/>
    <w:multiLevelType w:val="hybridMultilevel"/>
    <w:tmpl w:val="8248A86A"/>
    <w:lvl w:ilvl="0" w:tplc="6E041D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F7547AD"/>
    <w:multiLevelType w:val="hybridMultilevel"/>
    <w:tmpl w:val="F5961E00"/>
    <w:lvl w:ilvl="0" w:tplc="60AAB8DC">
      <w:start w:val="1"/>
      <w:numFmt w:val="decimal"/>
      <w:lvlText w:val="%1."/>
      <w:lvlJc w:val="left"/>
      <w:pPr>
        <w:ind w:left="622" w:hanging="480"/>
      </w:pPr>
      <w:rPr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1DA"/>
    <w:rsid w:val="00027E37"/>
    <w:rsid w:val="00046A53"/>
    <w:rsid w:val="00066AC0"/>
    <w:rsid w:val="0009595A"/>
    <w:rsid w:val="000D5DBE"/>
    <w:rsid w:val="00112163"/>
    <w:rsid w:val="00141B62"/>
    <w:rsid w:val="00155FFD"/>
    <w:rsid w:val="00163B1E"/>
    <w:rsid w:val="001A6348"/>
    <w:rsid w:val="001B0796"/>
    <w:rsid w:val="001D61C8"/>
    <w:rsid w:val="001E2EE0"/>
    <w:rsid w:val="001F3E66"/>
    <w:rsid w:val="002125EC"/>
    <w:rsid w:val="00235206"/>
    <w:rsid w:val="00240AA0"/>
    <w:rsid w:val="00245B3F"/>
    <w:rsid w:val="002776A6"/>
    <w:rsid w:val="00280D99"/>
    <w:rsid w:val="00282E5F"/>
    <w:rsid w:val="00285021"/>
    <w:rsid w:val="00291794"/>
    <w:rsid w:val="003C6F60"/>
    <w:rsid w:val="003E4AD0"/>
    <w:rsid w:val="00427841"/>
    <w:rsid w:val="004750C2"/>
    <w:rsid w:val="00493727"/>
    <w:rsid w:val="004C1287"/>
    <w:rsid w:val="005463FD"/>
    <w:rsid w:val="0057340B"/>
    <w:rsid w:val="005909C2"/>
    <w:rsid w:val="00597146"/>
    <w:rsid w:val="005E0ADE"/>
    <w:rsid w:val="00632D28"/>
    <w:rsid w:val="00681903"/>
    <w:rsid w:val="00693942"/>
    <w:rsid w:val="006B35BC"/>
    <w:rsid w:val="006C0AB0"/>
    <w:rsid w:val="006C364F"/>
    <w:rsid w:val="006D13A1"/>
    <w:rsid w:val="00700C8B"/>
    <w:rsid w:val="0070434D"/>
    <w:rsid w:val="00731479"/>
    <w:rsid w:val="00735445"/>
    <w:rsid w:val="00736C68"/>
    <w:rsid w:val="00763DD6"/>
    <w:rsid w:val="007661DA"/>
    <w:rsid w:val="00786B61"/>
    <w:rsid w:val="007A1E61"/>
    <w:rsid w:val="007D00F1"/>
    <w:rsid w:val="007E3AE6"/>
    <w:rsid w:val="007E67F0"/>
    <w:rsid w:val="00803D04"/>
    <w:rsid w:val="00806E81"/>
    <w:rsid w:val="008649B6"/>
    <w:rsid w:val="008B46F6"/>
    <w:rsid w:val="008C5E4D"/>
    <w:rsid w:val="00917E94"/>
    <w:rsid w:val="00944DD8"/>
    <w:rsid w:val="009556B7"/>
    <w:rsid w:val="009708F4"/>
    <w:rsid w:val="009A3334"/>
    <w:rsid w:val="009A6875"/>
    <w:rsid w:val="009F0DFB"/>
    <w:rsid w:val="00A010E2"/>
    <w:rsid w:val="00A3156E"/>
    <w:rsid w:val="00A32E7A"/>
    <w:rsid w:val="00AB1848"/>
    <w:rsid w:val="00AB4924"/>
    <w:rsid w:val="00AC48CF"/>
    <w:rsid w:val="00B17B2C"/>
    <w:rsid w:val="00B77E7E"/>
    <w:rsid w:val="00BA743B"/>
    <w:rsid w:val="00C542F5"/>
    <w:rsid w:val="00C57919"/>
    <w:rsid w:val="00C60C24"/>
    <w:rsid w:val="00C838B1"/>
    <w:rsid w:val="00C85C19"/>
    <w:rsid w:val="00CC14A3"/>
    <w:rsid w:val="00CD2DB5"/>
    <w:rsid w:val="00D00873"/>
    <w:rsid w:val="00D0364B"/>
    <w:rsid w:val="00D07BF5"/>
    <w:rsid w:val="00D5202C"/>
    <w:rsid w:val="00DB7D07"/>
    <w:rsid w:val="00DD3F78"/>
    <w:rsid w:val="00DD43CF"/>
    <w:rsid w:val="00DE4ACB"/>
    <w:rsid w:val="00DE7E29"/>
    <w:rsid w:val="00E03453"/>
    <w:rsid w:val="00E06389"/>
    <w:rsid w:val="00E43ABF"/>
    <w:rsid w:val="00E550FB"/>
    <w:rsid w:val="00E9582B"/>
    <w:rsid w:val="00ED1AD9"/>
    <w:rsid w:val="00F00F2D"/>
    <w:rsid w:val="00F50E01"/>
    <w:rsid w:val="00F51A46"/>
    <w:rsid w:val="00F64895"/>
    <w:rsid w:val="00F65AAB"/>
    <w:rsid w:val="00F7124A"/>
    <w:rsid w:val="00F87A5D"/>
    <w:rsid w:val="00F90B9D"/>
    <w:rsid w:val="00FB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ABA6FB8"/>
  <w15:docId w15:val="{0503B4FE-08C3-4C6E-A515-6BB13A7C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DBE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1D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87A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F87A5D"/>
    <w:rPr>
      <w:kern w:val="2"/>
    </w:rPr>
  </w:style>
  <w:style w:type="paragraph" w:styleId="a6">
    <w:name w:val="footer"/>
    <w:basedOn w:val="a"/>
    <w:link w:val="a7"/>
    <w:uiPriority w:val="99"/>
    <w:unhideWhenUsed/>
    <w:rsid w:val="00F87A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uiPriority w:val="99"/>
    <w:rsid w:val="00F87A5D"/>
    <w:rPr>
      <w:kern w:val="2"/>
    </w:rPr>
  </w:style>
  <w:style w:type="paragraph" w:styleId="a8">
    <w:name w:val="Balloon Text"/>
    <w:basedOn w:val="a"/>
    <w:link w:val="a9"/>
    <w:uiPriority w:val="99"/>
    <w:semiHidden/>
    <w:unhideWhenUsed/>
    <w:rsid w:val="001A6348"/>
    <w:rPr>
      <w:rFonts w:ascii="Cambria" w:hAnsi="Cambria"/>
      <w:sz w:val="18"/>
      <w:szCs w:val="18"/>
    </w:rPr>
  </w:style>
  <w:style w:type="character" w:customStyle="1" w:styleId="a9">
    <w:name w:val="註解方塊文字 字元"/>
    <w:link w:val="a8"/>
    <w:uiPriority w:val="99"/>
    <w:semiHidden/>
    <w:rsid w:val="001A6348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24</Pages>
  <Words>3551</Words>
  <Characters>20247</Characters>
  <Application>Microsoft Office Word</Application>
  <DocSecurity>0</DocSecurity>
  <Lines>168</Lines>
  <Paragraphs>47</Paragraphs>
  <ScaleCrop>false</ScaleCrop>
  <Company>ITianKong.Com</Company>
  <LinksUpToDate>false</LinksUpToDate>
  <CharactersWithSpaces>23751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吳承儒</cp:lastModifiedBy>
  <cp:revision>27</cp:revision>
  <cp:lastPrinted>2020-05-14T06:49:00Z</cp:lastPrinted>
  <dcterms:created xsi:type="dcterms:W3CDTF">2021-05-05T06:53:00Z</dcterms:created>
  <dcterms:modified xsi:type="dcterms:W3CDTF">2026-03-31T03:08:00Z</dcterms:modified>
</cp:coreProperties>
</file>