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7620</wp:posOffset>
                </wp:positionH>
                <wp:positionV relativeFrom="paragraph">
                  <wp:posOffset>-335280</wp:posOffset>
                </wp:positionV>
                <wp:extent cx="6629400" cy="15405100"/>
                <wp:effectExtent l="0" t="0" r="0" b="0"/>
                <wp:wrapTopAndBottom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29400" cy="1540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Style w:val="6"/>
                              <w:tblW w:w="10438" w:type="dxa"/>
                              <w:tblInd w:w="-5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6328"/>
                              <w:gridCol w:w="2409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2958" w:hRule="atLeast"/>
                              </w:trPr>
                              <w:tc>
                                <w:tcPr>
                                  <w:tcW w:w="8029" w:type="dxa"/>
                                  <w:gridSpan w:val="2"/>
                                </w:tcPr>
                                <w:p>
                                  <w:pPr>
                                    <w:rPr>
                                      <w:rFonts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eastAsia="zh-CN"/>
                                    </w:rPr>
                                    <w:t>个人简历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1F4E79" w:themeColor="accent1" w:themeShade="80"/>
                                      <w:sz w:val="40"/>
                                      <w:szCs w:val="144"/>
                                      <w:lang w:val="en-US" w:eastAsia="zh-CN"/>
                                    </w:rPr>
                                    <w:t xml:space="preserve">       李土秀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性 别：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男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学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历：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大专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出生年月：1992-04          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专 业：通讯技术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毕业院校：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广东创新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科技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职业学院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毕业时间</w:t>
                                  </w:r>
                                  <w:r>
                                    <w:rPr>
                                      <w:rFonts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2015年6月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联系电话：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求职意向：linux运维工程师</w:t>
                                  </w:r>
                                </w:p>
                                <w:p>
                                  <w:pPr>
                                    <w:snapToGrid w:val="0"/>
                                    <w:jc w:val="left"/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邮箱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:lang w:val="en-US" w:eastAsia="zh-CN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地址</w:t>
                                  </w:r>
                                  <w:r>
                                    <w:rPr>
                                      <w:rFonts w:hint="eastAsia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：</w:t>
                                  </w:r>
                                  <w:r>
                                    <w:rPr>
                                      <w:rFonts w:hint="default" w:ascii="微软雅黑" w:hAnsi="微软雅黑" w:eastAsia="微软雅黑"/>
                                      <w:color w:val="404040" w:themeColor="text1" w:themeTint="BF"/>
                                      <w:sz w:val="22"/>
                                      <w14:textFill>
                                        <w14:solidFill>
                                          <w14:schemeClr w14:val="tx1">
                                            <w14:lumMod w14:val="75000"/>
                                            <w14:lumOff w14:val="25000"/>
                                          </w14:schemeClr>
                                        </w14:solidFill>
                                      </w14:textFill>
                                    </w:rPr>
                                    <w:t>15900191392@163.com</w:t>
                                  </w:r>
                                </w:p>
                              </w:tc>
                              <w:tc>
                                <w:tcPr>
                                  <w:tcW w:w="2409" w:type="dxa"/>
                                  <w:tcBorders>
                                    <w:bottom w:val="dotDash" w:color="5B9BD5" w:themeColor="accent1" w:sz="24" w:space="0"/>
                                  </w:tcBorders>
                                </w:tcPr>
                                <w:p>
                                  <w:pPr>
                                    <w:jc w:val="right"/>
                                  </w:pPr>
                                  <w:r>
                                    <w:rPr>
                                      <w:sz w:val="18"/>
                                    </w:rPr>
                                    <w:drawing>
                                      <wp:inline distT="0" distB="0" distL="0" distR="0">
                                        <wp:extent cx="1510030" cy="1864360"/>
                                        <wp:effectExtent l="0" t="0" r="13970" b="10160"/>
                                        <wp:docPr id="8" name="图片 8" descr="C:\Users\li\Desktop\DSC_7734 副本.JPGDSC_7734 副本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8" name="图片 8" descr="C:\Users\li\Desktop\DSC_7734 副本.JPGDSC_7734 副本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4"/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510030" cy="186436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教育背景</w:t>
                                  </w:r>
                                </w:p>
                              </w:tc>
                              <w:tc>
                                <w:tcPr>
                                  <w:tcW w:w="8737" w:type="dxa"/>
                                  <w:gridSpan w:val="2"/>
                                  <w:tcBorders>
                                    <w:top w:val="dotDash" w:color="5B9BD5" w:themeColor="accent1" w:sz="24" w:space="0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jc w:val="left"/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ascii="微软雅黑" w:hAnsi="微软雅黑" w:eastAsia="微软雅黑"/>
                                      <w:b/>
                                      <w:color w:val="262626" w:themeColor="text1" w:themeTint="D9"/>
                                      <w:sz w:val="20"/>
                                      <w:szCs w:val="20"/>
                                      <w14:textFill>
                                        <w14:solidFill>
                                          <w14:schemeClr w14:val="tx1">
                                            <w14:lumMod w14:val="85000"/>
                                            <w14:lumOff w14:val="15000"/>
                                          </w14:schemeClr>
                                        </w14:solidFill>
                                      </w14:textFill>
                                    </w:rPr>
                                    <w:t xml:space="preserve">                                  </w:t>
                                  </w: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snapToGrid w:val="0"/>
                              <w:ind w:firstLine="2201" w:firstLineChars="110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6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广东创新科技职业学院     大专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ind w:left="0" w:leftChars="0" w:firstLine="0" w:firstLineChars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选修linux系统管理、数据库基础课程 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Linux的系统管理、linux网络管理基础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shell语言的基本语法（if、for、while等）及应用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数据库基本的增删查改，备份，主从同步、读写分离服务器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720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82" w:hRule="exact"/>
                              </w:trPr>
                              <w:tc>
                                <w:tcPr>
                                  <w:tcW w:w="1701" w:type="dxa"/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技能证书</w:t>
                                  </w:r>
                                </w:p>
                              </w:tc>
                              <w:tc>
                                <w:tcPr>
                                  <w:tcW w:w="8720" w:type="dxa"/>
                                  <w:tcBorders>
                                    <w:top w:val="dotDash" w:color="5B9BD5" w:themeColor="accent1" w:sz="24" w:space="0"/>
                                    <w:bottom w:val="nil"/>
                                  </w:tcBorders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红帽RHCE认证工程师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红帽RHCSA认证系统管理员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Linux高级运维工程师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诺基亚LTE中级认证证书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计算机网络管理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专业技能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熟悉常用的网络TCP/IP协议；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熟悉Linux系统常用命令，熟练主流操作系统CentOS的安装部署；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熟悉shell脚本的基本使用；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熟悉LAMP和LNMP的环境搭建与应用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熟悉MySQL数据库的安装、配置和日常维护操作，熟练编写 SQL语句；了解memcached；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熟悉HAProxy、LVS、Keepalived等高可用负载均衡集群的搭建和维护；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0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  <w:t>了解KVM虚拟化技术、Docker容器管理等；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397" w:type="dxa"/>
                              <w:tblInd w:w="0" w:type="dxa"/>
                              <w:tblBorders>
                                <w:top w:val="dotDash" w:color="5B9BD5" w:themeColor="accent1" w:sz="24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1"/>
                              <w:gridCol w:w="8696"/>
                            </w:tblGrid>
                            <w:tr>
                              <w:tblPrEx>
                                <w:tblBorders>
                                  <w:top w:val="dotDash" w:color="5B9BD5" w:themeColor="accent1" w:sz="24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56" w:hRule="exact"/>
                              </w:trPr>
                              <w:tc>
                                <w:tcPr>
                                  <w:tcW w:w="1701" w:type="dxa"/>
                                  <w:tcBorders>
                                    <w:top w:val="nil"/>
                                  </w:tcBorders>
                                  <w:shd w:val="clear" w:color="auto" w:fill="5B9BD5" w:themeFill="accent1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工作经验</w:t>
                                  </w:r>
                                </w:p>
                              </w:tc>
                              <w:tc>
                                <w:tcPr>
                                  <w:tcW w:w="8696" w:type="dxa"/>
                                  <w:vAlign w:val="center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33" w:firstLineChars="14"/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2017年8月-2018年9月  深圳市咚咚金服信息科技有限公司  运维工程师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1、负责公司linux服务器常用软件（Nginx、MySQL、Zabbix等）的日常维护工作。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2、负责日常搭配github服务，为公司开发人员日常备份代码，合并分支，上传代码。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3、负责公司的机房服务器的raid5的扩容。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2015年8月-2017年6月  广东宜通世纪科技股份有限公司  中级LTE优化工程师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2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负责公司场景项目的信号测试及维护、优化。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10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工作项目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公司：深圳市咚咚金服信息科技有限公司      职位：运维工程师      地点：深圳 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mysql主从同步数据库搭建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为公司随着公司业务的扩展，用户数据存储量越来越大，同时也发现公司存在了数据安全隐患的问题，故要实施解决方案。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架构说明：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在后端有一台mysql服务器的基础上，再新增一台服务器，实现主从同步架构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mysql主从同步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The slave I/O thread stops because master and slave have equal MySQL server UUIDs; these UUIDs must be different for replication to work.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vim /var/lib/mysql/auto.cnf 修改UUID使其不相同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负责配置和搭建mysql主从同步服务器，日常备份公司客户的理财，贷款数据。</w:t>
                            </w:r>
                          </w:p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5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-201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7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08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公司：广东宜通世纪科技股份有限公司     职位：中级LTE优化工程师      地点：广州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项目名称（一）：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广州多网协同优化项目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项目介绍：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支援移动省公司广州LTE日常网优项目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关键技术：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移动LTE通讯技术原理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遇到问题：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在广河高速广州增城区广河福和南F-ELH-1手机VOLTE语音业务未接通情况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解决方案：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142" w:firstLine="1701" w:firstLine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责任描述：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>负责广州高铁基站点的CSFB和VOLTE语音业务日常维护测试，上、下行链路速率测试维护，后台分析数据工作。</w:t>
                            </w:r>
                          </w:p>
                          <w:p>
                            <w:pPr>
                              <w:pStyle w:val="7"/>
                              <w:numPr>
                                <w:ilvl w:val="0"/>
                                <w:numId w:val="0"/>
                              </w:numPr>
                              <w:snapToGrid w:val="0"/>
                              <w:ind w:leftChars="850"/>
                              <w:rPr>
                                <w:rFonts w:hint="eastAsia" w:ascii="微软雅黑" w:hAnsi="微软雅黑" w:eastAsia="微软雅黑" w:cstheme="minorBidi"/>
                                <w:b/>
                                <w:color w:val="262626" w:themeColor="text1" w:themeTint="D9"/>
                                <w:kern w:val="2"/>
                                <w:sz w:val="20"/>
                                <w:szCs w:val="20"/>
                                <w:lang w:val="en-US" w:eastAsia="zh-CN" w:bidi="ar-SA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  <w:tbl>
                            <w:tblPr>
                              <w:tblStyle w:val="6"/>
                              <w:tblW w:w="10421" w:type="dxa"/>
                              <w:tblInd w:w="0" w:type="dxa"/>
                              <w:tblBorders>
                                <w:top w:val="none" w:color="auto" w:sz="0" w:space="0"/>
                                <w:left w:val="none" w:color="auto" w:sz="0" w:space="0"/>
                                <w:bottom w:val="none" w:color="auto" w:sz="0" w:space="0"/>
                                <w:right w:val="none" w:color="auto" w:sz="0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fixed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708"/>
                              <w:gridCol w:w="8713"/>
                            </w:tblGrid>
                            <w:tr>
                              <w:tblPrEx>
                                <w:tblBorders>
                                  <w:top w:val="none" w:color="auto" w:sz="0" w:space="0"/>
                                  <w:left w:val="none" w:color="auto" w:sz="0" w:space="0"/>
                                  <w:bottom w:val="none" w:color="auto" w:sz="0" w:space="0"/>
                                  <w:right w:val="none" w:color="auto" w:sz="0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Layout w:type="fixed"/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1" w:hRule="atLeast"/>
                              </w:trPr>
                              <w:tc>
                                <w:tcPr>
                                  <w:tcW w:w="1708" w:type="dxa"/>
                                  <w:shd w:val="clear" w:color="auto" w:fill="5B9BD5" w:themeFill="accent1"/>
                                  <w:vAlign w:val="center"/>
                                </w:tcPr>
                                <w:p>
                                  <w:pPr>
                                    <w:spacing w:line="0" w:lineRule="atLeast"/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 w:themeColor="background1"/>
                                      <w:sz w:val="22"/>
                                      <w:szCs w:val="22"/>
                                      <w:lang w:val="en-US" w:eastAsia="zh-CN"/>
                                      <w14:textFill>
                                        <w14:solidFill>
                                          <w14:schemeClr w14:val="bg1"/>
                                        </w14:solidFill>
                                      </w14:textFill>
                                    </w:rPr>
                                  </w:pPr>
                                  <w:r>
                                    <w:rPr>
                                      <w:rFonts w:hint="eastAsia" w:ascii="微软雅黑" w:hAnsi="微软雅黑" w:eastAsia="微软雅黑"/>
                                      <w:b/>
                                      <w:color w:val="FFFFFF"/>
                                      <w:sz w:val="22"/>
                                      <w:szCs w:val="22"/>
                                      <w:lang w:val="en-US" w:eastAsia="zh-CN"/>
                                    </w:rPr>
                                    <w:t>自我评价</w:t>
                                  </w:r>
                                </w:p>
                              </w:tc>
                              <w:tc>
                                <w:tcPr>
                                  <w:tcW w:w="8713" w:type="dxa"/>
                                  <w:tcBorders>
                                    <w:top w:val="dotDash" w:color="5B9BD5" w:themeColor="accent1" w:sz="24" w:space="0"/>
                                  </w:tcBorders>
                                  <w:vAlign w:val="bottom"/>
                                </w:tcPr>
                                <w:p>
                                  <w:pPr>
                                    <w:snapToGrid w:val="0"/>
                                    <w:spacing w:line="0" w:lineRule="atLeast"/>
                                    <w:ind w:firstLine="50" w:firstLineChars="21"/>
                                    <w:rPr>
                                      <w:rFonts w:hint="eastAsia" w:eastAsiaTheme="minorEastAsia"/>
                                      <w:lang w:val="en-US" w:eastAsia="zh-CN"/>
                                    </w:rPr>
                                  </w:pPr>
                                </w:p>
                              </w:tc>
                            </w:tr>
                          </w:tbl>
                          <w:p>
                            <w:pPr>
                              <w:snapToGrid w:val="0"/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sz w:val="20"/>
                                <w:szCs w:val="21"/>
                                <w:lang w:val="en-US" w:eastAsia="zh-CN"/>
                              </w:rPr>
                              <w:t xml:space="preserve">  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个人性格开朗，待事认真，有责任心，爱好锻炼，喜爱足球运动，爱好学习计算机相关知识，工作时候考取到诺基亚LTE中级网优证书和红帽RHCE证书，有一定的学习和抗压能力。希望贵公司可以给个</w:t>
                            </w:r>
                            <w:r>
                              <w:rPr>
                                <w:rFonts w:hint="default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eastAsia="zh-CN" w:bidi="ar-SA"/>
                              </w:rPr>
                              <w:t>机会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kern w:val="2"/>
                                <w:sz w:val="20"/>
                                <w:szCs w:val="21"/>
                                <w:lang w:val="en-US" w:eastAsia="zh-CN" w:bidi="ar-SA"/>
                              </w:rPr>
                              <w:t>我，实现个人的价值！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0.6pt;margin-top:-26.4pt;height:1213pt;width:522pt;mso-wrap-distance-bottom:0pt;mso-wrap-distance-top:0pt;z-index:251656192;mso-width-relative:page;mso-height-relative:page;" filled="f" stroked="f" coordsize="21600,21600" o:gfxdata="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AAAAAZHJzL1BLAQIUABQAAAAIAIdO4kDYxz/U1wAAAAsB&#10;AAAPAAAAAAAAAAEAIAAAACIAAABkcnMvZG93bnJldi54bWxQSwECFAAUAAAACACHTuJA84tUdhwC&#10;AAAfBAAADgAAAAAAAAABACAAAAAmAQAAZHJzL2Uyb0RvYy54bWxQSwUGAAAAAAYABgBZAQAAtAUA&#10;AAAA&#10;">
                <v:fill on="f" focussize="0,0"/>
                <v:stroke on="f"/>
                <v:imagedata o:title=""/>
                <o:lock v:ext="edit" aspectratio="f"/>
                <v:textbox>
                  <w:txbxContent>
                    <w:tbl>
                      <w:tblPr>
                        <w:tblStyle w:val="6"/>
                        <w:tblW w:w="10438" w:type="dxa"/>
                        <w:tblInd w:w="-5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6328"/>
                        <w:gridCol w:w="2409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2958" w:hRule="atLeast"/>
                        </w:trPr>
                        <w:tc>
                          <w:tcPr>
                            <w:tcW w:w="8029" w:type="dxa"/>
                            <w:gridSpan w:val="2"/>
                          </w:tcPr>
                          <w:p>
                            <w:pPr>
                              <w:rPr>
                                <w:rFonts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eastAsia="zh-CN"/>
                              </w:rPr>
                              <w:t>个人简历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F4E79" w:themeColor="accent1" w:themeShade="80"/>
                                <w:sz w:val="40"/>
                                <w:szCs w:val="144"/>
                                <w:lang w:val="en-US" w:eastAsia="zh-CN"/>
                              </w:rPr>
                              <w:t xml:space="preserve">       李土秀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性 别：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男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学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历：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大专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出生年月：1992-04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专 业：通讯技术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毕业院校：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广东创新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科技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职业学院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毕业时间</w:t>
                            </w:r>
                            <w:r>
                              <w:rPr>
                                <w:rFonts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2015年6月</w:t>
                            </w:r>
                          </w:p>
                          <w:p>
                            <w:pPr>
                              <w:snapToGrid w:val="0"/>
                              <w:jc w:val="left"/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联系电话：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             求职意向：linux运维工程师</w:t>
                            </w:r>
                          </w:p>
                          <w:p>
                            <w:pPr>
                              <w:snapToGrid w:val="0"/>
                              <w:jc w:val="left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邮箱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地址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：</w:t>
                            </w:r>
                            <w:r>
                              <w:rPr>
                                <w:rFonts w:hint="default" w:ascii="微软雅黑" w:hAnsi="微软雅黑" w:eastAsia="微软雅黑"/>
                                <w:color w:val="404040" w:themeColor="text1" w:themeTint="BF"/>
                                <w:sz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15900191392@163.com</w:t>
                            </w:r>
                          </w:p>
                        </w:tc>
                        <w:tc>
                          <w:tcPr>
                            <w:tcW w:w="2409" w:type="dxa"/>
                            <w:tcBorders>
                              <w:bottom w:val="dotDash" w:color="5B9BD5" w:themeColor="accent1" w:sz="24" w:space="0"/>
                            </w:tcBorders>
                          </w:tcPr>
                          <w:p>
                            <w:pPr>
                              <w:jc w:val="right"/>
                            </w:pPr>
                            <w:r>
                              <w:rPr>
                                <w:sz w:val="18"/>
                              </w:rPr>
                              <w:drawing>
                                <wp:inline distT="0" distB="0" distL="0" distR="0">
                                  <wp:extent cx="1510030" cy="1864360"/>
                                  <wp:effectExtent l="0" t="0" r="13970" b="10160"/>
                                  <wp:docPr id="8" name="图片 8" descr="C:\Users\li\Desktop\DSC_7734 副本.JPGDSC_7734 副本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8" name="图片 8" descr="C:\Users\li\Desktop\DSC_7734 副本.JPGDSC_7734 副本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4"/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10030" cy="186436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教育背景</w:t>
                            </w:r>
                          </w:p>
                        </w:tc>
                        <w:tc>
                          <w:tcPr>
                            <w:tcW w:w="8737" w:type="dxa"/>
                            <w:gridSpan w:val="2"/>
                            <w:tcBorders>
                              <w:top w:val="dotDash" w:color="5B9BD5" w:themeColor="accent1" w:sz="24" w:space="0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  <w:jc w:val="left"/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/>
                                <w:color w:val="262626" w:themeColor="text1" w:themeTint="D9"/>
                                <w:sz w:val="20"/>
                                <w:szCs w:val="20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                                  </w:t>
                            </w:r>
                          </w:p>
                        </w:tc>
                      </w:tr>
                    </w:tbl>
                    <w:p>
                      <w:pPr>
                        <w:pStyle w:val="7"/>
                        <w:snapToGrid w:val="0"/>
                        <w:ind w:firstLine="2201" w:firstLineChars="110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6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广东创新科技职业学院     大专</w:t>
                      </w:r>
                    </w:p>
                    <w:p>
                      <w:pPr>
                        <w:pStyle w:val="7"/>
                        <w:snapToGrid w:val="0"/>
                        <w:ind w:left="0" w:leftChars="0" w:firstLine="0" w:firstLineChars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                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选修linux系统管理、数据库基础课程 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Linux的系统管理、linux网络管理基础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shell语言的基本语法（if、for、while等）及应用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数据库基本的增删查改，备份，主从同步、读写分离服务器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720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82" w:hRule="exact"/>
                        </w:trPr>
                        <w:tc>
                          <w:tcPr>
                            <w:tcW w:w="1701" w:type="dxa"/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技能证书</w:t>
                            </w:r>
                          </w:p>
                        </w:tc>
                        <w:tc>
                          <w:tcPr>
                            <w:tcW w:w="8720" w:type="dxa"/>
                            <w:tcBorders>
                              <w:top w:val="dotDash" w:color="5B9BD5" w:themeColor="accent1" w:sz="24" w:space="0"/>
                              <w:bottom w:val="nil"/>
                            </w:tcBorders>
                            <w:vAlign w:val="center"/>
                          </w:tcPr>
                          <w:p>
                            <w:pPr>
                              <w:spacing w:line="0" w:lineRule="atLeast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红帽RHCE认证工程师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红帽RHCSA认证系统管理员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Linux高级运维工程师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诺基亚LTE中级认证证书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计算机网络管理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专业技能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熟悉常用的网络TCP/IP协议；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熟悉Linux系统常用命令，熟练主流操作系统CentOS的安装部署；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熟悉shell脚本的基本使用；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熟悉LAMP和LNMP的环境搭建与应用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熟悉MySQL数据库的安装、配置和日常维护操作，熟练编写 SQL语句；了解memcached；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熟悉HAProxy、LVS、Keepalived等高可用负载均衡集群的搭建和维护；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0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  <w:t>了解KVM虚拟化技术、Docker容器管理等；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</w:p>
                    <w:tbl>
                      <w:tblPr>
                        <w:tblStyle w:val="6"/>
                        <w:tblW w:w="10397" w:type="dxa"/>
                        <w:tblInd w:w="0" w:type="dxa"/>
                        <w:tblBorders>
                          <w:top w:val="dotDash" w:color="5B9BD5" w:themeColor="accent1" w:sz="24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1"/>
                        <w:gridCol w:w="8696"/>
                      </w:tblGrid>
                      <w:tr>
                        <w:tblPrEx>
                          <w:tblBorders>
                            <w:top w:val="dotDash" w:color="5B9BD5" w:themeColor="accent1" w:sz="24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56" w:hRule="exact"/>
                        </w:trPr>
                        <w:tc>
                          <w:tcPr>
                            <w:tcW w:w="1701" w:type="dxa"/>
                            <w:tcBorders>
                              <w:top w:val="nil"/>
                            </w:tcBorders>
                            <w:shd w:val="clear" w:color="auto" w:fill="5B9BD5" w:themeFill="accent1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工作经验</w:t>
                            </w:r>
                          </w:p>
                        </w:tc>
                        <w:tc>
                          <w:tcPr>
                            <w:tcW w:w="8696" w:type="dxa"/>
                            <w:vAlign w:val="center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33" w:firstLineChars="14"/>
                            </w:pPr>
                          </w:p>
                        </w:tc>
                      </w:tr>
                    </w:tbl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2017年8月-2018年9月  深圳市咚咚金服信息科技有限公司  运维工程师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1、负责公司linux服务器常用软件（Nginx、MySQL、Zabbix等）的日常维护工作。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2、负责日常搭配github服务，为公司开发人员日常备份代码，合并分支，上传代码。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3、负责公司的机房服务器的raid5的扩容。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2015年8月-2017年6月  广东宜通世纪科技股份有限公司  中级LTE优化工程师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2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负责公司场景项目的信号测试及维护、优化。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10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工作项目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8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公司：深圳市咚咚金服信息科技有限公司      职位：运维工程师      地点：深圳 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mysql主从同步数据库搭建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为公司随着公司业务的扩展，用户数据存储量越来越大，同时也发现公司存在了数据安全隐患的问题，故要实施解决方案。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架构说明：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在后端有一台mysql服务器的基础上，再新增一台服务器，实现主从同步架构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mysql主从同步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The slave I/O thread stops because master and slave have equal MySQL server UUIDs; these UUIDs must be different for replication to work.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vim /var/lib/mysql/auto.cnf 修改UUID使其不相同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负责配置和搭建mysql主从同步服务器，日常备份公司客户的理财，贷款数据。</w:t>
                      </w:r>
                    </w:p>
                    <w:p>
                      <w:pPr>
                        <w:snapToGrid w:val="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5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-201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7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262626" w:themeColor="text1" w:themeTint="D9"/>
                          <w:sz w:val="20"/>
                          <w:szCs w:val="20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08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公司：广东宜通世纪科技股份有限公司     职位：中级LTE优化工程师      地点：广州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项目名称（一）：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广州多网协同优化项目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项目介绍：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支援移动省公司广州LTE日常网优项目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关键技术：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移动LTE通讯技术原理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遇到问题：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在广河高速广州增城区广河福和南F-ELH-1手机VOLTE语音业务未接通情况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解决方案：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广州增城区广河福和南小区邻区的的功率设置为20W，调整该小区的方向角方向更倾向高速道路方向，把小区天线机械下倾角角度适当调小，解决了邻区重叠覆盖造成信号干扰影响手机信号强度问题。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1"/>
                        </w:numPr>
                        <w:snapToGrid w:val="0"/>
                        <w:ind w:left="142" w:firstLine="1701" w:firstLine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责任描述：</w:t>
                      </w: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>负责广州高铁基站点的CSFB和VOLTE语音业务日常维护测试，上、下行链路速率测试维护，后台分析数据工作。</w:t>
                      </w:r>
                    </w:p>
                    <w:p>
                      <w:pPr>
                        <w:pStyle w:val="7"/>
                        <w:numPr>
                          <w:ilvl w:val="0"/>
                          <w:numId w:val="0"/>
                        </w:numPr>
                        <w:snapToGrid w:val="0"/>
                        <w:ind w:leftChars="850"/>
                        <w:rPr>
                          <w:rFonts w:hint="eastAsia" w:ascii="微软雅黑" w:hAnsi="微软雅黑" w:eastAsia="微软雅黑" w:cstheme="minorBidi"/>
                          <w:b/>
                          <w:color w:val="262626" w:themeColor="text1" w:themeTint="D9"/>
                          <w:kern w:val="2"/>
                          <w:sz w:val="20"/>
                          <w:szCs w:val="20"/>
                          <w:lang w:val="en-US" w:eastAsia="zh-CN" w:bidi="ar-SA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</w:p>
                    <w:tbl>
                      <w:tblPr>
                        <w:tblStyle w:val="6"/>
                        <w:tblW w:w="10421" w:type="dxa"/>
                        <w:tblInd w:w="0" w:type="dxa"/>
                        <w:tblBorders>
                          <w:top w:val="none" w:color="auto" w:sz="0" w:space="0"/>
                          <w:left w:val="none" w:color="auto" w:sz="0" w:space="0"/>
                          <w:bottom w:val="none" w:color="auto" w:sz="0" w:space="0"/>
                          <w:right w:val="none" w:color="auto" w:sz="0" w:space="0"/>
                          <w:insideH w:val="none" w:color="auto" w:sz="0" w:space="0"/>
                          <w:insideV w:val="none" w:color="auto" w:sz="0" w:space="0"/>
                        </w:tblBorders>
                        <w:tblLayout w:type="fixed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708"/>
                        <w:gridCol w:w="8713"/>
                      </w:tblGrid>
                      <w:tr>
                        <w:tblPrEx>
                          <w:tblBorders>
                            <w:top w:val="none" w:color="auto" w:sz="0" w:space="0"/>
                            <w:left w:val="none" w:color="auto" w:sz="0" w:space="0"/>
                            <w:bottom w:val="none" w:color="auto" w:sz="0" w:space="0"/>
                            <w:right w:val="none" w:color="auto" w:sz="0" w:space="0"/>
                            <w:insideH w:val="none" w:color="auto" w:sz="0" w:space="0"/>
                            <w:insideV w:val="none" w:color="auto" w:sz="0" w:space="0"/>
                          </w:tblBorders>
                          <w:tblLayout w:type="fixed"/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1" w:hRule="atLeast"/>
                        </w:trPr>
                        <w:tc>
                          <w:tcPr>
                            <w:tcW w:w="1708" w:type="dxa"/>
                            <w:shd w:val="clear" w:color="auto" w:fill="5B9BD5" w:themeFill="accent1"/>
                            <w:vAlign w:val="center"/>
                          </w:tcPr>
                          <w:p>
                            <w:pPr>
                              <w:spacing w:line="0" w:lineRule="atLeast"/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/>
                                <w:sz w:val="22"/>
                                <w:szCs w:val="22"/>
                                <w:lang w:val="en-US" w:eastAsia="zh-CN"/>
                              </w:rPr>
                              <w:t>自我评价</w:t>
                            </w:r>
                          </w:p>
                        </w:tc>
                        <w:tc>
                          <w:tcPr>
                            <w:tcW w:w="8713" w:type="dxa"/>
                            <w:tcBorders>
                              <w:top w:val="dotDash" w:color="5B9BD5" w:themeColor="accent1" w:sz="24" w:space="0"/>
                            </w:tcBorders>
                            <w:vAlign w:val="bottom"/>
                          </w:tcPr>
                          <w:p>
                            <w:pPr>
                              <w:snapToGrid w:val="0"/>
                              <w:spacing w:line="0" w:lineRule="atLeast"/>
                              <w:ind w:firstLine="50" w:firstLineChars="21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</w:p>
                        </w:tc>
                      </w:tr>
                    </w:tbl>
                    <w:p>
                      <w:pPr>
                        <w:snapToGrid w:val="0"/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sz w:val="20"/>
                          <w:szCs w:val="21"/>
                          <w:lang w:val="en-US" w:eastAsia="zh-CN"/>
                        </w:rPr>
                        <w:t xml:space="preserve">    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个人性格开朗，待事认真，有责任心，爱好锻炼，喜爱足球运动，爱好学习计算机相关知识，工作时候考取到诺基亚LTE中级网优证书和红帽RHCE证书，有一定的学习和抗压能力。希望贵公司可以给个</w:t>
                      </w:r>
                      <w:r>
                        <w:rPr>
                          <w:rFonts w:hint="default" w:ascii="微软雅黑" w:hAnsi="微软雅黑" w:eastAsia="微软雅黑" w:cs="Times New Roman"/>
                          <w:kern w:val="2"/>
                          <w:sz w:val="20"/>
                          <w:szCs w:val="21"/>
                          <w:lang w:eastAsia="zh-CN" w:bidi="ar-SA"/>
                        </w:rPr>
                        <w:t>机会</w:t>
                      </w:r>
                      <w:r>
                        <w:rPr>
                          <w:rFonts w:hint="eastAsia" w:ascii="微软雅黑" w:hAnsi="微软雅黑" w:eastAsia="微软雅黑" w:cs="Times New Roman"/>
                          <w:kern w:val="2"/>
                          <w:sz w:val="20"/>
                          <w:szCs w:val="21"/>
                          <w:lang w:val="en-US" w:eastAsia="zh-CN" w:bidi="ar-SA"/>
                        </w:rPr>
                        <w:t>我，实现个人的价值！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p>
      <w:pPr>
        <w:rPr>
          <w:rFonts w:hint="eastAsia" w:ascii="宋体" w:hAnsi="宋体" w:eastAsia="宋体" w:cs="宋体"/>
          <w:b/>
          <w:i w:val="0"/>
          <w:caps w:val="0"/>
          <w:color w:val="131313"/>
          <w:spacing w:val="0"/>
          <w:kern w:val="0"/>
          <w:sz w:val="21"/>
          <w:szCs w:val="21"/>
          <w:lang w:val="en-US" w:eastAsia="zh-CN" w:bidi="ar"/>
        </w:rPr>
      </w:pPr>
    </w:p>
    <w:sectPr>
      <w:pgSz w:w="11900" w:h="25512"/>
      <w:pgMar w:top="720" w:right="720" w:bottom="720" w:left="720" w:header="851" w:footer="992" w:gutter="0"/>
      <w:cols w:space="0" w:num="1"/>
      <w:rtlGutter w:val="0"/>
      <w:docGrid w:type="lines" w:linePitch="329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78338F"/>
    <w:multiLevelType w:val="singleLevel"/>
    <w:tmpl w:val="2378338F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6BC479ED"/>
    <w:multiLevelType w:val="multilevel"/>
    <w:tmpl w:val="6BC479ED"/>
    <w:lvl w:ilvl="0" w:tentative="0">
      <w:start w:val="1"/>
      <w:numFmt w:val="bullet"/>
      <w:lvlText w:val=""/>
      <w:lvlJc w:val="left"/>
      <w:pPr>
        <w:ind w:left="480" w:hanging="480"/>
      </w:pPr>
      <w:rPr>
        <w:rFonts w:hint="default" w:ascii="Wingdings" w:hAnsi="Wingdings"/>
        <w:sz w:val="16"/>
      </w:rPr>
    </w:lvl>
    <w:lvl w:ilvl="1" w:tentative="0">
      <w:start w:val="1"/>
      <w:numFmt w:val="bullet"/>
      <w:lvlText w:val=""/>
      <w:lvlJc w:val="left"/>
      <w:pPr>
        <w:ind w:left="960" w:hanging="48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440" w:hanging="48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920" w:hanging="48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00" w:hanging="48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8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8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8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320" w:hanging="48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bordersDoNotSurroundHeader w:val="0"/>
  <w:bordersDoNotSurroundFooter w:val="0"/>
  <w:documentProtection w:enforcement="0"/>
  <w:defaultTabStop w:val="420"/>
  <w:drawingGridHorizontalSpacing w:val="120"/>
  <w:drawingGridVerticalSpacing w:val="165"/>
  <w:displayHorizontalDrawingGridEvery w:val="1"/>
  <w:displayVerticalDrawingGridEvery w:val="2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845"/>
    <w:rsid w:val="00087F8C"/>
    <w:rsid w:val="000A4B95"/>
    <w:rsid w:val="00132845"/>
    <w:rsid w:val="00136C9F"/>
    <w:rsid w:val="00173EF8"/>
    <w:rsid w:val="0019620E"/>
    <w:rsid w:val="002D0E66"/>
    <w:rsid w:val="003960DA"/>
    <w:rsid w:val="003B2C1E"/>
    <w:rsid w:val="003E05BE"/>
    <w:rsid w:val="004B4474"/>
    <w:rsid w:val="004F565C"/>
    <w:rsid w:val="005A511C"/>
    <w:rsid w:val="006039F8"/>
    <w:rsid w:val="006075F5"/>
    <w:rsid w:val="00624882"/>
    <w:rsid w:val="00653E1B"/>
    <w:rsid w:val="00943F00"/>
    <w:rsid w:val="00977C50"/>
    <w:rsid w:val="009B0E12"/>
    <w:rsid w:val="00A528F8"/>
    <w:rsid w:val="00AC1846"/>
    <w:rsid w:val="00B121EF"/>
    <w:rsid w:val="00B32451"/>
    <w:rsid w:val="00B72525"/>
    <w:rsid w:val="00BA481C"/>
    <w:rsid w:val="00BC02AA"/>
    <w:rsid w:val="00C03459"/>
    <w:rsid w:val="00D103EA"/>
    <w:rsid w:val="00D705BE"/>
    <w:rsid w:val="00E0020B"/>
    <w:rsid w:val="00E4769D"/>
    <w:rsid w:val="00E74175"/>
    <w:rsid w:val="00ED5C57"/>
    <w:rsid w:val="00F172B1"/>
    <w:rsid w:val="00F379CE"/>
    <w:rsid w:val="00F44076"/>
    <w:rsid w:val="00F97499"/>
    <w:rsid w:val="00FB2F06"/>
    <w:rsid w:val="01C66CE4"/>
    <w:rsid w:val="028B325C"/>
    <w:rsid w:val="02EF50A8"/>
    <w:rsid w:val="041A6033"/>
    <w:rsid w:val="046B1CD8"/>
    <w:rsid w:val="04740EE0"/>
    <w:rsid w:val="05025BB6"/>
    <w:rsid w:val="0A1D717E"/>
    <w:rsid w:val="0A834F10"/>
    <w:rsid w:val="0AE733E2"/>
    <w:rsid w:val="101571A5"/>
    <w:rsid w:val="102B34A1"/>
    <w:rsid w:val="11550BC4"/>
    <w:rsid w:val="15500FD0"/>
    <w:rsid w:val="181F5C6B"/>
    <w:rsid w:val="19EE76FC"/>
    <w:rsid w:val="1B474E99"/>
    <w:rsid w:val="1E4736B8"/>
    <w:rsid w:val="1EAA2CB1"/>
    <w:rsid w:val="1F246C86"/>
    <w:rsid w:val="22F80708"/>
    <w:rsid w:val="297B3A4E"/>
    <w:rsid w:val="2B802976"/>
    <w:rsid w:val="30716F4D"/>
    <w:rsid w:val="31081DC3"/>
    <w:rsid w:val="310C445B"/>
    <w:rsid w:val="31145475"/>
    <w:rsid w:val="31C05A54"/>
    <w:rsid w:val="325E3B00"/>
    <w:rsid w:val="3352143D"/>
    <w:rsid w:val="36425780"/>
    <w:rsid w:val="36B9620E"/>
    <w:rsid w:val="37643E8B"/>
    <w:rsid w:val="3A683A38"/>
    <w:rsid w:val="3D060D1C"/>
    <w:rsid w:val="3E0A31EE"/>
    <w:rsid w:val="3EF56A7C"/>
    <w:rsid w:val="3FCB38AA"/>
    <w:rsid w:val="40573C3F"/>
    <w:rsid w:val="41E608DF"/>
    <w:rsid w:val="42FC5D75"/>
    <w:rsid w:val="484D751A"/>
    <w:rsid w:val="48EA2F48"/>
    <w:rsid w:val="4AF0543D"/>
    <w:rsid w:val="4B8F7A83"/>
    <w:rsid w:val="4D396804"/>
    <w:rsid w:val="4F8C171D"/>
    <w:rsid w:val="54880EC3"/>
    <w:rsid w:val="56FB7B9E"/>
    <w:rsid w:val="59724FA3"/>
    <w:rsid w:val="599630C5"/>
    <w:rsid w:val="5A4207B9"/>
    <w:rsid w:val="63861EDC"/>
    <w:rsid w:val="63903368"/>
    <w:rsid w:val="655A7FF6"/>
    <w:rsid w:val="674E492A"/>
    <w:rsid w:val="67905456"/>
    <w:rsid w:val="6A9544A1"/>
    <w:rsid w:val="6C407497"/>
    <w:rsid w:val="6CA76C68"/>
    <w:rsid w:val="6DB22D71"/>
    <w:rsid w:val="71A13D50"/>
    <w:rsid w:val="78556EC7"/>
    <w:rsid w:val="799D237E"/>
    <w:rsid w:val="7A5D4820"/>
    <w:rsid w:val="7C6341C2"/>
    <w:rsid w:val="7C993841"/>
    <w:rsid w:val="7D8F7A9D"/>
    <w:rsid w:val="7E657586"/>
    <w:rsid w:val="BBA7DBB3"/>
    <w:rsid w:val="BFB7AEF5"/>
    <w:rsid w:val="DE6B6E26"/>
    <w:rsid w:val="EDFDED38"/>
    <w:rsid w:val="F9F96FE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qFormat/>
    <w:uiPriority w:val="0"/>
    <w:rPr>
      <w:color w:val="0000FF"/>
      <w:u w:val="single"/>
    </w:rPr>
  </w:style>
  <w:style w:type="table" w:styleId="6">
    <w:name w:val="Table Grid"/>
    <w:basedOn w:val="5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7">
    <w:name w:val="List Paragraph"/>
    <w:basedOn w:val="1"/>
    <w:qFormat/>
    <w:uiPriority w:val="0"/>
    <w:pPr>
      <w:ind w:firstLine="420" w:firstLineChars="200"/>
    </w:pPr>
    <w:rPr>
      <w:rFonts w:ascii="Calibri" w:hAnsi="Calibri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1</Characters>
  <Lines>1</Lines>
  <Paragraphs>1</Paragraphs>
  <TotalTime>48</TotalTime>
  <ScaleCrop>false</ScaleCrop>
  <LinksUpToDate>false</LinksUpToDate>
  <CharactersWithSpaces>1</CharactersWithSpaces>
  <Application>WPS Office_11.1.0.7811_F1E327BC-269C-435d-A152-05C5408002CA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2015-10-27T10:49:00Z</dcterms:created>
  <dc:creator>Microsoft Office 用户</dc:creator>
  <cp:lastModifiedBy>daydayup1413525126</cp:lastModifiedBy>
  <cp:lastPrinted>2015-10-29T10:28:00Z</cp:lastPrinted>
  <dcterms:modified xsi:type="dcterms:W3CDTF">2018-09-19T01:17:39Z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2052-11.1.0.7811</vt:lpwstr>
  </property>
</Properties>
</file>