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（ 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  <w:lang w:val="en-US" w:eastAsia="zh-CN"/>
        </w:rPr>
        <w:t>C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eastAsia="宋体" w:cs="Hiragino Sans GB"/>
          <w:color w:val="3E3E3E"/>
          <w:lang w:val="en-US" w:eastAsia="zh-CN"/>
        </w:rPr>
      </w:pPr>
      <w:r>
        <w:rPr>
          <w:rFonts w:hint="eastAsia" w:ascii="Hiragino Sans GB" w:hAnsi="Hiragino Sans GB" w:eastAsia="宋体" w:cs="Hiragino Sans GB"/>
          <w:color w:val="3E3E3E"/>
          <w:lang w:val="en-US" w:eastAsia="zh-CN"/>
        </w:rPr>
        <w:t>shutdown -r is reboot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 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（ 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C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：（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解析：有很多同学对此题有疑问，按我教给大家的答案是16G，这是因为据我的经验，内存分大了并没有什么大用，浪费了空间。但是作为该题的出题者他想要的答案是内存的2倍，所以以后大家做笔试题的时候，出现类似的题，就选内存2倍，但是实际工作中，按我说的做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eastAsia" w:ascii="宋体" w:hAnsi="宋体" w:eastAsia="宋体" w:cs="宋体"/>
          <w:color w:val="FF2941"/>
          <w:shd w:val="clear" w:color="auto" w:fill="FFFFFF"/>
          <w:lang w:val="en-US" w:eastAsia="zh-CN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DAOFWEEK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简单题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1、当一个一般文件权限为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-rwxrwxrwx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-rwxr-xr--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请问该如何编写命令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这个文件的权限为777，代表的是所有者，所属组，其他人都可以对这个文件执行读、写、执行的操作。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chmod 754 文件名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2、如何用mysql 命令进行备份和恢复？ 以test 库为例，创建一个备份，并再用此备份进行恢复。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mysqldump -u用户 -p密码 test &gt;文件名.sql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 -A 是所有库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－B 库1  库2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库 表                  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3、写一个脚本查找最后创建时间是3天前，后缀是*.log的文件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ascii="Hiragino Sans GB" w:hAnsi="Hiragino Sans GB" w:eastAsia="Hiragino Sans GB" w:cs="Hiragino Sans GB"/>
          <w:color w:val="3E3E3E"/>
        </w:rPr>
        <w:t>Find / -name  *.log  -time -3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4、试简要的分析如下指令的区别cat，tac、more、less、head、tail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cat 从顺数第一行开始查看文本内容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tac 从倒数第一行开始查看文本内容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more一页一页显示档案内容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less类似more一页一页显示，但它还可以往前翻页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head默认显示文本的前10行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tail默认显示文本的后10行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eastAsia="宋体" w:cs="Hiragino Sans GB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>linux系统 下有个/tmp目录是t权限的，就是第个用户只能修改自己创建的文件夹，然后再在renshi和xingzheng文件夹用setfacl -m u:manager:rwx renshi或xingzheng文件夹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6、什么是绝对路径和相对路径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>绝对路径就以/根为起点的文件路径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 xml:space="preserve">   相对路径是以当前目录为起点的文件路径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7、简要叙述下列端口所运行的服务。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21：ftp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22：ssh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23：telnet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25：smtp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110：pop3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3306：mysql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8、用tar命令归档并gzip压缩整个/test目录，请写出完整压缩命令和解压命令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9、有/mydata/scriptweb.sh 脚本文件，需要在每天3:30 执行，请写出crontab参数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eastAsia="宋体" w:cs="Hiragino Sans GB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 xml:space="preserve"> 30 3 * * * /bin/bash 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/mydata/scriptweb.sh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10、描述下列指令的含义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eastAsia="宋体" w:cs="Hiragino Sans GB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cd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切换目录</w:t>
      </w: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 xml:space="preserve"> 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mkdir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创建目录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rm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删除目录或文件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chmod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更改目录和文件权限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chown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更改目录和文件所属主和组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mv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移动或重命名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ls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列出文件或目录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  <w:lang w:val="en-US" w:eastAsia="zh-CN"/>
        </w:rPr>
        <w:t>free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>查看内存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5A52"/>
    <w:rsid w:val="0000054D"/>
    <w:rsid w:val="002B7415"/>
    <w:rsid w:val="00905A52"/>
    <w:rsid w:val="07426412"/>
    <w:rsid w:val="0B98668A"/>
    <w:rsid w:val="0D190D06"/>
    <w:rsid w:val="20BD5230"/>
    <w:rsid w:val="24477656"/>
    <w:rsid w:val="2B6C65CE"/>
    <w:rsid w:val="2BA8282E"/>
    <w:rsid w:val="3079488B"/>
    <w:rsid w:val="4717625D"/>
    <w:rsid w:val="4FA22A96"/>
    <w:rsid w:val="50AB2992"/>
    <w:rsid w:val="62F37274"/>
    <w:rsid w:val="697EA05C"/>
    <w:rsid w:val="6F6F5B19"/>
    <w:rsid w:val="76596A90"/>
    <w:rsid w:val="77620677"/>
    <w:rsid w:val="787F2622"/>
    <w:rsid w:val="7D915051"/>
    <w:rsid w:val="BBEF3E20"/>
    <w:rsid w:val="BD37C70E"/>
    <w:rsid w:val="F5DFF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360</Words>
  <Characters>2057</Characters>
  <Lines>17</Lines>
  <Paragraphs>4</Paragraphs>
  <TotalTime>96</TotalTime>
  <ScaleCrop>false</ScaleCrop>
  <LinksUpToDate>false</LinksUpToDate>
  <CharactersWithSpaces>2413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2018-08-23T08:40:00Z</dcterms:created>
  <dc:creator>Administrator</dc:creator>
  <cp:lastModifiedBy>daydayup1413525126</cp:lastModifiedBy>
  <dcterms:modified xsi:type="dcterms:W3CDTF">2018-09-17T12:42:07Z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