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iptables的</w:t>
      </w:r>
      <w:bookmarkStart w:id="0" w:name="_GoBack"/>
      <w:bookmarkEnd w:id="0"/>
      <w:r>
        <w:rPr>
          <w:rFonts w:hint="eastAsia"/>
          <w:lang w:val="en-US" w:eastAsia="zh-CN"/>
        </w:rPr>
        <w:t>20道面试题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http://blog.51cto.com/oldboy/1637493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71CF7"/>
    <w:rsid w:val="4767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2018-08-30T11:18:00Z</dcterms:created>
  <dc:creator>daydayup1413525126</dc:creator>
  <cp:lastModifiedBy>daydayup1413525126</cp:lastModifiedBy>
  <dcterms:modified xsi:type="dcterms:W3CDTF">2018-08-30T12:31:29Z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